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474C" w14:textId="77777777" w:rsidR="001C68B4" w:rsidRDefault="001C68B4" w:rsidP="001C68B4">
      <w:pPr>
        <w:jc w:val="center"/>
        <w:rPr>
          <w:rFonts w:ascii="宋体" w:hAnsi="宋体"/>
          <w:b/>
          <w:sz w:val="32"/>
          <w:szCs w:val="32"/>
        </w:rPr>
      </w:pPr>
    </w:p>
    <w:p w14:paraId="3CBD1244" w14:textId="77777777" w:rsidR="001C68B4" w:rsidRDefault="001C68B4" w:rsidP="001C68B4">
      <w:pPr>
        <w:jc w:val="center"/>
        <w:rPr>
          <w:rFonts w:ascii="宋体" w:hAnsi="宋体"/>
          <w:b/>
          <w:sz w:val="40"/>
          <w:szCs w:val="40"/>
        </w:rPr>
      </w:pPr>
    </w:p>
    <w:p w14:paraId="3C728482" w14:textId="77777777" w:rsidR="001C68B4" w:rsidRDefault="001C68B4" w:rsidP="001C68B4">
      <w:pPr>
        <w:jc w:val="center"/>
        <w:rPr>
          <w:rFonts w:ascii="宋体" w:hAnsi="宋体"/>
          <w:b/>
          <w:sz w:val="40"/>
          <w:szCs w:val="40"/>
        </w:rPr>
      </w:pPr>
    </w:p>
    <w:p w14:paraId="105245D9" w14:textId="77777777" w:rsidR="001C68B4" w:rsidRDefault="001C68B4" w:rsidP="001C68B4">
      <w:pPr>
        <w:jc w:val="center"/>
        <w:rPr>
          <w:rFonts w:ascii="宋体" w:hAnsi="宋体"/>
          <w:b/>
          <w:sz w:val="40"/>
          <w:szCs w:val="40"/>
        </w:rPr>
      </w:pPr>
    </w:p>
    <w:p w14:paraId="3F4E4869" w14:textId="77777777" w:rsidR="001C68B4" w:rsidRDefault="001C68B4" w:rsidP="001C68B4">
      <w:pPr>
        <w:jc w:val="center"/>
        <w:rPr>
          <w:rFonts w:ascii="宋体" w:hAnsi="宋体"/>
          <w:b/>
          <w:sz w:val="40"/>
          <w:szCs w:val="40"/>
        </w:rPr>
      </w:pPr>
    </w:p>
    <w:p w14:paraId="393CAEEC" w14:textId="77777777" w:rsidR="001C68B4" w:rsidRDefault="001C68B4" w:rsidP="001C68B4">
      <w:pPr>
        <w:jc w:val="center"/>
        <w:rPr>
          <w:rFonts w:ascii="宋体" w:hAnsi="宋体"/>
          <w:b/>
          <w:sz w:val="40"/>
          <w:szCs w:val="40"/>
        </w:rPr>
      </w:pPr>
    </w:p>
    <w:p w14:paraId="680F7836" w14:textId="77777777" w:rsidR="001C68B4" w:rsidRDefault="001C68B4" w:rsidP="001C68B4">
      <w:pPr>
        <w:jc w:val="center"/>
        <w:rPr>
          <w:rFonts w:ascii="宋体" w:hAnsi="宋体"/>
          <w:b/>
          <w:sz w:val="40"/>
          <w:szCs w:val="40"/>
        </w:rPr>
      </w:pPr>
    </w:p>
    <w:p w14:paraId="34839FB6" w14:textId="77777777" w:rsidR="001C68B4" w:rsidRDefault="001C68B4" w:rsidP="001C68B4">
      <w:pPr>
        <w:jc w:val="center"/>
        <w:rPr>
          <w:rFonts w:ascii="宋体" w:hAnsi="宋体"/>
          <w:b/>
          <w:sz w:val="40"/>
          <w:szCs w:val="40"/>
        </w:rPr>
      </w:pPr>
    </w:p>
    <w:p w14:paraId="3892D8C4" w14:textId="77777777" w:rsidR="001C68B4" w:rsidRDefault="001C68B4" w:rsidP="001C68B4">
      <w:pPr>
        <w:jc w:val="center"/>
        <w:rPr>
          <w:rFonts w:ascii="宋体" w:hAnsi="宋体"/>
          <w:b/>
          <w:sz w:val="40"/>
          <w:szCs w:val="40"/>
        </w:rPr>
      </w:pPr>
    </w:p>
    <w:p w14:paraId="7492B443" w14:textId="77777777" w:rsidR="001C68B4" w:rsidRDefault="001C68B4" w:rsidP="001C68B4">
      <w:pPr>
        <w:jc w:val="center"/>
        <w:rPr>
          <w:rFonts w:ascii="宋体" w:hAnsi="宋体"/>
          <w:b/>
          <w:sz w:val="40"/>
          <w:szCs w:val="40"/>
        </w:rPr>
      </w:pPr>
    </w:p>
    <w:p w14:paraId="3B1A5F1C" w14:textId="77777777" w:rsidR="001C68B4" w:rsidRPr="001C6C22" w:rsidRDefault="001C68B4" w:rsidP="001C68B4">
      <w:pPr>
        <w:widowControl w:val="0"/>
        <w:jc w:val="center"/>
        <w:rPr>
          <w:rFonts w:ascii="宋体" w:hAnsi="宋体" w:cs="方正仿宋简体"/>
          <w:b/>
          <w:color w:val="000000"/>
          <w:kern w:val="2"/>
          <w:sz w:val="36"/>
          <w:szCs w:val="36"/>
        </w:rPr>
      </w:pPr>
      <w:r w:rsidRPr="001C6C22">
        <w:rPr>
          <w:rFonts w:ascii="宋体" w:hAnsi="宋体" w:cs="方正仿宋简体" w:hint="eastAsia"/>
          <w:b/>
          <w:color w:val="000000"/>
          <w:kern w:val="2"/>
          <w:sz w:val="36"/>
          <w:szCs w:val="36"/>
        </w:rPr>
        <w:t>广东以色列理工学院</w:t>
      </w:r>
    </w:p>
    <w:p w14:paraId="7DBF76E1" w14:textId="01166D87" w:rsidR="001C68B4" w:rsidRPr="001C6C22" w:rsidRDefault="00AE4A60" w:rsidP="001C68B4">
      <w:pPr>
        <w:jc w:val="center"/>
        <w:rPr>
          <w:rFonts w:ascii="宋体" w:hAnsi="宋体" w:cs="宋体"/>
          <w:b/>
          <w:color w:val="000000"/>
          <w:kern w:val="2"/>
          <w:sz w:val="36"/>
          <w:szCs w:val="36"/>
        </w:rPr>
      </w:pPr>
      <w:r w:rsidRPr="001C6C22">
        <w:rPr>
          <w:rFonts w:ascii="宋体" w:hAnsi="宋体" w:cs="方正仿宋简体" w:hint="eastAsia"/>
          <w:b/>
          <w:color w:val="000000"/>
          <w:kern w:val="2"/>
          <w:sz w:val="36"/>
          <w:szCs w:val="36"/>
        </w:rPr>
        <w:t>北校区实验室供气系统安全风险评估技术服</w:t>
      </w:r>
      <w:r w:rsidR="00C249E4" w:rsidRPr="001C6C22">
        <w:rPr>
          <w:rFonts w:ascii="宋体" w:hAnsi="宋体" w:cs="方正仿宋简体" w:hint="eastAsia"/>
          <w:b/>
          <w:color w:val="000000"/>
          <w:kern w:val="2"/>
          <w:sz w:val="36"/>
          <w:szCs w:val="36"/>
        </w:rPr>
        <w:t>务</w:t>
      </w:r>
      <w:r w:rsidR="001C68B4" w:rsidRPr="001C6C22">
        <w:rPr>
          <w:rFonts w:ascii="宋体" w:hAnsi="宋体" w:cs="宋体" w:hint="eastAsia"/>
          <w:b/>
          <w:color w:val="000000"/>
          <w:kern w:val="2"/>
          <w:sz w:val="36"/>
          <w:szCs w:val="36"/>
        </w:rPr>
        <w:t>项目</w:t>
      </w:r>
    </w:p>
    <w:p w14:paraId="3540A168" w14:textId="01F6F81F" w:rsidR="001C68B4" w:rsidRPr="001C6C22" w:rsidRDefault="001C68B4" w:rsidP="001C68B4">
      <w:pPr>
        <w:jc w:val="center"/>
        <w:rPr>
          <w:rFonts w:ascii="宋体" w:hAnsi="宋体" w:cs="方正仿宋简体"/>
          <w:b/>
          <w:color w:val="000000"/>
          <w:kern w:val="2"/>
          <w:sz w:val="36"/>
          <w:szCs w:val="36"/>
        </w:rPr>
      </w:pPr>
      <w:r w:rsidRPr="001C6C22">
        <w:rPr>
          <w:rFonts w:ascii="宋体" w:hAnsi="宋体" w:cs="方正仿宋简体" w:hint="eastAsia"/>
          <w:b/>
          <w:color w:val="000000"/>
          <w:kern w:val="2"/>
          <w:sz w:val="36"/>
          <w:szCs w:val="36"/>
        </w:rPr>
        <w:t>校内自主招标文件</w:t>
      </w:r>
    </w:p>
    <w:p w14:paraId="7A996725" w14:textId="77777777" w:rsidR="001A5845" w:rsidRPr="001C6C22" w:rsidRDefault="001A5845" w:rsidP="001C68B4">
      <w:pPr>
        <w:jc w:val="center"/>
        <w:rPr>
          <w:rFonts w:ascii="宋体" w:hAnsi="宋体" w:cs="方正仿宋简体"/>
          <w:b/>
          <w:color w:val="000000"/>
          <w:kern w:val="2"/>
          <w:sz w:val="36"/>
          <w:szCs w:val="36"/>
        </w:rPr>
      </w:pPr>
    </w:p>
    <w:p w14:paraId="0B7CDC70" w14:textId="77777777" w:rsidR="001C68B4" w:rsidRPr="001C6C22" w:rsidRDefault="001C68B4" w:rsidP="001C68B4">
      <w:pPr>
        <w:jc w:val="center"/>
        <w:rPr>
          <w:rFonts w:ascii="宋体" w:hAnsi="宋体" w:cs="宋体"/>
          <w:b/>
          <w:color w:val="000000"/>
          <w:sz w:val="44"/>
          <w:szCs w:val="44"/>
        </w:rPr>
      </w:pPr>
    </w:p>
    <w:p w14:paraId="50217D5E" w14:textId="77777777" w:rsidR="001C68B4" w:rsidRPr="001C6C22" w:rsidRDefault="001C68B4" w:rsidP="001C68B4">
      <w:pPr>
        <w:jc w:val="center"/>
        <w:rPr>
          <w:rFonts w:ascii="宋体" w:hAnsi="宋体" w:cs="方正仿宋简体"/>
          <w:b/>
          <w:color w:val="000000"/>
          <w:kern w:val="2"/>
          <w:sz w:val="36"/>
          <w:szCs w:val="32"/>
        </w:rPr>
      </w:pPr>
      <w:r w:rsidRPr="001C6C22">
        <w:rPr>
          <w:rFonts w:ascii="宋体" w:hAnsi="宋体" w:cs="方正仿宋简体" w:hint="eastAsia"/>
          <w:b/>
          <w:color w:val="000000"/>
          <w:kern w:val="2"/>
          <w:sz w:val="36"/>
          <w:szCs w:val="32"/>
        </w:rPr>
        <w:br w:type="page"/>
      </w:r>
    </w:p>
    <w:p w14:paraId="2FD36055" w14:textId="77777777" w:rsidR="001C68B4" w:rsidRPr="001C6C22" w:rsidRDefault="001C68B4" w:rsidP="001C68B4">
      <w:pPr>
        <w:pStyle w:val="TOCHeading"/>
        <w:spacing w:line="240" w:lineRule="auto"/>
        <w:jc w:val="center"/>
        <w:rPr>
          <w:rFonts w:ascii="宋体" w:eastAsia="宋体" w:hAnsi="宋体"/>
          <w:b/>
          <w:bCs/>
          <w:color w:val="auto"/>
          <w:sz w:val="52"/>
          <w:szCs w:val="52"/>
        </w:rPr>
      </w:pPr>
      <w:r w:rsidRPr="001C6C22">
        <w:rPr>
          <w:rFonts w:ascii="宋体" w:eastAsia="宋体" w:hAnsi="宋体" w:hint="eastAsia"/>
          <w:b/>
          <w:bCs/>
          <w:color w:val="auto"/>
          <w:sz w:val="52"/>
          <w:szCs w:val="52"/>
          <w:lang w:val="zh-CN"/>
        </w:rPr>
        <w:lastRenderedPageBreak/>
        <w:t>目录</w:t>
      </w:r>
    </w:p>
    <w:p w14:paraId="5B2366E8" w14:textId="77777777" w:rsidR="001C68B4" w:rsidRPr="001C6C22" w:rsidRDefault="001C68B4" w:rsidP="001C68B4"/>
    <w:sdt>
      <w:sdtPr>
        <w:rPr>
          <w:rFonts w:ascii="Calibri" w:eastAsia="宋体" w:hAnsi="Calibri" w:cs="Calibri" w:hint="eastAsia"/>
          <w:color w:val="auto"/>
          <w:sz w:val="22"/>
          <w:szCs w:val="22"/>
        </w:rPr>
        <w:id w:val="1684629461"/>
        <w:docPartObj>
          <w:docPartGallery w:val="Table of Contents"/>
          <w:docPartUnique/>
        </w:docPartObj>
      </w:sdtPr>
      <w:sdtEndPr>
        <w:rPr>
          <w:rFonts w:ascii="宋体" w:hAnsi="宋体"/>
        </w:rPr>
      </w:sdtEndPr>
      <w:sdtContent>
        <w:p w14:paraId="782FBDCD" w14:textId="77777777" w:rsidR="001C68B4" w:rsidRPr="001C6C22" w:rsidRDefault="001C68B4" w:rsidP="001C68B4">
          <w:pPr>
            <w:pStyle w:val="TOCHeading"/>
          </w:pPr>
        </w:p>
        <w:p w14:paraId="5A915469" w14:textId="4A51FB93" w:rsidR="001C68B4" w:rsidRPr="001C6C22" w:rsidRDefault="001C68B4" w:rsidP="001C68B4">
          <w:pPr>
            <w:pStyle w:val="TOC1"/>
            <w:tabs>
              <w:tab w:val="right" w:leader="dot" w:pos="10070"/>
            </w:tabs>
            <w:rPr>
              <w:rFonts w:ascii="宋体" w:hAnsi="宋体" w:cstheme="minorBidi"/>
              <w:b w:val="0"/>
              <w:bCs w:val="0"/>
              <w:caps w:val="0"/>
              <w:noProof/>
              <w:sz w:val="22"/>
              <w:szCs w:val="22"/>
            </w:rPr>
          </w:pPr>
          <w:r w:rsidRPr="001C6C22">
            <w:rPr>
              <w:rFonts w:ascii="宋体" w:hAnsi="宋体"/>
            </w:rPr>
            <w:fldChar w:fldCharType="begin"/>
          </w:r>
          <w:r w:rsidRPr="001C6C22">
            <w:rPr>
              <w:rFonts w:ascii="宋体" w:hAnsi="宋体"/>
            </w:rPr>
            <w:instrText xml:space="preserve"> TOC \o "1-1" \h \z \u </w:instrText>
          </w:r>
          <w:r w:rsidRPr="001C6C22">
            <w:rPr>
              <w:rFonts w:ascii="宋体" w:hAnsi="宋体"/>
            </w:rPr>
            <w:fldChar w:fldCharType="separate"/>
          </w:r>
          <w:hyperlink r:id="rId11" w:anchor="_Toc209101893" w:history="1">
            <w:r w:rsidRPr="001C6C22">
              <w:rPr>
                <w:rStyle w:val="Hyperlink"/>
                <w:rFonts w:ascii="宋体" w:hAnsi="宋体" w:hint="eastAsia"/>
                <w:noProof/>
              </w:rPr>
              <w:t>第一部分： 采购需求书</w:t>
            </w:r>
            <w:r w:rsidRPr="001C6C22">
              <w:rPr>
                <w:rStyle w:val="Hyperlink"/>
                <w:rFonts w:ascii="宋体" w:hAnsi="宋体"/>
                <w:noProof/>
                <w:webHidden/>
                <w:color w:val="auto"/>
                <w:u w:val="none"/>
              </w:rPr>
              <w:tab/>
            </w:r>
            <w:r w:rsidRPr="001C6C22">
              <w:rPr>
                <w:rStyle w:val="Hyperlink"/>
                <w:rFonts w:ascii="宋体" w:hAnsi="宋体"/>
                <w:noProof/>
                <w:webHidden/>
                <w:color w:val="auto"/>
                <w:u w:val="none"/>
              </w:rPr>
              <w:fldChar w:fldCharType="begin"/>
            </w:r>
            <w:r w:rsidRPr="001C6C22">
              <w:rPr>
                <w:rStyle w:val="Hyperlink"/>
                <w:rFonts w:ascii="宋体" w:hAnsi="宋体"/>
                <w:noProof/>
                <w:webHidden/>
                <w:color w:val="auto"/>
                <w:u w:val="none"/>
              </w:rPr>
              <w:instrText xml:space="preserve"> PAGEREF _Toc209101893 \h </w:instrText>
            </w:r>
            <w:r w:rsidRPr="001C6C22">
              <w:rPr>
                <w:rStyle w:val="Hyperlink"/>
                <w:rFonts w:ascii="宋体" w:hAnsi="宋体"/>
                <w:noProof/>
                <w:webHidden/>
                <w:color w:val="auto"/>
                <w:u w:val="none"/>
              </w:rPr>
            </w:r>
            <w:r w:rsidRPr="001C6C22">
              <w:rPr>
                <w:rStyle w:val="Hyperlink"/>
                <w:rFonts w:ascii="宋体" w:hAnsi="宋体"/>
                <w:noProof/>
                <w:webHidden/>
                <w:color w:val="auto"/>
                <w:u w:val="none"/>
              </w:rPr>
              <w:fldChar w:fldCharType="separate"/>
            </w:r>
            <w:r w:rsidR="00E17F6A" w:rsidRPr="001C6C22">
              <w:rPr>
                <w:rStyle w:val="Hyperlink"/>
                <w:rFonts w:ascii="宋体" w:hAnsi="宋体"/>
                <w:noProof/>
                <w:webHidden/>
                <w:color w:val="auto"/>
                <w:u w:val="none"/>
              </w:rPr>
              <w:t>3</w:t>
            </w:r>
            <w:r w:rsidRPr="001C6C22">
              <w:rPr>
                <w:rStyle w:val="Hyperlink"/>
                <w:rFonts w:ascii="宋体" w:hAnsi="宋体"/>
                <w:noProof/>
                <w:webHidden/>
                <w:color w:val="auto"/>
                <w:u w:val="none"/>
              </w:rPr>
              <w:fldChar w:fldCharType="end"/>
            </w:r>
          </w:hyperlink>
        </w:p>
        <w:p w14:paraId="14603290" w14:textId="39F42ADD" w:rsidR="001C68B4" w:rsidRPr="001C6C22" w:rsidRDefault="00967F7B" w:rsidP="001C68B4">
          <w:pPr>
            <w:pStyle w:val="TOC1"/>
            <w:tabs>
              <w:tab w:val="right" w:leader="dot" w:pos="10070"/>
            </w:tabs>
            <w:rPr>
              <w:rFonts w:ascii="宋体" w:hAnsi="宋体" w:cstheme="minorBidi"/>
              <w:b w:val="0"/>
              <w:bCs w:val="0"/>
              <w:caps w:val="0"/>
              <w:noProof/>
              <w:sz w:val="22"/>
              <w:szCs w:val="22"/>
            </w:rPr>
          </w:pPr>
          <w:hyperlink r:id="rId12" w:anchor="_Toc209101894" w:history="1">
            <w:r w:rsidR="001C68B4" w:rsidRPr="001C6C22">
              <w:rPr>
                <w:rStyle w:val="Hyperlink"/>
                <w:rFonts w:ascii="宋体" w:hAnsi="宋体" w:hint="eastAsia"/>
                <w:noProof/>
              </w:rPr>
              <w:t>第二部分： 评标办法</w:t>
            </w:r>
            <w:r w:rsidR="001C68B4" w:rsidRPr="001C6C22">
              <w:rPr>
                <w:rStyle w:val="Hyperlink"/>
                <w:rFonts w:ascii="宋体" w:hAnsi="宋体"/>
                <w:noProof/>
                <w:webHidden/>
                <w:color w:val="auto"/>
                <w:u w:val="none"/>
              </w:rPr>
              <w:tab/>
            </w:r>
            <w:r w:rsidR="001C68B4" w:rsidRPr="001C6C22">
              <w:rPr>
                <w:rStyle w:val="Hyperlink"/>
                <w:rFonts w:ascii="宋体" w:hAnsi="宋体"/>
                <w:noProof/>
                <w:webHidden/>
                <w:color w:val="auto"/>
                <w:u w:val="none"/>
              </w:rPr>
              <w:fldChar w:fldCharType="begin"/>
            </w:r>
            <w:r w:rsidR="001C68B4" w:rsidRPr="001C6C22">
              <w:rPr>
                <w:rStyle w:val="Hyperlink"/>
                <w:rFonts w:ascii="宋体" w:hAnsi="宋体"/>
                <w:noProof/>
                <w:webHidden/>
                <w:color w:val="auto"/>
                <w:u w:val="none"/>
              </w:rPr>
              <w:instrText xml:space="preserve"> PAGEREF _Toc209101894 \h </w:instrText>
            </w:r>
            <w:r w:rsidR="001C68B4" w:rsidRPr="001C6C22">
              <w:rPr>
                <w:rStyle w:val="Hyperlink"/>
                <w:rFonts w:ascii="宋体" w:hAnsi="宋体"/>
                <w:noProof/>
                <w:webHidden/>
                <w:color w:val="auto"/>
                <w:u w:val="none"/>
              </w:rPr>
            </w:r>
            <w:r w:rsidR="001C68B4" w:rsidRPr="001C6C22">
              <w:rPr>
                <w:rStyle w:val="Hyperlink"/>
                <w:rFonts w:ascii="宋体" w:hAnsi="宋体"/>
                <w:noProof/>
                <w:webHidden/>
                <w:color w:val="auto"/>
                <w:u w:val="none"/>
              </w:rPr>
              <w:fldChar w:fldCharType="separate"/>
            </w:r>
            <w:r w:rsidR="00E17F6A" w:rsidRPr="001C6C22">
              <w:rPr>
                <w:rStyle w:val="Hyperlink"/>
                <w:rFonts w:ascii="宋体" w:hAnsi="宋体"/>
                <w:noProof/>
                <w:webHidden/>
                <w:color w:val="auto"/>
                <w:u w:val="none"/>
              </w:rPr>
              <w:t>8</w:t>
            </w:r>
            <w:r w:rsidR="001C68B4" w:rsidRPr="001C6C22">
              <w:rPr>
                <w:rStyle w:val="Hyperlink"/>
                <w:rFonts w:ascii="宋体" w:hAnsi="宋体"/>
                <w:noProof/>
                <w:webHidden/>
                <w:color w:val="auto"/>
                <w:u w:val="none"/>
              </w:rPr>
              <w:fldChar w:fldCharType="end"/>
            </w:r>
          </w:hyperlink>
        </w:p>
        <w:p w14:paraId="49807FCD" w14:textId="1D38EF81" w:rsidR="001C68B4" w:rsidRPr="001C6C22" w:rsidRDefault="00967F7B" w:rsidP="001C68B4">
          <w:pPr>
            <w:pStyle w:val="TOC1"/>
            <w:tabs>
              <w:tab w:val="right" w:leader="dot" w:pos="10070"/>
            </w:tabs>
            <w:rPr>
              <w:rFonts w:ascii="宋体" w:hAnsi="宋体" w:cstheme="minorBidi"/>
              <w:b w:val="0"/>
              <w:bCs w:val="0"/>
              <w:caps w:val="0"/>
              <w:noProof/>
              <w:sz w:val="22"/>
              <w:szCs w:val="22"/>
            </w:rPr>
          </w:pPr>
          <w:hyperlink r:id="rId13" w:anchor="_Toc209101895" w:history="1">
            <w:r w:rsidR="001C68B4" w:rsidRPr="001C6C22">
              <w:rPr>
                <w:rStyle w:val="Hyperlink"/>
                <w:rFonts w:ascii="宋体" w:hAnsi="宋体" w:hint="eastAsia"/>
                <w:noProof/>
              </w:rPr>
              <w:t>第三部分： 投标文件格式</w:t>
            </w:r>
            <w:r w:rsidR="001C68B4" w:rsidRPr="001C6C22">
              <w:rPr>
                <w:rStyle w:val="Hyperlink"/>
                <w:rFonts w:ascii="宋体" w:hAnsi="宋体"/>
                <w:noProof/>
                <w:webHidden/>
                <w:color w:val="auto"/>
                <w:u w:val="none"/>
              </w:rPr>
              <w:tab/>
            </w:r>
            <w:r w:rsidR="001C68B4" w:rsidRPr="001C6C22">
              <w:rPr>
                <w:rStyle w:val="Hyperlink"/>
                <w:rFonts w:ascii="宋体" w:hAnsi="宋体"/>
                <w:noProof/>
                <w:webHidden/>
                <w:color w:val="auto"/>
                <w:u w:val="none"/>
              </w:rPr>
              <w:fldChar w:fldCharType="begin"/>
            </w:r>
            <w:r w:rsidR="001C68B4" w:rsidRPr="001C6C22">
              <w:rPr>
                <w:rStyle w:val="Hyperlink"/>
                <w:rFonts w:ascii="宋体" w:hAnsi="宋体"/>
                <w:noProof/>
                <w:webHidden/>
                <w:color w:val="auto"/>
                <w:u w:val="none"/>
              </w:rPr>
              <w:instrText xml:space="preserve"> PAGEREF _Toc209101895 \h </w:instrText>
            </w:r>
            <w:r w:rsidR="001C68B4" w:rsidRPr="001C6C22">
              <w:rPr>
                <w:rStyle w:val="Hyperlink"/>
                <w:rFonts w:ascii="宋体" w:hAnsi="宋体"/>
                <w:noProof/>
                <w:webHidden/>
                <w:color w:val="auto"/>
                <w:u w:val="none"/>
              </w:rPr>
            </w:r>
            <w:r w:rsidR="001C68B4" w:rsidRPr="001C6C22">
              <w:rPr>
                <w:rStyle w:val="Hyperlink"/>
                <w:rFonts w:ascii="宋体" w:hAnsi="宋体"/>
                <w:noProof/>
                <w:webHidden/>
                <w:color w:val="auto"/>
                <w:u w:val="none"/>
              </w:rPr>
              <w:fldChar w:fldCharType="separate"/>
            </w:r>
            <w:r w:rsidR="00E17F6A" w:rsidRPr="001C6C22">
              <w:rPr>
                <w:rStyle w:val="Hyperlink"/>
                <w:rFonts w:ascii="宋体" w:hAnsi="宋体"/>
                <w:noProof/>
                <w:webHidden/>
                <w:color w:val="auto"/>
                <w:u w:val="none"/>
              </w:rPr>
              <w:t>13</w:t>
            </w:r>
            <w:r w:rsidR="001C68B4" w:rsidRPr="001C6C22">
              <w:rPr>
                <w:rStyle w:val="Hyperlink"/>
                <w:rFonts w:ascii="宋体" w:hAnsi="宋体"/>
                <w:noProof/>
                <w:webHidden/>
                <w:color w:val="auto"/>
                <w:u w:val="none"/>
              </w:rPr>
              <w:fldChar w:fldCharType="end"/>
            </w:r>
          </w:hyperlink>
        </w:p>
        <w:p w14:paraId="61B3ABDE" w14:textId="77777777" w:rsidR="001C68B4" w:rsidRPr="001C6C22" w:rsidRDefault="001C68B4" w:rsidP="001C68B4">
          <w:pPr>
            <w:rPr>
              <w:rFonts w:ascii="宋体" w:hAnsi="宋体"/>
            </w:rPr>
          </w:pPr>
          <w:r w:rsidRPr="001C6C22">
            <w:rPr>
              <w:rFonts w:ascii="宋体" w:hAnsi="宋体"/>
              <w:sz w:val="24"/>
              <w:szCs w:val="24"/>
            </w:rPr>
            <w:fldChar w:fldCharType="end"/>
          </w:r>
        </w:p>
      </w:sdtContent>
    </w:sdt>
    <w:p w14:paraId="5AAAFC17" w14:textId="77777777" w:rsidR="006E6E2E" w:rsidRPr="001C6C22" w:rsidRDefault="006E6E2E" w:rsidP="006E6E2E">
      <w:pPr>
        <w:tabs>
          <w:tab w:val="left" w:pos="3300"/>
        </w:tabs>
        <w:spacing w:after="160" w:line="252" w:lineRule="auto"/>
        <w:rPr>
          <w:rFonts w:ascii="宋体" w:hAnsi="宋体"/>
          <w:b/>
          <w:bCs/>
          <w:sz w:val="24"/>
          <w:szCs w:val="24"/>
        </w:rPr>
      </w:pPr>
      <w:r w:rsidRPr="001C6C22">
        <w:rPr>
          <w:rFonts w:ascii="宋体" w:hAnsi="宋体" w:hint="eastAsia"/>
          <w:b/>
          <w:bCs/>
          <w:sz w:val="24"/>
          <w:szCs w:val="24"/>
        </w:rPr>
        <w:t>附件1：投标函（格式）</w:t>
      </w:r>
    </w:p>
    <w:p w14:paraId="6C95DFE9" w14:textId="77777777" w:rsidR="006E6E2E" w:rsidRPr="001C6C22" w:rsidRDefault="006E6E2E" w:rsidP="006E6E2E">
      <w:pPr>
        <w:tabs>
          <w:tab w:val="left" w:pos="3300"/>
        </w:tabs>
        <w:spacing w:after="160" w:line="252" w:lineRule="auto"/>
        <w:rPr>
          <w:rFonts w:ascii="宋体" w:hAnsi="宋体"/>
          <w:b/>
          <w:bCs/>
          <w:sz w:val="24"/>
          <w:szCs w:val="24"/>
        </w:rPr>
      </w:pPr>
      <w:r w:rsidRPr="001C6C22">
        <w:rPr>
          <w:rFonts w:ascii="宋体" w:hAnsi="宋体" w:hint="eastAsia"/>
          <w:b/>
          <w:bCs/>
          <w:sz w:val="24"/>
          <w:szCs w:val="24"/>
        </w:rPr>
        <w:t>附件2：法定代表人证明书（格式）</w:t>
      </w:r>
    </w:p>
    <w:p w14:paraId="4CBBDA84" w14:textId="77777777" w:rsidR="006E6E2E" w:rsidRPr="001C6C22" w:rsidRDefault="006E6E2E" w:rsidP="006E6E2E">
      <w:pPr>
        <w:tabs>
          <w:tab w:val="left" w:pos="3300"/>
        </w:tabs>
        <w:spacing w:after="160" w:line="252" w:lineRule="auto"/>
        <w:rPr>
          <w:rFonts w:ascii="宋体" w:hAnsi="宋体"/>
          <w:b/>
          <w:bCs/>
          <w:sz w:val="24"/>
          <w:szCs w:val="24"/>
        </w:rPr>
      </w:pPr>
      <w:r w:rsidRPr="001C6C22">
        <w:rPr>
          <w:rFonts w:ascii="宋体" w:hAnsi="宋体" w:hint="eastAsia"/>
          <w:b/>
          <w:bCs/>
          <w:sz w:val="24"/>
          <w:szCs w:val="24"/>
        </w:rPr>
        <w:t>附件3：法定代表人授权书（格式）</w:t>
      </w:r>
    </w:p>
    <w:p w14:paraId="5DBAD0F2" w14:textId="77777777" w:rsidR="006E6E2E" w:rsidRPr="001C6C22" w:rsidRDefault="006E6E2E" w:rsidP="006E6E2E">
      <w:pPr>
        <w:tabs>
          <w:tab w:val="left" w:pos="3300"/>
        </w:tabs>
        <w:spacing w:after="160" w:line="252" w:lineRule="auto"/>
        <w:rPr>
          <w:rFonts w:ascii="宋体" w:hAnsi="宋体"/>
          <w:b/>
          <w:bCs/>
          <w:sz w:val="24"/>
          <w:szCs w:val="24"/>
        </w:rPr>
      </w:pPr>
      <w:r w:rsidRPr="001C6C22">
        <w:rPr>
          <w:rFonts w:ascii="宋体" w:hAnsi="宋体" w:hint="eastAsia"/>
          <w:b/>
          <w:bCs/>
          <w:sz w:val="24"/>
          <w:szCs w:val="24"/>
        </w:rPr>
        <w:t>附件4：报价表/开标一览表（格式）</w:t>
      </w:r>
    </w:p>
    <w:p w14:paraId="44D56008" w14:textId="77777777" w:rsidR="001C68B4" w:rsidRPr="001C6C22" w:rsidRDefault="001C68B4" w:rsidP="001C68B4">
      <w:pPr>
        <w:tabs>
          <w:tab w:val="left" w:pos="3300"/>
        </w:tabs>
        <w:spacing w:after="160" w:line="256" w:lineRule="auto"/>
        <w:rPr>
          <w:rFonts w:ascii="宋体" w:hAnsi="宋体"/>
          <w:b/>
          <w:bCs/>
          <w:sz w:val="28"/>
          <w:szCs w:val="28"/>
        </w:rPr>
      </w:pPr>
      <w:r w:rsidRPr="001C6C22">
        <w:rPr>
          <w:rFonts w:ascii="宋体" w:hAnsi="宋体" w:hint="eastAsia"/>
          <w:b/>
          <w:bCs/>
          <w:sz w:val="28"/>
          <w:szCs w:val="28"/>
        </w:rPr>
        <w:br w:type="page"/>
      </w:r>
    </w:p>
    <w:p w14:paraId="48D1DA76" w14:textId="77777777" w:rsidR="001C68B4" w:rsidRPr="001C6C22" w:rsidRDefault="001C68B4" w:rsidP="001C68B4">
      <w:pPr>
        <w:pStyle w:val="ListParagraph"/>
        <w:numPr>
          <w:ilvl w:val="0"/>
          <w:numId w:val="2"/>
        </w:numPr>
        <w:ind w:left="714" w:hanging="357"/>
        <w:jc w:val="center"/>
        <w:outlineLvl w:val="0"/>
        <w:rPr>
          <w:rFonts w:ascii="宋体" w:hAnsi="宋体"/>
          <w:b/>
          <w:sz w:val="28"/>
          <w:szCs w:val="28"/>
        </w:rPr>
      </w:pPr>
      <w:bookmarkStart w:id="0" w:name="_Toc209090999"/>
      <w:bookmarkStart w:id="1" w:name="_Toc209101893"/>
      <w:r w:rsidRPr="001C6C22">
        <w:rPr>
          <w:rFonts w:ascii="宋体" w:hAnsi="宋体" w:hint="eastAsia"/>
          <w:b/>
          <w:sz w:val="36"/>
          <w:szCs w:val="36"/>
        </w:rPr>
        <w:lastRenderedPageBreak/>
        <w:t>采购需求</w:t>
      </w:r>
      <w:bookmarkEnd w:id="0"/>
      <w:r w:rsidRPr="001C6C22">
        <w:rPr>
          <w:rFonts w:ascii="宋体" w:hAnsi="宋体" w:hint="eastAsia"/>
          <w:b/>
          <w:sz w:val="36"/>
          <w:szCs w:val="36"/>
        </w:rPr>
        <w:t>书</w:t>
      </w:r>
      <w:bookmarkEnd w:id="1"/>
    </w:p>
    <w:p w14:paraId="35B6CC9D" w14:textId="77777777" w:rsidR="001C68B4" w:rsidRPr="001C6C22" w:rsidRDefault="001C68B4" w:rsidP="001C68B4">
      <w:pPr>
        <w:spacing w:line="360" w:lineRule="auto"/>
        <w:rPr>
          <w:rFonts w:ascii="宋体" w:hAnsi="宋体" w:cs="宋体"/>
          <w:color w:val="000000"/>
          <w:kern w:val="2"/>
          <w:sz w:val="24"/>
          <w:szCs w:val="24"/>
        </w:rPr>
      </w:pPr>
    </w:p>
    <w:p w14:paraId="40D48484" w14:textId="77777777" w:rsidR="001C68B4" w:rsidRPr="001C6C22" w:rsidRDefault="001C68B4" w:rsidP="001C68B4">
      <w:pPr>
        <w:widowControl w:val="0"/>
        <w:numPr>
          <w:ilvl w:val="0"/>
          <w:numId w:val="3"/>
        </w:numPr>
        <w:spacing w:line="360" w:lineRule="auto"/>
        <w:ind w:left="785" w:hanging="785"/>
        <w:contextualSpacing/>
        <w:jc w:val="both"/>
        <w:rPr>
          <w:rFonts w:ascii="宋体" w:hAnsi="宋体" w:cs="宋体"/>
          <w:b/>
          <w:bCs/>
          <w:color w:val="000000"/>
          <w:kern w:val="2"/>
          <w:sz w:val="24"/>
          <w:szCs w:val="24"/>
        </w:rPr>
      </w:pPr>
      <w:r w:rsidRPr="001C6C22">
        <w:rPr>
          <w:rFonts w:ascii="宋体" w:hAnsi="宋体" w:cs="宋体" w:hint="eastAsia"/>
          <w:b/>
          <w:bCs/>
          <w:color w:val="000000"/>
          <w:kern w:val="2"/>
          <w:sz w:val="24"/>
          <w:szCs w:val="24"/>
        </w:rPr>
        <w:t>项目概况：</w:t>
      </w:r>
    </w:p>
    <w:p w14:paraId="33ECA1DB" w14:textId="4DEA55BF" w:rsidR="001C68B4" w:rsidRPr="001C6C22" w:rsidRDefault="009C0D88" w:rsidP="004B2647">
      <w:pPr>
        <w:widowControl w:val="0"/>
        <w:shd w:val="clear" w:color="auto" w:fill="FFFFFF"/>
        <w:spacing w:line="360" w:lineRule="auto"/>
        <w:ind w:left="360" w:firstLineChars="27" w:firstLine="65"/>
        <w:contextualSpacing/>
        <w:jc w:val="both"/>
        <w:rPr>
          <w:rFonts w:ascii="宋体" w:hAnsi="宋体" w:cs="宋体"/>
          <w:color w:val="000000"/>
          <w:kern w:val="2"/>
          <w:sz w:val="24"/>
          <w:szCs w:val="24"/>
        </w:rPr>
      </w:pPr>
      <w:bookmarkStart w:id="2" w:name="OLE_LINK1"/>
      <w:r w:rsidRPr="001C6C22">
        <w:rPr>
          <w:rFonts w:ascii="宋体" w:hAnsi="宋体" w:cs="宋体" w:hint="eastAsia"/>
          <w:color w:val="2C343B"/>
          <w:kern w:val="2"/>
          <w:sz w:val="24"/>
          <w:szCs w:val="24"/>
        </w:rPr>
        <w:t xml:space="preserve"> </w:t>
      </w:r>
      <w:bookmarkEnd w:id="2"/>
      <w:r w:rsidR="004B2647" w:rsidRPr="001C6C22">
        <w:rPr>
          <w:rFonts w:ascii="宋体" w:hAnsi="宋体" w:cs="宋体"/>
          <w:color w:val="2C343B"/>
          <w:kern w:val="2"/>
          <w:sz w:val="24"/>
          <w:szCs w:val="24"/>
        </w:rPr>
        <w:t>实验室安全是校园安全的重要组成部分，应当将实验室安全建设与管理工作纳入学校安全整体工作，同规划、同部署。本着“以人为本、科技创新和绿色发展”的基本方针，为有效履行实验室建设与改造项目的安全风险评估职责，保证校内实验室用气安全和相关实验设备设施的正常运转，避免用气人员及设备受损事故的发生，我校现拟通过</w:t>
      </w:r>
      <w:r w:rsidR="004B2647" w:rsidRPr="001C6C22">
        <w:rPr>
          <w:rFonts w:ascii="宋体" w:hAnsi="宋体" w:cs="宋体" w:hint="eastAsia"/>
          <w:color w:val="2C343B"/>
          <w:kern w:val="2"/>
          <w:sz w:val="24"/>
          <w:szCs w:val="24"/>
        </w:rPr>
        <w:t>校内自主</w:t>
      </w:r>
      <w:r w:rsidR="004B2647" w:rsidRPr="001C6C22">
        <w:rPr>
          <w:rFonts w:ascii="宋体" w:hAnsi="宋体" w:cs="宋体"/>
          <w:color w:val="2C343B"/>
          <w:kern w:val="2"/>
          <w:sz w:val="24"/>
          <w:szCs w:val="24"/>
        </w:rPr>
        <w:t>招标</w:t>
      </w:r>
      <w:r w:rsidR="004B2647" w:rsidRPr="001C6C22">
        <w:rPr>
          <w:rFonts w:ascii="宋体" w:hAnsi="宋体" w:cs="宋体" w:hint="eastAsia"/>
          <w:color w:val="2C343B"/>
          <w:kern w:val="2"/>
          <w:sz w:val="24"/>
          <w:szCs w:val="24"/>
        </w:rPr>
        <w:t>的</w:t>
      </w:r>
      <w:r w:rsidR="004B2647" w:rsidRPr="001C6C22">
        <w:rPr>
          <w:rFonts w:ascii="宋体" w:hAnsi="宋体" w:cs="宋体"/>
          <w:color w:val="2C343B"/>
          <w:kern w:val="2"/>
          <w:sz w:val="24"/>
          <w:szCs w:val="24"/>
        </w:rPr>
        <w:t>方式，委托专业技术服务机构对校内已有的气路管道（含公用管道、独立供气管道及配套的探测、切断系统）进行现状安全评估及备案相关技术服务。</w:t>
      </w:r>
    </w:p>
    <w:p w14:paraId="180A2999" w14:textId="77777777" w:rsidR="001C68B4" w:rsidRPr="001C6C22" w:rsidRDefault="001C68B4" w:rsidP="001C68B4">
      <w:pPr>
        <w:widowControl w:val="0"/>
        <w:numPr>
          <w:ilvl w:val="0"/>
          <w:numId w:val="3"/>
        </w:numPr>
        <w:spacing w:line="360" w:lineRule="auto"/>
        <w:ind w:left="785" w:hanging="785"/>
        <w:contextualSpacing/>
        <w:jc w:val="both"/>
        <w:rPr>
          <w:rFonts w:ascii="宋体" w:hAnsi="宋体" w:cs="宋体"/>
          <w:b/>
          <w:bCs/>
          <w:color w:val="000000"/>
          <w:kern w:val="2"/>
          <w:sz w:val="24"/>
          <w:szCs w:val="24"/>
        </w:rPr>
      </w:pPr>
      <w:r w:rsidRPr="001C6C22">
        <w:rPr>
          <w:rFonts w:ascii="宋体" w:hAnsi="宋体" w:cs="宋体" w:hint="eastAsia"/>
          <w:b/>
          <w:bCs/>
          <w:color w:val="000000"/>
          <w:kern w:val="2"/>
          <w:sz w:val="24"/>
          <w:szCs w:val="24"/>
        </w:rPr>
        <w:t>项目基本情况：</w:t>
      </w:r>
    </w:p>
    <w:p w14:paraId="58EAA0A8" w14:textId="6D72B7D8" w:rsidR="001C68B4" w:rsidRPr="001C6C22" w:rsidRDefault="001C68B4" w:rsidP="001C68B4">
      <w:pPr>
        <w:widowControl w:val="0"/>
        <w:numPr>
          <w:ilvl w:val="0"/>
          <w:numId w:val="4"/>
        </w:numPr>
        <w:spacing w:line="360" w:lineRule="auto"/>
        <w:contextualSpacing/>
        <w:jc w:val="both"/>
        <w:rPr>
          <w:rFonts w:ascii="宋体" w:hAnsi="宋体" w:cs="宋体"/>
          <w:color w:val="000000"/>
          <w:kern w:val="2"/>
          <w:sz w:val="24"/>
          <w:szCs w:val="24"/>
        </w:rPr>
      </w:pPr>
      <w:r w:rsidRPr="001C6C22">
        <w:rPr>
          <w:rFonts w:ascii="宋体" w:hAnsi="宋体" w:cs="宋体" w:hint="eastAsia"/>
          <w:b/>
          <w:bCs/>
          <w:color w:val="000000"/>
          <w:kern w:val="2"/>
          <w:sz w:val="24"/>
          <w:szCs w:val="24"/>
        </w:rPr>
        <w:t>项目名称：</w:t>
      </w:r>
      <w:r w:rsidRPr="001C6C22">
        <w:rPr>
          <w:rFonts w:ascii="宋体" w:hAnsi="宋体" w:cs="宋体" w:hint="eastAsia"/>
          <w:color w:val="000000"/>
          <w:kern w:val="2"/>
          <w:sz w:val="24"/>
          <w:szCs w:val="24"/>
        </w:rPr>
        <w:t>广东以色列理工学院</w:t>
      </w:r>
      <w:r w:rsidR="00AE4A60" w:rsidRPr="001C6C22">
        <w:rPr>
          <w:rFonts w:ascii="宋体" w:hAnsi="宋体" w:cs="宋体" w:hint="eastAsia"/>
          <w:color w:val="000000"/>
          <w:kern w:val="2"/>
          <w:sz w:val="24"/>
          <w:szCs w:val="24"/>
        </w:rPr>
        <w:t>北校区实验室供气系统安全风险评估技术服务</w:t>
      </w:r>
      <w:r w:rsidRPr="001C6C22">
        <w:rPr>
          <w:rFonts w:ascii="宋体" w:hAnsi="宋体" w:cs="宋体" w:hint="eastAsia"/>
          <w:color w:val="000000"/>
          <w:kern w:val="2"/>
          <w:sz w:val="24"/>
          <w:szCs w:val="24"/>
        </w:rPr>
        <w:t>项目</w:t>
      </w:r>
    </w:p>
    <w:p w14:paraId="3C223136" w14:textId="35DCD0F1" w:rsidR="001C68B4" w:rsidRPr="001C6C22" w:rsidRDefault="001C68B4" w:rsidP="001C68B4">
      <w:pPr>
        <w:widowControl w:val="0"/>
        <w:numPr>
          <w:ilvl w:val="0"/>
          <w:numId w:val="4"/>
        </w:numPr>
        <w:spacing w:line="360" w:lineRule="auto"/>
        <w:contextualSpacing/>
        <w:jc w:val="both"/>
        <w:rPr>
          <w:rFonts w:ascii="宋体" w:hAnsi="宋体" w:cs="宋体"/>
          <w:color w:val="000000"/>
          <w:kern w:val="2"/>
          <w:sz w:val="24"/>
          <w:szCs w:val="24"/>
        </w:rPr>
      </w:pPr>
      <w:r w:rsidRPr="001C6C22">
        <w:rPr>
          <w:rFonts w:ascii="宋体" w:hAnsi="宋体" w:cs="宋体" w:hint="eastAsia"/>
          <w:b/>
          <w:bCs/>
          <w:color w:val="000000"/>
          <w:kern w:val="2"/>
          <w:sz w:val="24"/>
          <w:szCs w:val="24"/>
        </w:rPr>
        <w:t>项目地点：</w:t>
      </w:r>
      <w:r w:rsidRPr="001C6C22">
        <w:rPr>
          <w:rFonts w:ascii="宋体" w:hAnsi="宋体" w:cs="宋体" w:hint="eastAsia"/>
          <w:color w:val="000000"/>
          <w:kern w:val="2"/>
          <w:sz w:val="24"/>
          <w:szCs w:val="24"/>
        </w:rPr>
        <w:t>汕头市金平区</w:t>
      </w:r>
      <w:r w:rsidR="009D014F" w:rsidRPr="001C6C22">
        <w:rPr>
          <w:rFonts w:ascii="宋体" w:hAnsi="宋体" w:cs="宋体" w:hint="eastAsia"/>
          <w:color w:val="000000"/>
          <w:kern w:val="2"/>
          <w:sz w:val="24"/>
          <w:szCs w:val="24"/>
        </w:rPr>
        <w:t>大学路241</w:t>
      </w:r>
      <w:r w:rsidRPr="001C6C22">
        <w:rPr>
          <w:rFonts w:ascii="宋体" w:hAnsi="宋体" w:cs="宋体" w:hint="eastAsia"/>
          <w:color w:val="000000"/>
          <w:kern w:val="2"/>
          <w:sz w:val="24"/>
          <w:szCs w:val="24"/>
        </w:rPr>
        <w:t>号（广东以色列理工学院</w:t>
      </w:r>
      <w:r w:rsidR="009D014F" w:rsidRPr="001C6C22">
        <w:rPr>
          <w:rFonts w:ascii="宋体" w:hAnsi="宋体" w:cs="宋体" w:hint="eastAsia"/>
          <w:color w:val="000000"/>
          <w:kern w:val="2"/>
          <w:sz w:val="24"/>
          <w:szCs w:val="24"/>
        </w:rPr>
        <w:t>北</w:t>
      </w:r>
      <w:r w:rsidRPr="001C6C22">
        <w:rPr>
          <w:rFonts w:ascii="宋体" w:hAnsi="宋体" w:cs="宋体" w:hint="eastAsia"/>
          <w:color w:val="000000"/>
          <w:kern w:val="2"/>
          <w:sz w:val="24"/>
          <w:szCs w:val="24"/>
        </w:rPr>
        <w:t>校区）</w:t>
      </w:r>
    </w:p>
    <w:p w14:paraId="06C6B8D7" w14:textId="3CC763CF" w:rsidR="001C68B4" w:rsidRPr="001C6C22" w:rsidRDefault="001C68B4" w:rsidP="001C68B4">
      <w:pPr>
        <w:pStyle w:val="ListParagraph"/>
        <w:widowControl w:val="0"/>
        <w:numPr>
          <w:ilvl w:val="0"/>
          <w:numId w:val="4"/>
        </w:numPr>
        <w:spacing w:line="360" w:lineRule="auto"/>
        <w:jc w:val="both"/>
        <w:rPr>
          <w:rFonts w:ascii="宋体" w:hAnsi="宋体" w:cs="宋体"/>
          <w:color w:val="000000"/>
          <w:kern w:val="2"/>
          <w:sz w:val="24"/>
          <w:szCs w:val="24"/>
        </w:rPr>
      </w:pPr>
      <w:r w:rsidRPr="001C6C22">
        <w:rPr>
          <w:rFonts w:ascii="宋体" w:hAnsi="宋体" w:cs="宋体" w:hint="eastAsia"/>
          <w:b/>
          <w:bCs/>
          <w:kern w:val="2"/>
          <w:sz w:val="24"/>
          <w:szCs w:val="24"/>
        </w:rPr>
        <w:t>项目预算：</w:t>
      </w:r>
      <w:r w:rsidRPr="001C6C22">
        <w:rPr>
          <w:rFonts w:ascii="宋体" w:hAnsi="宋体" w:cs="宋体" w:hint="eastAsia"/>
          <w:kern w:val="2"/>
          <w:sz w:val="24"/>
          <w:szCs w:val="24"/>
          <w:u w:val="single"/>
        </w:rPr>
        <w:t>人民币</w:t>
      </w:r>
      <w:r w:rsidR="009D014F" w:rsidRPr="001C6C22">
        <w:rPr>
          <w:rFonts w:ascii="宋体" w:hAnsi="宋体" w:cs="宋体" w:hint="eastAsia"/>
          <w:kern w:val="2"/>
          <w:sz w:val="24"/>
          <w:szCs w:val="24"/>
          <w:u w:val="single"/>
        </w:rPr>
        <w:t>81</w:t>
      </w:r>
      <w:r w:rsidR="009D014F" w:rsidRPr="001C6C22">
        <w:rPr>
          <w:rFonts w:ascii="宋体" w:hAnsi="宋体" w:cs="宋体"/>
          <w:kern w:val="2"/>
          <w:sz w:val="24"/>
          <w:szCs w:val="24"/>
          <w:u w:val="single"/>
        </w:rPr>
        <w:t>,</w:t>
      </w:r>
      <w:r w:rsidR="009D014F" w:rsidRPr="001C6C22">
        <w:rPr>
          <w:rFonts w:ascii="宋体" w:hAnsi="宋体" w:cs="宋体" w:hint="eastAsia"/>
          <w:kern w:val="2"/>
          <w:sz w:val="24"/>
          <w:szCs w:val="24"/>
          <w:u w:val="single"/>
        </w:rPr>
        <w:t>832.00</w:t>
      </w:r>
      <w:r w:rsidRPr="001C6C22">
        <w:rPr>
          <w:rFonts w:ascii="宋体" w:hAnsi="宋体" w:cs="宋体" w:hint="eastAsia"/>
          <w:kern w:val="2"/>
          <w:sz w:val="24"/>
          <w:szCs w:val="24"/>
          <w:u w:val="single"/>
        </w:rPr>
        <w:t>元</w:t>
      </w:r>
      <w:r w:rsidRPr="001C6C22">
        <w:rPr>
          <w:rFonts w:ascii="宋体" w:hAnsi="宋体" w:cs="宋体" w:hint="eastAsia"/>
          <w:kern w:val="2"/>
          <w:sz w:val="24"/>
          <w:szCs w:val="24"/>
        </w:rPr>
        <w:t>（含税）。</w:t>
      </w:r>
    </w:p>
    <w:p w14:paraId="10ADC9E1" w14:textId="24125C79" w:rsidR="001C68B4" w:rsidRPr="001C6C22" w:rsidRDefault="001C68B4" w:rsidP="001C68B4">
      <w:pPr>
        <w:pStyle w:val="ListParagraph"/>
        <w:widowControl w:val="0"/>
        <w:numPr>
          <w:ilvl w:val="0"/>
          <w:numId w:val="4"/>
        </w:numPr>
        <w:spacing w:line="360" w:lineRule="auto"/>
        <w:jc w:val="both"/>
        <w:rPr>
          <w:rFonts w:ascii="宋体" w:hAnsi="宋体" w:cs="宋体"/>
          <w:color w:val="000000"/>
          <w:kern w:val="2"/>
          <w:sz w:val="24"/>
          <w:szCs w:val="24"/>
        </w:rPr>
      </w:pPr>
      <w:r w:rsidRPr="001C6C22">
        <w:rPr>
          <w:rFonts w:ascii="宋体" w:hAnsi="宋体" w:cs="宋体" w:hint="eastAsia"/>
          <w:b/>
          <w:bCs/>
          <w:kern w:val="2"/>
          <w:sz w:val="24"/>
          <w:szCs w:val="24"/>
        </w:rPr>
        <w:t>服务期：</w:t>
      </w:r>
      <w:r w:rsidR="009D014F" w:rsidRPr="001C6C22">
        <w:rPr>
          <w:rFonts w:ascii="宋体" w:hAnsi="宋体" w:cs="宋体" w:hint="eastAsia"/>
          <w:kern w:val="2"/>
          <w:sz w:val="24"/>
          <w:szCs w:val="24"/>
        </w:rPr>
        <w:t>合同签订后半年内。</w:t>
      </w:r>
      <w:r w:rsidR="00DD5664" w:rsidRPr="001C6C22">
        <w:rPr>
          <w:rFonts w:ascii="宋体" w:hAnsi="宋体" w:cs="宋体"/>
          <w:color w:val="000000"/>
          <w:kern w:val="2"/>
          <w:sz w:val="24"/>
          <w:szCs w:val="24"/>
        </w:rPr>
        <w:t xml:space="preserve"> </w:t>
      </w:r>
    </w:p>
    <w:p w14:paraId="762671EF" w14:textId="4D1E634F" w:rsidR="001C68B4" w:rsidRPr="001C6C22" w:rsidRDefault="001C68B4" w:rsidP="001C68B4">
      <w:pPr>
        <w:widowControl w:val="0"/>
        <w:numPr>
          <w:ilvl w:val="0"/>
          <w:numId w:val="4"/>
        </w:numPr>
        <w:spacing w:line="360" w:lineRule="auto"/>
        <w:contextualSpacing/>
        <w:jc w:val="both"/>
        <w:rPr>
          <w:rFonts w:ascii="宋体" w:hAnsi="宋体" w:cs="宋体"/>
          <w:kern w:val="2"/>
          <w:sz w:val="24"/>
          <w:szCs w:val="24"/>
        </w:rPr>
      </w:pPr>
      <w:r w:rsidRPr="001C6C22">
        <w:rPr>
          <w:rFonts w:ascii="宋体" w:hAnsi="宋体" w:cs="宋体" w:hint="eastAsia"/>
          <w:b/>
          <w:bCs/>
          <w:kern w:val="2"/>
          <w:sz w:val="24"/>
          <w:szCs w:val="24"/>
        </w:rPr>
        <w:t>评标方法：</w:t>
      </w:r>
      <w:r w:rsidR="002D3511" w:rsidRPr="001C6C22">
        <w:rPr>
          <w:rFonts w:ascii="宋体" w:hAnsi="宋体" w:cs="宋体" w:hint="eastAsia"/>
          <w:color w:val="2C343B"/>
          <w:sz w:val="24"/>
          <w:szCs w:val="24"/>
        </w:rPr>
        <w:t>综合评分法</w:t>
      </w:r>
      <w:r w:rsidRPr="001C6C22">
        <w:rPr>
          <w:rFonts w:ascii="宋体" w:hAnsi="宋体" w:cs="宋体" w:hint="eastAsia"/>
          <w:color w:val="2C343B"/>
          <w:sz w:val="24"/>
          <w:szCs w:val="24"/>
        </w:rPr>
        <w:t>。</w:t>
      </w:r>
    </w:p>
    <w:p w14:paraId="3BEDDCAE" w14:textId="77777777" w:rsidR="001C68B4" w:rsidRPr="001C6C22" w:rsidRDefault="001C68B4" w:rsidP="001C68B4">
      <w:pPr>
        <w:widowControl w:val="0"/>
        <w:numPr>
          <w:ilvl w:val="0"/>
          <w:numId w:val="3"/>
        </w:numPr>
        <w:spacing w:line="360" w:lineRule="auto"/>
        <w:contextualSpacing/>
        <w:jc w:val="both"/>
        <w:rPr>
          <w:rFonts w:ascii="宋体" w:hAnsi="宋体" w:cs="宋体"/>
          <w:b/>
          <w:bCs/>
          <w:color w:val="000000"/>
          <w:kern w:val="2"/>
          <w:sz w:val="24"/>
          <w:szCs w:val="24"/>
        </w:rPr>
      </w:pPr>
      <w:bookmarkStart w:id="3" w:name="_Hlk134544445"/>
      <w:r w:rsidRPr="001C6C22">
        <w:rPr>
          <w:rFonts w:ascii="宋体" w:hAnsi="宋体" w:cs="宋体" w:hint="eastAsia"/>
          <w:b/>
          <w:bCs/>
          <w:color w:val="000000"/>
          <w:kern w:val="2"/>
          <w:sz w:val="24"/>
          <w:szCs w:val="24"/>
        </w:rPr>
        <w:t>合格投标人的资格</w:t>
      </w:r>
      <w:bookmarkEnd w:id="3"/>
      <w:r w:rsidRPr="001C6C22">
        <w:rPr>
          <w:rFonts w:ascii="宋体" w:hAnsi="宋体" w:cs="宋体" w:hint="eastAsia"/>
          <w:b/>
          <w:bCs/>
          <w:color w:val="000000"/>
          <w:kern w:val="2"/>
          <w:sz w:val="24"/>
          <w:szCs w:val="24"/>
        </w:rPr>
        <w:t>要求：</w:t>
      </w:r>
    </w:p>
    <w:p w14:paraId="2F37C69E" w14:textId="77777777" w:rsidR="001C68B4" w:rsidRPr="001C6C22" w:rsidRDefault="001C68B4" w:rsidP="001C68B4">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1C6C22">
        <w:rPr>
          <w:rFonts w:ascii="宋体" w:hAnsi="宋体" w:cs="宋体" w:hint="eastAsia"/>
          <w:b/>
          <w:bCs/>
          <w:color w:val="2C343B"/>
          <w:kern w:val="2"/>
          <w:sz w:val="24"/>
          <w:szCs w:val="24"/>
        </w:rPr>
        <w:t>具有独立承担民事责任的能力：</w:t>
      </w:r>
      <w:r w:rsidRPr="001C6C22">
        <w:rPr>
          <w:rFonts w:ascii="宋体" w:hAnsi="宋体" w:cs="宋体" w:hint="eastAsia"/>
          <w:color w:val="2C343B"/>
          <w:kern w:val="2"/>
          <w:sz w:val="24"/>
          <w:szCs w:val="24"/>
        </w:rPr>
        <w:t>（提供企业营业执照或事业单位法人登记证等相关证明复印件）。</w:t>
      </w:r>
    </w:p>
    <w:p w14:paraId="09CB7936" w14:textId="408BBADA" w:rsidR="001C68B4" w:rsidRPr="001C6C22" w:rsidRDefault="001C68B4" w:rsidP="00FE79F3">
      <w:pPr>
        <w:widowControl w:val="0"/>
        <w:numPr>
          <w:ilvl w:val="0"/>
          <w:numId w:val="5"/>
        </w:numPr>
        <w:shd w:val="clear" w:color="auto" w:fill="FFFFFF"/>
        <w:spacing w:line="360" w:lineRule="auto"/>
        <w:contextualSpacing/>
        <w:jc w:val="both"/>
        <w:rPr>
          <w:rFonts w:ascii="宋体" w:hAnsi="宋体" w:cs="宋体"/>
          <w:color w:val="2C343B"/>
          <w:kern w:val="2"/>
          <w:sz w:val="24"/>
          <w:szCs w:val="24"/>
        </w:rPr>
      </w:pPr>
      <w:r w:rsidRPr="001C6C22">
        <w:rPr>
          <w:rFonts w:ascii="宋体" w:hAnsi="宋体" w:cs="宋体" w:hint="eastAsia"/>
          <w:b/>
          <w:bCs/>
          <w:color w:val="2C343B"/>
          <w:kern w:val="2"/>
          <w:sz w:val="24"/>
          <w:szCs w:val="24"/>
        </w:rPr>
        <w:t>具有良好的商业信誉和健全的财务会计制度：</w:t>
      </w:r>
      <w:r w:rsidR="00FE79F3" w:rsidRPr="001C6C22">
        <w:rPr>
          <w:rFonts w:ascii="宋体" w:hAnsi="宋体" w:hint="eastAsia"/>
          <w:sz w:val="24"/>
          <w:szCs w:val="24"/>
        </w:rPr>
        <w:t>（提供投标截止时间前6个月内由基本开户行出具的资信证明或经会计师事务所审计的最近1个年度的财务审计报告；成立不足一年的企业，可提供承诺函说明）</w:t>
      </w:r>
      <w:r w:rsidR="00FE79F3" w:rsidRPr="001C6C22">
        <w:rPr>
          <w:rFonts w:ascii="宋体" w:hAnsi="宋体" w:cs="宋体" w:hint="eastAsia"/>
          <w:color w:val="2C343B"/>
          <w:kern w:val="2"/>
          <w:sz w:val="24"/>
          <w:szCs w:val="24"/>
        </w:rPr>
        <w:t>。</w:t>
      </w:r>
    </w:p>
    <w:p w14:paraId="5DF5CFFA" w14:textId="77777777" w:rsidR="001C68B4" w:rsidRPr="001C6C22" w:rsidRDefault="001C68B4" w:rsidP="001C68B4">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有依法缴纳税收和社会保障资金的良好记录</w:t>
      </w:r>
      <w:r w:rsidRPr="001C6C22">
        <w:rPr>
          <w:rFonts w:ascii="宋体" w:hAnsi="宋体" w:cs="Times New Roman" w:hint="eastAsia"/>
          <w:color w:val="2C343B"/>
          <w:kern w:val="2"/>
          <w:sz w:val="24"/>
          <w:szCs w:val="24"/>
        </w:rPr>
        <w:t>：</w:t>
      </w:r>
    </w:p>
    <w:p w14:paraId="3A388EF9" w14:textId="77777777" w:rsidR="001C68B4" w:rsidRPr="001C6C22" w:rsidRDefault="001C68B4" w:rsidP="001C68B4">
      <w:pPr>
        <w:widowControl w:val="0"/>
        <w:shd w:val="clear" w:color="auto" w:fill="FFFFFF"/>
        <w:spacing w:line="360" w:lineRule="auto"/>
        <w:ind w:left="360"/>
        <w:contextualSpacing/>
        <w:jc w:val="both"/>
        <w:rPr>
          <w:rFonts w:ascii="宋体" w:hAnsi="宋体" w:cs="Times New Roman"/>
          <w:color w:val="2C343B"/>
          <w:kern w:val="2"/>
          <w:sz w:val="24"/>
          <w:szCs w:val="24"/>
        </w:rPr>
      </w:pPr>
      <w:r w:rsidRPr="001C6C22">
        <w:rPr>
          <w:rFonts w:ascii="宋体" w:hAnsi="宋体" w:cs="Times New Roman" w:hint="eastAsia"/>
          <w:color w:val="2C343B"/>
          <w:kern w:val="2"/>
          <w:sz w:val="24"/>
          <w:szCs w:val="24"/>
        </w:rPr>
        <w:t>1)提供缴纳税款的证明：提供投标截止日前6个月内任意1个月依法缴纳税收的相关材料（如税票、完税凭证等、依法免税则提供相应证明材料）。</w:t>
      </w:r>
    </w:p>
    <w:p w14:paraId="26D1C88A" w14:textId="77777777" w:rsidR="001C68B4" w:rsidRPr="001C6C22" w:rsidRDefault="001C68B4" w:rsidP="001C68B4">
      <w:pPr>
        <w:widowControl w:val="0"/>
        <w:shd w:val="clear" w:color="auto" w:fill="FFFFFF"/>
        <w:spacing w:line="360" w:lineRule="auto"/>
        <w:ind w:left="360"/>
        <w:contextualSpacing/>
        <w:jc w:val="both"/>
        <w:rPr>
          <w:rFonts w:ascii="宋体" w:hAnsi="宋体" w:cs="Times New Roman"/>
          <w:color w:val="2C343B"/>
          <w:kern w:val="2"/>
          <w:sz w:val="24"/>
          <w:szCs w:val="24"/>
        </w:rPr>
      </w:pPr>
      <w:r w:rsidRPr="001C6C22">
        <w:rPr>
          <w:rFonts w:ascii="宋体" w:hAnsi="宋体" w:cs="Times New Roman" w:hint="eastAsia"/>
          <w:color w:val="2C343B"/>
          <w:kern w:val="2"/>
          <w:sz w:val="24"/>
          <w:szCs w:val="24"/>
        </w:rPr>
        <w:t>2）提供缴纳社会保障资金的证明：提供投标截止日前6个月内任意1个月依法缴纳社会保障资金的证明材料（如社保缴费发票、税务系统打印的缴费凭证等，依法无需缴纳的提供相应证明材料）。</w:t>
      </w:r>
    </w:p>
    <w:p w14:paraId="14E231BE" w14:textId="77777777" w:rsidR="00AE196C" w:rsidRPr="001C6C22" w:rsidRDefault="00AE196C" w:rsidP="00AE196C">
      <w:pPr>
        <w:pStyle w:val="ListParagraph"/>
        <w:widowControl w:val="0"/>
        <w:numPr>
          <w:ilvl w:val="0"/>
          <w:numId w:val="5"/>
        </w:numPr>
        <w:shd w:val="clear" w:color="auto" w:fill="FFFFFF"/>
        <w:spacing w:line="360" w:lineRule="auto"/>
        <w:jc w:val="both"/>
        <w:rPr>
          <w:rFonts w:ascii="宋体" w:hAnsi="宋体" w:cs="Times New Roman"/>
          <w:color w:val="2C343B"/>
          <w:kern w:val="2"/>
          <w:sz w:val="24"/>
          <w:szCs w:val="24"/>
        </w:rPr>
      </w:pPr>
      <w:r w:rsidRPr="001C6C22">
        <w:rPr>
          <w:rFonts w:ascii="宋体" w:hAnsi="宋体" w:cs="宋体" w:hint="eastAsia"/>
          <w:b/>
          <w:bCs/>
          <w:color w:val="2C343B"/>
          <w:kern w:val="2"/>
          <w:sz w:val="24"/>
          <w:szCs w:val="24"/>
        </w:rPr>
        <w:t>投标人未被列入失信被执行人、重大税收违法案件当事人名单、政府采购严</w:t>
      </w:r>
      <w:r w:rsidRPr="001C6C22">
        <w:rPr>
          <w:rFonts w:ascii="宋体" w:hAnsi="宋体" w:cs="宋体" w:hint="eastAsia"/>
          <w:b/>
          <w:bCs/>
          <w:color w:val="2C343B"/>
          <w:kern w:val="2"/>
          <w:sz w:val="24"/>
          <w:szCs w:val="24"/>
        </w:rPr>
        <w:lastRenderedPageBreak/>
        <w:t>重违法失信行为记录名单的供应商。</w:t>
      </w:r>
      <w:r w:rsidRPr="001C6C22">
        <w:rPr>
          <w:rFonts w:ascii="宋体" w:hAnsi="宋体" w:cs="宋体" w:hint="eastAsia"/>
          <w:color w:val="2C343B"/>
          <w:kern w:val="2"/>
          <w:sz w:val="24"/>
          <w:szCs w:val="24"/>
        </w:rPr>
        <w:t>（查询渠道：信用中国网站（www.creditchina.gov.cn）、中国政府采购网（www.ccgp.gov.cn ）须提供在上述网站查询结果的截图，</w:t>
      </w:r>
      <w:r w:rsidRPr="001C6C22">
        <w:rPr>
          <w:rFonts w:ascii="宋体" w:hAnsi="宋体" w:cs="宋体"/>
          <w:kern w:val="2"/>
          <w:sz w:val="24"/>
          <w:szCs w:val="24"/>
        </w:rPr>
        <w:t>若招标人查询结果与投标人提供的截图不一致，以招标人于投标截止时间当天</w:t>
      </w:r>
      <w:r w:rsidRPr="001C6C22">
        <w:rPr>
          <w:rFonts w:ascii="宋体" w:hAnsi="宋体" w:cs="宋体" w:hint="eastAsia"/>
          <w:kern w:val="2"/>
          <w:sz w:val="24"/>
          <w:szCs w:val="24"/>
        </w:rPr>
        <w:t>在上述网站</w:t>
      </w:r>
      <w:r w:rsidRPr="001C6C22">
        <w:rPr>
          <w:rFonts w:ascii="宋体" w:hAnsi="宋体" w:cs="宋体"/>
          <w:kern w:val="2"/>
          <w:sz w:val="24"/>
          <w:szCs w:val="24"/>
        </w:rPr>
        <w:t>查询结果为准，如相关失信记录已失效，投标人需提供相关证明资料</w:t>
      </w:r>
      <w:r w:rsidRPr="001C6C22">
        <w:rPr>
          <w:rFonts w:ascii="宋体" w:hAnsi="宋体" w:cs="宋体" w:hint="eastAsia"/>
          <w:kern w:val="2"/>
          <w:sz w:val="24"/>
          <w:szCs w:val="24"/>
        </w:rPr>
        <w:t>。）</w:t>
      </w:r>
    </w:p>
    <w:p w14:paraId="5F165CFF" w14:textId="7566D980" w:rsidR="00AE196C" w:rsidRPr="001C6C22" w:rsidRDefault="00680219">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具</w:t>
      </w:r>
      <w:r w:rsidR="00AE196C" w:rsidRPr="001C6C22">
        <w:rPr>
          <w:rFonts w:ascii="宋体" w:hAnsi="宋体" w:cs="Times New Roman" w:hint="eastAsia"/>
          <w:b/>
          <w:bCs/>
          <w:color w:val="2C343B"/>
          <w:kern w:val="2"/>
          <w:sz w:val="24"/>
          <w:szCs w:val="24"/>
        </w:rPr>
        <w:t>有省级应急管理部门颁发、在有效期内的安全风险评估机构资质证书，评价业务范围应包括气体管道、化学品及医药，资质可在政务信息公示平台进行查询验证。</w:t>
      </w:r>
      <w:r w:rsidR="00497A77" w:rsidRPr="001C6C22">
        <w:rPr>
          <w:rFonts w:ascii="宋体" w:hAnsi="宋体" w:cs="宋体" w:hint="eastAsia"/>
          <w:color w:val="2C343B"/>
          <w:kern w:val="2"/>
          <w:sz w:val="24"/>
          <w:szCs w:val="24"/>
        </w:rPr>
        <w:t>（提供相关证明复印件）</w:t>
      </w:r>
    </w:p>
    <w:p w14:paraId="02722486" w14:textId="319292CC" w:rsidR="001C68B4" w:rsidRPr="001C6C22" w:rsidRDefault="001C68B4" w:rsidP="001C68B4">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具有履行合同所必需的设备和专业技术能力。</w:t>
      </w:r>
      <w:r w:rsidRPr="001C6C22">
        <w:rPr>
          <w:rFonts w:ascii="宋体" w:hAnsi="宋体" w:cs="Times New Roman" w:hint="eastAsia"/>
          <w:color w:val="2C343B"/>
          <w:kern w:val="2"/>
          <w:sz w:val="24"/>
          <w:szCs w:val="24"/>
        </w:rPr>
        <w:t>（</w:t>
      </w:r>
      <w:r w:rsidRPr="001C6C22">
        <w:rPr>
          <w:rFonts w:ascii="宋体" w:hAnsi="宋体" w:hint="eastAsia"/>
          <w:sz w:val="24"/>
          <w:szCs w:val="24"/>
        </w:rPr>
        <w:t>提供承诺函，格式见投标函）</w:t>
      </w:r>
    </w:p>
    <w:p w14:paraId="6FEFD363" w14:textId="77777777" w:rsidR="001C68B4" w:rsidRPr="001C6C22" w:rsidRDefault="001C68B4" w:rsidP="001C68B4">
      <w:pPr>
        <w:widowControl w:val="0"/>
        <w:numPr>
          <w:ilvl w:val="0"/>
          <w:numId w:val="5"/>
        </w:numPr>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参加本项目采购活动前三年内，在经营活动中没有重大违法记录</w:t>
      </w:r>
      <w:r w:rsidRPr="001C6C22">
        <w:rPr>
          <w:rFonts w:ascii="宋体" w:hAnsi="宋体" w:cs="Times New Roman" w:hint="eastAsia"/>
          <w:color w:val="2C343B"/>
          <w:kern w:val="2"/>
          <w:sz w:val="24"/>
          <w:szCs w:val="24"/>
        </w:rPr>
        <w:t>。（</w:t>
      </w:r>
      <w:r w:rsidRPr="001C6C22">
        <w:rPr>
          <w:rFonts w:ascii="宋体" w:hAnsi="宋体" w:hint="eastAsia"/>
          <w:sz w:val="24"/>
          <w:szCs w:val="24"/>
        </w:rPr>
        <w:t>提供承诺函，格式见投标函）</w:t>
      </w:r>
    </w:p>
    <w:p w14:paraId="5E8D6B56" w14:textId="77777777" w:rsidR="001C68B4" w:rsidRPr="001C6C22" w:rsidRDefault="001C68B4" w:rsidP="001C68B4">
      <w:pPr>
        <w:widowControl w:val="0"/>
        <w:numPr>
          <w:ilvl w:val="0"/>
          <w:numId w:val="5"/>
        </w:numPr>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符合法律、行政法规规定的其他条件。</w:t>
      </w:r>
      <w:r w:rsidRPr="001C6C22">
        <w:rPr>
          <w:rFonts w:ascii="宋体" w:hAnsi="宋体" w:cs="Times New Roman" w:hint="eastAsia"/>
          <w:color w:val="2C343B"/>
          <w:kern w:val="2"/>
          <w:sz w:val="24"/>
          <w:szCs w:val="24"/>
        </w:rPr>
        <w:t>（</w:t>
      </w:r>
      <w:r w:rsidRPr="001C6C22">
        <w:rPr>
          <w:rFonts w:ascii="宋体" w:hAnsi="宋体" w:hint="eastAsia"/>
          <w:sz w:val="24"/>
          <w:szCs w:val="24"/>
        </w:rPr>
        <w:t>提供承诺函，格式见投标函）</w:t>
      </w:r>
    </w:p>
    <w:p w14:paraId="725BA213" w14:textId="77777777" w:rsidR="001C68B4" w:rsidRPr="001C6C22" w:rsidRDefault="001C68B4" w:rsidP="001C68B4">
      <w:pPr>
        <w:widowControl w:val="0"/>
        <w:numPr>
          <w:ilvl w:val="0"/>
          <w:numId w:val="5"/>
        </w:numPr>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法定代表人或单位负责人为同一人或者存在直接控股、管理关系的不同投标人，不得同时参加本项目的投标。</w:t>
      </w:r>
      <w:r w:rsidRPr="001C6C22">
        <w:rPr>
          <w:rFonts w:ascii="宋体" w:hAnsi="宋体" w:cs="Times New Roman" w:hint="eastAsia"/>
          <w:color w:val="2C343B"/>
          <w:kern w:val="2"/>
          <w:sz w:val="24"/>
          <w:szCs w:val="24"/>
        </w:rPr>
        <w:t>（</w:t>
      </w:r>
      <w:r w:rsidRPr="001C6C22">
        <w:rPr>
          <w:rFonts w:ascii="宋体" w:hAnsi="宋体" w:hint="eastAsia"/>
          <w:sz w:val="24"/>
          <w:szCs w:val="24"/>
        </w:rPr>
        <w:t>提供承诺函，格式见投标函）</w:t>
      </w:r>
    </w:p>
    <w:p w14:paraId="406598F4" w14:textId="77777777" w:rsidR="001C68B4" w:rsidRPr="001C6C22" w:rsidRDefault="001C68B4" w:rsidP="001C68B4">
      <w:pPr>
        <w:widowControl w:val="0"/>
        <w:numPr>
          <w:ilvl w:val="0"/>
          <w:numId w:val="5"/>
        </w:numPr>
        <w:spacing w:line="360" w:lineRule="auto"/>
        <w:contextualSpacing/>
        <w:jc w:val="both"/>
        <w:rPr>
          <w:rFonts w:ascii="宋体" w:hAnsi="宋体" w:cs="宋体"/>
          <w:sz w:val="24"/>
          <w:szCs w:val="24"/>
        </w:rPr>
      </w:pPr>
      <w:r w:rsidRPr="001C6C22">
        <w:rPr>
          <w:rFonts w:ascii="宋体" w:hAnsi="宋体" w:cs="Times New Roman" w:hint="eastAsia"/>
          <w:b/>
          <w:bCs/>
          <w:color w:val="2C343B"/>
          <w:kern w:val="2"/>
          <w:sz w:val="24"/>
          <w:szCs w:val="24"/>
        </w:rPr>
        <w:t>本项目不接受联合体投标，不允许分包、转包。</w:t>
      </w:r>
      <w:r w:rsidRPr="001C6C22">
        <w:rPr>
          <w:rFonts w:ascii="宋体" w:hAnsi="宋体" w:cs="Times New Roman" w:hint="eastAsia"/>
          <w:color w:val="2C343B"/>
          <w:kern w:val="2"/>
          <w:sz w:val="24"/>
          <w:szCs w:val="24"/>
        </w:rPr>
        <w:t>（</w:t>
      </w:r>
      <w:r w:rsidRPr="001C6C22">
        <w:rPr>
          <w:rFonts w:ascii="宋体" w:hAnsi="宋体" w:hint="eastAsia"/>
          <w:sz w:val="24"/>
          <w:szCs w:val="24"/>
        </w:rPr>
        <w:t>提供承诺函，格式见投标函）</w:t>
      </w:r>
    </w:p>
    <w:p w14:paraId="14A9B1C5" w14:textId="77777777" w:rsidR="001C68B4" w:rsidRPr="001C6C22" w:rsidRDefault="001C68B4" w:rsidP="001C68B4">
      <w:pPr>
        <w:widowControl w:val="0"/>
        <w:numPr>
          <w:ilvl w:val="0"/>
          <w:numId w:val="5"/>
        </w:numPr>
        <w:spacing w:line="360" w:lineRule="auto"/>
        <w:contextualSpacing/>
        <w:jc w:val="both"/>
        <w:rPr>
          <w:rFonts w:ascii="宋体" w:hAnsi="宋体" w:cs="宋体"/>
          <w:sz w:val="24"/>
          <w:szCs w:val="24"/>
        </w:rPr>
      </w:pPr>
      <w:r w:rsidRPr="001C6C22">
        <w:rPr>
          <w:rFonts w:ascii="宋体" w:hAnsi="宋体" w:cs="Times New Roman" w:hint="eastAsia"/>
          <w:b/>
          <w:bCs/>
          <w:color w:val="2C343B"/>
          <w:kern w:val="2"/>
          <w:sz w:val="24"/>
          <w:szCs w:val="24"/>
        </w:rPr>
        <w:t>投标人已按招标公告要求成功报名。</w:t>
      </w:r>
      <w:r w:rsidRPr="001C6C22">
        <w:rPr>
          <w:rFonts w:ascii="宋体" w:hAnsi="宋体" w:cs="Times New Roman" w:hint="eastAsia"/>
          <w:color w:val="2C343B"/>
          <w:kern w:val="2"/>
          <w:sz w:val="24"/>
          <w:szCs w:val="24"/>
        </w:rPr>
        <w:t>（由招标人核实）</w:t>
      </w:r>
    </w:p>
    <w:p w14:paraId="149E695F" w14:textId="77777777" w:rsidR="001C68B4" w:rsidRPr="001C6C22" w:rsidRDefault="001C68B4" w:rsidP="00BE382C">
      <w:pPr>
        <w:widowControl w:val="0"/>
        <w:spacing w:line="360" w:lineRule="auto"/>
        <w:contextualSpacing/>
        <w:jc w:val="both"/>
        <w:rPr>
          <w:rFonts w:ascii="宋体" w:hAnsi="宋体" w:cs="宋体"/>
          <w:sz w:val="24"/>
          <w:szCs w:val="24"/>
        </w:rPr>
      </w:pPr>
    </w:p>
    <w:p w14:paraId="1C3D1165" w14:textId="77777777" w:rsidR="001C68B4" w:rsidRPr="001C6C22" w:rsidRDefault="001C68B4" w:rsidP="001C68B4">
      <w:pPr>
        <w:widowControl w:val="0"/>
        <w:numPr>
          <w:ilvl w:val="0"/>
          <w:numId w:val="3"/>
        </w:numPr>
        <w:spacing w:line="480" w:lineRule="auto"/>
        <w:contextualSpacing/>
        <w:jc w:val="both"/>
        <w:rPr>
          <w:rFonts w:ascii="宋体" w:hAnsi="宋体" w:cs="宋体"/>
          <w:b/>
          <w:bCs/>
          <w:color w:val="FF0000"/>
          <w:kern w:val="2"/>
          <w:sz w:val="24"/>
          <w:szCs w:val="24"/>
        </w:rPr>
      </w:pPr>
      <w:r w:rsidRPr="001C6C22">
        <w:rPr>
          <w:rFonts w:ascii="宋体" w:hAnsi="宋体" w:cs="Times New Roman" w:hint="eastAsia"/>
          <w:b/>
          <w:bCs/>
          <w:color w:val="000000"/>
          <w:kern w:val="2"/>
          <w:sz w:val="24"/>
          <w:szCs w:val="24"/>
        </w:rPr>
        <w:t>采购范围及内容：</w:t>
      </w:r>
    </w:p>
    <w:p w14:paraId="6DD105CA" w14:textId="6B7F32E4" w:rsidR="001C68B4" w:rsidRPr="001C6C22" w:rsidRDefault="001C68B4" w:rsidP="001C68B4">
      <w:pPr>
        <w:pStyle w:val="ListParagraph"/>
        <w:numPr>
          <w:ilvl w:val="0"/>
          <w:numId w:val="6"/>
        </w:numPr>
        <w:spacing w:line="360" w:lineRule="auto"/>
        <w:rPr>
          <w:rFonts w:ascii="宋体" w:hAnsi="宋体" w:cs="FangSong"/>
          <w:b/>
          <w:bCs/>
          <w:sz w:val="24"/>
          <w:szCs w:val="24"/>
        </w:rPr>
      </w:pPr>
      <w:r w:rsidRPr="001C6C22">
        <w:rPr>
          <w:rFonts w:ascii="宋体" w:hAnsi="宋体" w:cs="FangSong" w:hint="eastAsia"/>
          <w:b/>
          <w:bCs/>
          <w:sz w:val="24"/>
          <w:szCs w:val="24"/>
        </w:rPr>
        <w:t>工作范围及具体内容：</w:t>
      </w:r>
    </w:p>
    <w:p w14:paraId="26DE6114" w14:textId="636295C4" w:rsidR="009D014F" w:rsidRPr="001C6C22" w:rsidRDefault="009D014F" w:rsidP="00BE382C">
      <w:pPr>
        <w:pStyle w:val="BodyTextIndent"/>
        <w:adjustRightInd w:val="0"/>
        <w:snapToGrid w:val="0"/>
        <w:spacing w:line="360" w:lineRule="auto"/>
        <w:ind w:firstLineChars="0"/>
        <w:rPr>
          <w:rFonts w:ascii="宋体" w:eastAsia="宋体" w:hAnsi="宋体"/>
          <w:sz w:val="24"/>
        </w:rPr>
      </w:pPr>
      <w:r w:rsidRPr="001C6C22">
        <w:rPr>
          <w:rFonts w:ascii="宋体" w:eastAsia="宋体" w:hAnsi="宋体" w:hint="eastAsia"/>
          <w:sz w:val="24"/>
        </w:rPr>
        <w:t>本次评价服务区域范围包含：技术类别范围和气体系统覆盖范围</w:t>
      </w:r>
      <w:r w:rsidR="00AE196C" w:rsidRPr="001C6C22">
        <w:rPr>
          <w:rFonts w:ascii="宋体" w:eastAsia="宋体" w:hAnsi="宋体" w:hint="eastAsia"/>
          <w:sz w:val="24"/>
        </w:rPr>
        <w:t>。</w:t>
      </w:r>
    </w:p>
    <w:p w14:paraId="3C3EF4B0" w14:textId="2FBF7136" w:rsidR="009D014F" w:rsidRPr="001C6C22" w:rsidRDefault="009D014F" w:rsidP="009D014F">
      <w:pPr>
        <w:pStyle w:val="BodyTextIndent"/>
        <w:adjustRightInd w:val="0"/>
        <w:snapToGrid w:val="0"/>
        <w:spacing w:line="360" w:lineRule="auto"/>
        <w:ind w:left="360" w:firstLineChars="0" w:firstLine="0"/>
        <w:jc w:val="center"/>
        <w:rPr>
          <w:rFonts w:ascii="宋体" w:eastAsia="宋体" w:hAnsi="宋体"/>
          <w:b/>
          <w:bCs/>
          <w:sz w:val="24"/>
        </w:rPr>
      </w:pPr>
      <w:r w:rsidRPr="001C6C22">
        <w:rPr>
          <w:rFonts w:ascii="宋体" w:eastAsia="宋体" w:hAnsi="宋体" w:hint="eastAsia"/>
          <w:b/>
          <w:bCs/>
          <w:sz w:val="24"/>
        </w:rPr>
        <w:t>表</w:t>
      </w:r>
      <w:r w:rsidRPr="001C6C22">
        <w:rPr>
          <w:rFonts w:ascii="宋体" w:eastAsia="宋体" w:hAnsi="宋体"/>
          <w:b/>
          <w:bCs/>
          <w:sz w:val="24"/>
        </w:rPr>
        <w:t>1-1气路系统技术评价范围</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9D014F" w:rsidRPr="001C6C22" w14:paraId="09FB07B3" w14:textId="77777777" w:rsidTr="00BE382C">
        <w:trPr>
          <w:trHeight w:val="624"/>
          <w:tblHeader/>
        </w:trPr>
        <w:tc>
          <w:tcPr>
            <w:tcW w:w="1730" w:type="dxa"/>
            <w:shd w:val="clear" w:color="auto" w:fill="auto"/>
            <w:vAlign w:val="center"/>
          </w:tcPr>
          <w:p w14:paraId="563DD529" w14:textId="77777777" w:rsidR="009D014F" w:rsidRPr="001C6C22" w:rsidRDefault="009D014F" w:rsidP="00BE382C">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cs="宋体" w:hint="eastAsia"/>
                <w:b/>
                <w:bCs/>
                <w:sz w:val="24"/>
              </w:rPr>
              <w:t>技术评价范围</w:t>
            </w:r>
          </w:p>
        </w:tc>
        <w:tc>
          <w:tcPr>
            <w:tcW w:w="7513" w:type="dxa"/>
            <w:shd w:val="clear" w:color="auto" w:fill="auto"/>
            <w:vAlign w:val="center"/>
          </w:tcPr>
          <w:p w14:paraId="1D275BD7" w14:textId="77777777" w:rsidR="009D014F" w:rsidRPr="001C6C22" w:rsidRDefault="009D014F" w:rsidP="00BE382C">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cs="宋体"/>
                <w:b/>
                <w:bCs/>
                <w:sz w:val="24"/>
              </w:rPr>
              <w:t>具体内容</w:t>
            </w:r>
          </w:p>
        </w:tc>
      </w:tr>
      <w:tr w:rsidR="009D014F" w:rsidRPr="001C6C22" w14:paraId="61D25BFE" w14:textId="77777777" w:rsidTr="00BE382C">
        <w:trPr>
          <w:trHeight w:val="624"/>
        </w:trPr>
        <w:tc>
          <w:tcPr>
            <w:tcW w:w="1730" w:type="dxa"/>
            <w:shd w:val="clear" w:color="auto" w:fill="auto"/>
            <w:vAlign w:val="center"/>
          </w:tcPr>
          <w:p w14:paraId="7E63012A"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b/>
                <w:bCs/>
                <w:sz w:val="24"/>
                <w:bdr w:val="none" w:sz="0" w:space="0" w:color="auto" w:frame="1"/>
              </w:rPr>
              <w:t>空间范围</w:t>
            </w:r>
          </w:p>
        </w:tc>
        <w:tc>
          <w:tcPr>
            <w:tcW w:w="7513" w:type="dxa"/>
            <w:shd w:val="clear" w:color="auto" w:fill="auto"/>
            <w:vAlign w:val="center"/>
          </w:tcPr>
          <w:p w14:paraId="3730AFBB"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sz w:val="24"/>
              </w:rPr>
              <w:t>气瓶储存间、气体管路系统、用气终端设备、废气处理装置</w:t>
            </w:r>
          </w:p>
        </w:tc>
      </w:tr>
      <w:tr w:rsidR="009D014F" w:rsidRPr="001C6C22" w14:paraId="1F86EBD4" w14:textId="77777777" w:rsidTr="00BE382C">
        <w:trPr>
          <w:trHeight w:val="624"/>
        </w:trPr>
        <w:tc>
          <w:tcPr>
            <w:tcW w:w="1730" w:type="dxa"/>
            <w:shd w:val="clear" w:color="auto" w:fill="auto"/>
            <w:vAlign w:val="center"/>
          </w:tcPr>
          <w:p w14:paraId="5E200EEA"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b/>
                <w:bCs/>
                <w:sz w:val="24"/>
                <w:bdr w:val="none" w:sz="0" w:space="0" w:color="auto" w:frame="1"/>
              </w:rPr>
              <w:t>气体类别</w:t>
            </w:r>
          </w:p>
        </w:tc>
        <w:tc>
          <w:tcPr>
            <w:tcW w:w="7513" w:type="dxa"/>
            <w:shd w:val="clear" w:color="auto" w:fill="auto"/>
            <w:vAlign w:val="center"/>
          </w:tcPr>
          <w:p w14:paraId="0EE91994"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sz w:val="24"/>
              </w:rPr>
              <w:t>压缩气体、液化气体、溶解气体、低温液化气体、混合气体</w:t>
            </w:r>
          </w:p>
        </w:tc>
      </w:tr>
      <w:tr w:rsidR="009D014F" w:rsidRPr="001C6C22" w14:paraId="76DAEEA0" w14:textId="77777777" w:rsidTr="00BE382C">
        <w:trPr>
          <w:trHeight w:val="624"/>
        </w:trPr>
        <w:tc>
          <w:tcPr>
            <w:tcW w:w="1730" w:type="dxa"/>
            <w:shd w:val="clear" w:color="auto" w:fill="auto"/>
            <w:vAlign w:val="center"/>
          </w:tcPr>
          <w:p w14:paraId="1611EC2D"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b/>
                <w:bCs/>
                <w:sz w:val="24"/>
                <w:bdr w:val="none" w:sz="0" w:space="0" w:color="auto" w:frame="1"/>
              </w:rPr>
              <w:t>管理环节</w:t>
            </w:r>
          </w:p>
        </w:tc>
        <w:tc>
          <w:tcPr>
            <w:tcW w:w="7513" w:type="dxa"/>
            <w:shd w:val="clear" w:color="auto" w:fill="auto"/>
            <w:vAlign w:val="center"/>
          </w:tcPr>
          <w:p w14:paraId="489E2AC0"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sz w:val="24"/>
              </w:rPr>
              <w:t>采购验收、储存保管、领用发放、使用操作、退库处置、应急响应</w:t>
            </w:r>
          </w:p>
        </w:tc>
      </w:tr>
      <w:tr w:rsidR="009D014F" w:rsidRPr="001C6C22" w14:paraId="6A051ED4" w14:textId="77777777" w:rsidTr="00BE382C">
        <w:trPr>
          <w:trHeight w:val="624"/>
        </w:trPr>
        <w:tc>
          <w:tcPr>
            <w:tcW w:w="1730" w:type="dxa"/>
            <w:shd w:val="clear" w:color="auto" w:fill="auto"/>
            <w:vAlign w:val="center"/>
          </w:tcPr>
          <w:p w14:paraId="48015906"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b/>
                <w:bCs/>
                <w:sz w:val="24"/>
                <w:bdr w:val="none" w:sz="0" w:space="0" w:color="auto" w:frame="1"/>
              </w:rPr>
              <w:t>支撑体系</w:t>
            </w:r>
          </w:p>
        </w:tc>
        <w:tc>
          <w:tcPr>
            <w:tcW w:w="7513" w:type="dxa"/>
            <w:shd w:val="clear" w:color="auto" w:fill="auto"/>
            <w:vAlign w:val="center"/>
          </w:tcPr>
          <w:p w14:paraId="76C12068"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sz w:val="24"/>
              </w:rPr>
              <w:t>组织架构、制度规程、人员培训、个体防护、监测监控</w:t>
            </w:r>
          </w:p>
        </w:tc>
      </w:tr>
    </w:tbl>
    <w:p w14:paraId="617C9E54" w14:textId="77777777" w:rsidR="009D014F" w:rsidRPr="001C6C22" w:rsidRDefault="009D014F" w:rsidP="009D014F">
      <w:pPr>
        <w:pStyle w:val="BodyTextIndent"/>
        <w:adjustRightInd w:val="0"/>
        <w:snapToGrid w:val="0"/>
        <w:spacing w:line="360" w:lineRule="auto"/>
        <w:ind w:left="1080" w:firstLineChars="0" w:firstLine="0"/>
        <w:rPr>
          <w:rFonts w:ascii="宋体" w:eastAsia="宋体" w:hAnsi="宋体"/>
          <w:sz w:val="24"/>
        </w:rPr>
      </w:pPr>
    </w:p>
    <w:p w14:paraId="04D2EB43" w14:textId="77777777" w:rsidR="009D014F" w:rsidRPr="001C6C22" w:rsidRDefault="009D014F" w:rsidP="00BE382C">
      <w:pPr>
        <w:pStyle w:val="BodyTextIndent"/>
        <w:adjustRightInd w:val="0"/>
        <w:snapToGrid w:val="0"/>
        <w:spacing w:line="360" w:lineRule="auto"/>
        <w:ind w:firstLineChars="0"/>
        <w:rPr>
          <w:rFonts w:ascii="宋体" w:eastAsia="宋体" w:hAnsi="宋体"/>
          <w:sz w:val="24"/>
        </w:rPr>
      </w:pPr>
      <w:r w:rsidRPr="001C6C22">
        <w:rPr>
          <w:rFonts w:ascii="宋体" w:eastAsia="宋体" w:hAnsi="宋体" w:hint="eastAsia"/>
          <w:sz w:val="24"/>
        </w:rPr>
        <w:lastRenderedPageBreak/>
        <w:t>本次评价服务区域范围：</w:t>
      </w:r>
    </w:p>
    <w:p w14:paraId="2A982EA6" w14:textId="25589720" w:rsidR="009D014F" w:rsidRPr="001C6C22" w:rsidRDefault="009D014F" w:rsidP="009D014F">
      <w:pPr>
        <w:pStyle w:val="BodyTextIndent"/>
        <w:adjustRightInd w:val="0"/>
        <w:snapToGrid w:val="0"/>
        <w:spacing w:line="360" w:lineRule="auto"/>
        <w:ind w:left="360" w:firstLineChars="0" w:firstLine="0"/>
        <w:jc w:val="center"/>
        <w:rPr>
          <w:rFonts w:ascii="宋体" w:eastAsia="宋体" w:hAnsi="宋体"/>
          <w:b/>
          <w:bCs/>
          <w:sz w:val="24"/>
        </w:rPr>
      </w:pPr>
      <w:r w:rsidRPr="001C6C22">
        <w:rPr>
          <w:rFonts w:ascii="宋体" w:eastAsia="宋体" w:hAnsi="宋体" w:hint="eastAsia"/>
          <w:b/>
          <w:bCs/>
          <w:sz w:val="24"/>
        </w:rPr>
        <w:t>表</w:t>
      </w:r>
      <w:r w:rsidRPr="001C6C22">
        <w:rPr>
          <w:rFonts w:ascii="宋体" w:eastAsia="宋体" w:hAnsi="宋体"/>
          <w:b/>
          <w:bCs/>
          <w:sz w:val="24"/>
        </w:rPr>
        <w:t xml:space="preserve">1-2 </w:t>
      </w:r>
      <w:r w:rsidRPr="001C6C22">
        <w:rPr>
          <w:rFonts w:ascii="宋体" w:eastAsia="宋体" w:hAnsi="宋体" w:hint="eastAsia"/>
          <w:b/>
          <w:bCs/>
          <w:sz w:val="24"/>
        </w:rPr>
        <w:t>气路系统数量清单</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2623"/>
        <w:gridCol w:w="2226"/>
        <w:gridCol w:w="1662"/>
        <w:gridCol w:w="1843"/>
      </w:tblGrid>
      <w:tr w:rsidR="009D014F" w:rsidRPr="001C6C22" w14:paraId="5DF74D6A" w14:textId="77777777" w:rsidTr="00BE382C">
        <w:trPr>
          <w:trHeight w:val="780"/>
          <w:tblHeader/>
        </w:trPr>
        <w:tc>
          <w:tcPr>
            <w:tcW w:w="889" w:type="dxa"/>
            <w:vAlign w:val="center"/>
          </w:tcPr>
          <w:p w14:paraId="2B4270D2"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序号</w:t>
            </w:r>
          </w:p>
        </w:tc>
        <w:tc>
          <w:tcPr>
            <w:tcW w:w="2623" w:type="dxa"/>
            <w:vAlign w:val="center"/>
          </w:tcPr>
          <w:p w14:paraId="2EEEEBF3"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管道位置</w:t>
            </w:r>
          </w:p>
        </w:tc>
        <w:tc>
          <w:tcPr>
            <w:tcW w:w="2226" w:type="dxa"/>
            <w:vAlign w:val="center"/>
          </w:tcPr>
          <w:p w14:paraId="1EDEA3F1"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规格型号</w:t>
            </w:r>
          </w:p>
        </w:tc>
        <w:tc>
          <w:tcPr>
            <w:tcW w:w="1662" w:type="dxa"/>
            <w:vAlign w:val="center"/>
          </w:tcPr>
          <w:p w14:paraId="5E442625"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单位</w:t>
            </w:r>
          </w:p>
        </w:tc>
        <w:tc>
          <w:tcPr>
            <w:tcW w:w="1843" w:type="dxa"/>
            <w:vAlign w:val="center"/>
          </w:tcPr>
          <w:p w14:paraId="77785239"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数量</w:t>
            </w:r>
          </w:p>
        </w:tc>
      </w:tr>
      <w:tr w:rsidR="009D014F" w:rsidRPr="001C6C22" w14:paraId="51EE369B" w14:textId="77777777" w:rsidTr="00BE382C">
        <w:trPr>
          <w:trHeight w:val="659"/>
        </w:trPr>
        <w:tc>
          <w:tcPr>
            <w:tcW w:w="889" w:type="dxa"/>
            <w:vAlign w:val="center"/>
          </w:tcPr>
          <w:p w14:paraId="7361CD52"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1</w:t>
            </w:r>
          </w:p>
        </w:tc>
        <w:tc>
          <w:tcPr>
            <w:tcW w:w="2623" w:type="dxa"/>
            <w:vAlign w:val="center"/>
          </w:tcPr>
          <w:p w14:paraId="0A0EBFA0"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北校区教学实验楼及供气辅助间</w:t>
            </w:r>
          </w:p>
        </w:tc>
        <w:tc>
          <w:tcPr>
            <w:tcW w:w="2226" w:type="dxa"/>
            <w:vAlign w:val="center"/>
          </w:tcPr>
          <w:p w14:paraId="72DA01E9"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SS316管道</w:t>
            </w:r>
          </w:p>
        </w:tc>
        <w:tc>
          <w:tcPr>
            <w:tcW w:w="1662" w:type="dxa"/>
            <w:vAlign w:val="center"/>
          </w:tcPr>
          <w:p w14:paraId="30884EF7"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米</w:t>
            </w:r>
          </w:p>
        </w:tc>
        <w:tc>
          <w:tcPr>
            <w:tcW w:w="1843" w:type="dxa"/>
            <w:vAlign w:val="center"/>
          </w:tcPr>
          <w:p w14:paraId="784A355D"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5749</w:t>
            </w:r>
          </w:p>
        </w:tc>
      </w:tr>
      <w:tr w:rsidR="009D014F" w:rsidRPr="001C6C22" w14:paraId="63353259" w14:textId="77777777" w:rsidTr="00BE382C">
        <w:tc>
          <w:tcPr>
            <w:tcW w:w="889" w:type="dxa"/>
            <w:vAlign w:val="center"/>
          </w:tcPr>
          <w:p w14:paraId="3AB1C208"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2</w:t>
            </w:r>
          </w:p>
        </w:tc>
        <w:tc>
          <w:tcPr>
            <w:tcW w:w="2623" w:type="dxa"/>
            <w:vAlign w:val="center"/>
          </w:tcPr>
          <w:p w14:paraId="506D920F"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北校区科研楼及供气辅助间</w:t>
            </w:r>
          </w:p>
        </w:tc>
        <w:tc>
          <w:tcPr>
            <w:tcW w:w="2226" w:type="dxa"/>
            <w:vAlign w:val="center"/>
          </w:tcPr>
          <w:p w14:paraId="16892B89"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SS316管道</w:t>
            </w:r>
          </w:p>
        </w:tc>
        <w:tc>
          <w:tcPr>
            <w:tcW w:w="1662" w:type="dxa"/>
            <w:vAlign w:val="center"/>
          </w:tcPr>
          <w:p w14:paraId="2757D155"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米</w:t>
            </w:r>
          </w:p>
        </w:tc>
        <w:tc>
          <w:tcPr>
            <w:tcW w:w="1843" w:type="dxa"/>
            <w:vAlign w:val="center"/>
          </w:tcPr>
          <w:p w14:paraId="6F0663F2"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16042</w:t>
            </w:r>
          </w:p>
        </w:tc>
      </w:tr>
    </w:tbl>
    <w:p w14:paraId="0AD96EDB" w14:textId="77777777" w:rsidR="009D014F" w:rsidRPr="001C6C22" w:rsidRDefault="009D014F" w:rsidP="009D014F">
      <w:pPr>
        <w:pStyle w:val="BodyTextIndent"/>
        <w:adjustRightInd w:val="0"/>
        <w:snapToGrid w:val="0"/>
        <w:spacing w:line="360" w:lineRule="auto"/>
        <w:ind w:left="360" w:firstLineChars="0" w:firstLine="0"/>
        <w:rPr>
          <w:rFonts w:ascii="宋体" w:eastAsia="宋体" w:hAnsi="宋体"/>
          <w:b/>
          <w:bCs/>
          <w:sz w:val="24"/>
        </w:rPr>
      </w:pPr>
    </w:p>
    <w:p w14:paraId="527E77F6" w14:textId="6D6F0DA5" w:rsidR="009D014F" w:rsidRPr="001C6C22" w:rsidRDefault="009D014F" w:rsidP="009D014F">
      <w:pPr>
        <w:pStyle w:val="BodyTextIndent"/>
        <w:adjustRightInd w:val="0"/>
        <w:snapToGrid w:val="0"/>
        <w:spacing w:line="360" w:lineRule="auto"/>
        <w:ind w:left="360" w:firstLineChars="0" w:firstLine="66"/>
        <w:jc w:val="center"/>
        <w:rPr>
          <w:rFonts w:ascii="宋体" w:eastAsia="宋体" w:hAnsi="宋体"/>
          <w:b/>
          <w:bCs/>
          <w:sz w:val="24"/>
        </w:rPr>
      </w:pPr>
      <w:r w:rsidRPr="001C6C22">
        <w:rPr>
          <w:rFonts w:ascii="宋体" w:eastAsia="宋体" w:hAnsi="宋体" w:hint="eastAsia"/>
          <w:b/>
          <w:bCs/>
          <w:sz w:val="24"/>
        </w:rPr>
        <w:t>表</w:t>
      </w:r>
      <w:r w:rsidRPr="001C6C22">
        <w:rPr>
          <w:rFonts w:ascii="宋体" w:eastAsia="宋体" w:hAnsi="宋体"/>
          <w:b/>
          <w:bCs/>
          <w:sz w:val="24"/>
        </w:rPr>
        <w:t xml:space="preserve">1-3 </w:t>
      </w:r>
      <w:r w:rsidRPr="001C6C22">
        <w:rPr>
          <w:rFonts w:ascii="宋体" w:eastAsia="宋体" w:hAnsi="宋体" w:hint="eastAsia"/>
          <w:b/>
          <w:bCs/>
          <w:sz w:val="24"/>
        </w:rPr>
        <w:t>气体探测器监控系统</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1832"/>
        <w:gridCol w:w="2828"/>
        <w:gridCol w:w="960"/>
        <w:gridCol w:w="1173"/>
        <w:gridCol w:w="1418"/>
      </w:tblGrid>
      <w:tr w:rsidR="009D014F" w:rsidRPr="001C6C22" w14:paraId="16455A4D" w14:textId="77777777" w:rsidTr="008B4FA7">
        <w:trPr>
          <w:trHeight w:val="567"/>
          <w:tblHeader/>
        </w:trPr>
        <w:tc>
          <w:tcPr>
            <w:tcW w:w="1003" w:type="dxa"/>
            <w:vAlign w:val="center"/>
          </w:tcPr>
          <w:p w14:paraId="58CCFF3E"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序号</w:t>
            </w:r>
          </w:p>
        </w:tc>
        <w:tc>
          <w:tcPr>
            <w:tcW w:w="1832" w:type="dxa"/>
            <w:vAlign w:val="center"/>
          </w:tcPr>
          <w:p w14:paraId="4B68D66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产品名称</w:t>
            </w:r>
          </w:p>
        </w:tc>
        <w:tc>
          <w:tcPr>
            <w:tcW w:w="2828" w:type="dxa"/>
            <w:vAlign w:val="center"/>
          </w:tcPr>
          <w:p w14:paraId="0FF6D277"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规格型号</w:t>
            </w:r>
          </w:p>
        </w:tc>
        <w:tc>
          <w:tcPr>
            <w:tcW w:w="960" w:type="dxa"/>
            <w:vAlign w:val="center"/>
          </w:tcPr>
          <w:p w14:paraId="0AF4E1E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类型</w:t>
            </w:r>
          </w:p>
        </w:tc>
        <w:tc>
          <w:tcPr>
            <w:tcW w:w="1173" w:type="dxa"/>
            <w:vAlign w:val="center"/>
          </w:tcPr>
          <w:p w14:paraId="6F8BC12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单位</w:t>
            </w:r>
          </w:p>
        </w:tc>
        <w:tc>
          <w:tcPr>
            <w:tcW w:w="1418" w:type="dxa"/>
            <w:noWrap/>
            <w:vAlign w:val="center"/>
          </w:tcPr>
          <w:p w14:paraId="5F7E95CA"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数量</w:t>
            </w:r>
          </w:p>
        </w:tc>
      </w:tr>
      <w:tr w:rsidR="009D014F" w:rsidRPr="001C6C22" w14:paraId="59DFF1B0" w14:textId="77777777" w:rsidTr="008B4FA7">
        <w:trPr>
          <w:trHeight w:val="567"/>
        </w:trPr>
        <w:tc>
          <w:tcPr>
            <w:tcW w:w="1003" w:type="dxa"/>
            <w:vAlign w:val="center"/>
          </w:tcPr>
          <w:p w14:paraId="7DA5EF5F"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bookmarkStart w:id="4" w:name="_Hlk213143168"/>
            <w:r w:rsidRPr="001C6C22">
              <w:rPr>
                <w:rFonts w:ascii="宋体" w:eastAsia="宋体" w:hAnsi="宋体"/>
                <w:sz w:val="24"/>
              </w:rPr>
              <w:t>1</w:t>
            </w:r>
          </w:p>
        </w:tc>
        <w:tc>
          <w:tcPr>
            <w:tcW w:w="1832" w:type="dxa"/>
            <w:vAlign w:val="center"/>
          </w:tcPr>
          <w:p w14:paraId="61DD0094"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气体探测器</w:t>
            </w:r>
          </w:p>
        </w:tc>
        <w:tc>
          <w:tcPr>
            <w:tcW w:w="2828" w:type="dxa"/>
            <w:vAlign w:val="center"/>
          </w:tcPr>
          <w:p w14:paraId="766C0B59"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可燃及有毒介质探测</w:t>
            </w:r>
          </w:p>
        </w:tc>
        <w:tc>
          <w:tcPr>
            <w:tcW w:w="960" w:type="dxa"/>
            <w:vAlign w:val="center"/>
          </w:tcPr>
          <w:p w14:paraId="29FC5084"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点型</w:t>
            </w:r>
          </w:p>
        </w:tc>
        <w:tc>
          <w:tcPr>
            <w:tcW w:w="1173" w:type="dxa"/>
            <w:vAlign w:val="center"/>
          </w:tcPr>
          <w:p w14:paraId="4FA9A31B"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proofErr w:type="gramStart"/>
            <w:r w:rsidRPr="001C6C22">
              <w:rPr>
                <w:rFonts w:ascii="宋体" w:eastAsia="宋体" w:hAnsi="宋体" w:hint="eastAsia"/>
                <w:sz w:val="24"/>
              </w:rPr>
              <w:t>个</w:t>
            </w:r>
            <w:proofErr w:type="gramEnd"/>
          </w:p>
        </w:tc>
        <w:tc>
          <w:tcPr>
            <w:tcW w:w="1418" w:type="dxa"/>
            <w:vAlign w:val="center"/>
          </w:tcPr>
          <w:p w14:paraId="39E323C4"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60</w:t>
            </w:r>
          </w:p>
        </w:tc>
      </w:tr>
      <w:tr w:rsidR="009D014F" w:rsidRPr="001C6C22" w14:paraId="16DBF6FD" w14:textId="77777777" w:rsidTr="008B4FA7">
        <w:trPr>
          <w:trHeight w:val="567"/>
        </w:trPr>
        <w:tc>
          <w:tcPr>
            <w:tcW w:w="1003" w:type="dxa"/>
            <w:vAlign w:val="center"/>
          </w:tcPr>
          <w:p w14:paraId="7F47E4D2"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2</w:t>
            </w:r>
          </w:p>
        </w:tc>
        <w:tc>
          <w:tcPr>
            <w:tcW w:w="1832" w:type="dxa"/>
            <w:vAlign w:val="center"/>
          </w:tcPr>
          <w:p w14:paraId="04223E1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气体探测器</w:t>
            </w:r>
          </w:p>
        </w:tc>
        <w:tc>
          <w:tcPr>
            <w:tcW w:w="2828" w:type="dxa"/>
            <w:vAlign w:val="center"/>
          </w:tcPr>
          <w:p w14:paraId="30B5685A"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氧含量探测</w:t>
            </w:r>
          </w:p>
        </w:tc>
        <w:tc>
          <w:tcPr>
            <w:tcW w:w="960" w:type="dxa"/>
            <w:vAlign w:val="center"/>
          </w:tcPr>
          <w:p w14:paraId="3A7116AB"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点型</w:t>
            </w:r>
          </w:p>
        </w:tc>
        <w:tc>
          <w:tcPr>
            <w:tcW w:w="1173" w:type="dxa"/>
            <w:vAlign w:val="center"/>
          </w:tcPr>
          <w:p w14:paraId="1F7F6D06"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proofErr w:type="gramStart"/>
            <w:r w:rsidRPr="001C6C22">
              <w:rPr>
                <w:rFonts w:ascii="宋体" w:eastAsia="宋体" w:hAnsi="宋体" w:hint="eastAsia"/>
                <w:sz w:val="24"/>
              </w:rPr>
              <w:t>个</w:t>
            </w:r>
            <w:proofErr w:type="gramEnd"/>
          </w:p>
        </w:tc>
        <w:tc>
          <w:tcPr>
            <w:tcW w:w="1418" w:type="dxa"/>
            <w:vAlign w:val="center"/>
          </w:tcPr>
          <w:p w14:paraId="76863CEB"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50</w:t>
            </w:r>
          </w:p>
        </w:tc>
      </w:tr>
      <w:tr w:rsidR="009D014F" w:rsidRPr="001C6C22" w14:paraId="2C64FA69" w14:textId="77777777" w:rsidTr="008B4FA7">
        <w:trPr>
          <w:trHeight w:val="567"/>
        </w:trPr>
        <w:tc>
          <w:tcPr>
            <w:tcW w:w="1003" w:type="dxa"/>
            <w:vAlign w:val="center"/>
          </w:tcPr>
          <w:p w14:paraId="0F9F05E1"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3</w:t>
            </w:r>
          </w:p>
        </w:tc>
        <w:tc>
          <w:tcPr>
            <w:tcW w:w="1832" w:type="dxa"/>
            <w:vAlign w:val="center"/>
          </w:tcPr>
          <w:p w14:paraId="62B14487"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紧急切断控制系统</w:t>
            </w:r>
          </w:p>
        </w:tc>
        <w:tc>
          <w:tcPr>
            <w:tcW w:w="2828" w:type="dxa"/>
            <w:vAlign w:val="center"/>
          </w:tcPr>
          <w:p w14:paraId="459EED4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气体系统控制器、电磁阀</w:t>
            </w:r>
          </w:p>
        </w:tc>
        <w:tc>
          <w:tcPr>
            <w:tcW w:w="960" w:type="dxa"/>
            <w:vAlign w:val="center"/>
          </w:tcPr>
          <w:p w14:paraId="7D0258EB"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联动</w:t>
            </w:r>
          </w:p>
        </w:tc>
        <w:tc>
          <w:tcPr>
            <w:tcW w:w="1173" w:type="dxa"/>
            <w:vAlign w:val="center"/>
          </w:tcPr>
          <w:p w14:paraId="5E1A272E"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套</w:t>
            </w:r>
          </w:p>
        </w:tc>
        <w:tc>
          <w:tcPr>
            <w:tcW w:w="1418" w:type="dxa"/>
            <w:vAlign w:val="center"/>
          </w:tcPr>
          <w:p w14:paraId="2C5DFAA3"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60</w:t>
            </w:r>
          </w:p>
        </w:tc>
      </w:tr>
      <w:tr w:rsidR="009D014F" w:rsidRPr="001C6C22" w14:paraId="09EE27E1" w14:textId="77777777" w:rsidTr="008B4FA7">
        <w:trPr>
          <w:trHeight w:val="567"/>
        </w:trPr>
        <w:tc>
          <w:tcPr>
            <w:tcW w:w="1003" w:type="dxa"/>
            <w:vAlign w:val="center"/>
          </w:tcPr>
          <w:p w14:paraId="38E754A7"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4</w:t>
            </w:r>
          </w:p>
        </w:tc>
        <w:tc>
          <w:tcPr>
            <w:tcW w:w="1832" w:type="dxa"/>
            <w:vAlign w:val="center"/>
          </w:tcPr>
          <w:p w14:paraId="1DA76196"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终端监控系统</w:t>
            </w:r>
          </w:p>
        </w:tc>
        <w:tc>
          <w:tcPr>
            <w:tcW w:w="2828" w:type="dxa"/>
            <w:vAlign w:val="center"/>
          </w:tcPr>
          <w:p w14:paraId="395785F1"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PLC控制柜及操作系统</w:t>
            </w:r>
          </w:p>
        </w:tc>
        <w:tc>
          <w:tcPr>
            <w:tcW w:w="960" w:type="dxa"/>
            <w:vAlign w:val="center"/>
          </w:tcPr>
          <w:p w14:paraId="6DBA4F35"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w:t>
            </w:r>
          </w:p>
        </w:tc>
        <w:tc>
          <w:tcPr>
            <w:tcW w:w="1173" w:type="dxa"/>
            <w:vAlign w:val="center"/>
          </w:tcPr>
          <w:p w14:paraId="1F7D8A3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套</w:t>
            </w:r>
          </w:p>
        </w:tc>
        <w:tc>
          <w:tcPr>
            <w:tcW w:w="1418" w:type="dxa"/>
            <w:vAlign w:val="center"/>
          </w:tcPr>
          <w:p w14:paraId="2E2CDB84"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1</w:t>
            </w:r>
          </w:p>
        </w:tc>
      </w:tr>
    </w:tbl>
    <w:bookmarkEnd w:id="4"/>
    <w:p w14:paraId="09D03929" w14:textId="65E82423" w:rsidR="009D014F" w:rsidRPr="001C6C22" w:rsidRDefault="009D014F" w:rsidP="00BE382C">
      <w:pPr>
        <w:pStyle w:val="BodyTextIndent"/>
        <w:adjustRightInd w:val="0"/>
        <w:snapToGrid w:val="0"/>
        <w:spacing w:line="360" w:lineRule="auto"/>
        <w:ind w:left="360" w:firstLineChars="0" w:firstLine="0"/>
        <w:rPr>
          <w:rFonts w:ascii="宋体" w:hAnsi="宋体"/>
          <w:sz w:val="24"/>
        </w:rPr>
      </w:pPr>
      <w:r w:rsidRPr="001C6C22">
        <w:rPr>
          <w:rFonts w:ascii="宋体" w:eastAsia="宋体" w:hAnsi="宋体" w:hint="eastAsia"/>
          <w:sz w:val="24"/>
        </w:rPr>
        <w:t>备注：以上</w:t>
      </w:r>
      <w:r w:rsidR="000A66EC" w:rsidRPr="001C6C22">
        <w:rPr>
          <w:rFonts w:ascii="宋体" w:eastAsia="宋体" w:hAnsi="宋体" w:hint="eastAsia"/>
          <w:sz w:val="24"/>
        </w:rPr>
        <w:t>所有清单</w:t>
      </w:r>
      <w:r w:rsidRPr="001C6C22">
        <w:rPr>
          <w:rFonts w:ascii="宋体" w:eastAsia="宋体" w:hAnsi="宋体" w:hint="eastAsia"/>
          <w:sz w:val="24"/>
        </w:rPr>
        <w:t>内容仅供参考，具体以</w:t>
      </w:r>
      <w:r w:rsidR="000A66EC" w:rsidRPr="001C6C22">
        <w:rPr>
          <w:rFonts w:ascii="宋体" w:eastAsia="宋体" w:hAnsi="宋体" w:hint="eastAsia"/>
          <w:sz w:val="24"/>
        </w:rPr>
        <w:t>投标人</w:t>
      </w:r>
      <w:r w:rsidRPr="001C6C22">
        <w:rPr>
          <w:rFonts w:ascii="宋体" w:eastAsia="宋体" w:hAnsi="宋体" w:hint="eastAsia"/>
          <w:sz w:val="24"/>
        </w:rPr>
        <w:t>现</w:t>
      </w:r>
      <w:r w:rsidR="000A66EC" w:rsidRPr="001C6C22">
        <w:rPr>
          <w:rFonts w:ascii="宋体" w:eastAsia="宋体" w:hAnsi="宋体" w:hint="eastAsia"/>
          <w:sz w:val="24"/>
        </w:rPr>
        <w:t>场</w:t>
      </w:r>
      <w:r w:rsidRPr="001C6C22">
        <w:rPr>
          <w:rFonts w:ascii="宋体" w:eastAsia="宋体" w:hAnsi="宋体" w:hint="eastAsia"/>
          <w:sz w:val="24"/>
        </w:rPr>
        <w:t>查勘</w:t>
      </w:r>
      <w:r w:rsidR="000A66EC" w:rsidRPr="001C6C22">
        <w:rPr>
          <w:rFonts w:ascii="宋体" w:eastAsia="宋体" w:hAnsi="宋体" w:hint="eastAsia"/>
          <w:sz w:val="24"/>
        </w:rPr>
        <w:t>的</w:t>
      </w:r>
      <w:r w:rsidRPr="001C6C22">
        <w:rPr>
          <w:rFonts w:ascii="宋体" w:eastAsia="宋体" w:hAnsi="宋体" w:hint="eastAsia"/>
          <w:sz w:val="24"/>
        </w:rPr>
        <w:t>为准。</w:t>
      </w:r>
    </w:p>
    <w:p w14:paraId="06D7F5C5" w14:textId="29BAABD1" w:rsidR="001C68B4" w:rsidRPr="001C6C22" w:rsidRDefault="001C68B4" w:rsidP="001C68B4">
      <w:pPr>
        <w:pStyle w:val="ListParagraph"/>
        <w:numPr>
          <w:ilvl w:val="0"/>
          <w:numId w:val="6"/>
        </w:numPr>
        <w:spacing w:line="360" w:lineRule="auto"/>
        <w:rPr>
          <w:rFonts w:ascii="宋体" w:hAnsi="宋体" w:cs="FangSong"/>
          <w:b/>
          <w:bCs/>
          <w:sz w:val="24"/>
          <w:szCs w:val="24"/>
        </w:rPr>
      </w:pPr>
      <w:r w:rsidRPr="001C6C22">
        <w:rPr>
          <w:rFonts w:ascii="宋体" w:hAnsi="宋体" w:cs="FangSong" w:hint="eastAsia"/>
          <w:b/>
          <w:bCs/>
          <w:sz w:val="24"/>
          <w:szCs w:val="24"/>
        </w:rPr>
        <w:t>服务要求：</w:t>
      </w:r>
    </w:p>
    <w:p w14:paraId="241041DF" w14:textId="77777777" w:rsidR="009D014F" w:rsidRPr="001C6C22" w:rsidRDefault="009D014F" w:rsidP="009D014F">
      <w:pPr>
        <w:pStyle w:val="BodyTextIndent"/>
        <w:adjustRightInd w:val="0"/>
        <w:snapToGrid w:val="0"/>
        <w:spacing w:line="360" w:lineRule="auto"/>
        <w:ind w:firstLine="480"/>
        <w:rPr>
          <w:rFonts w:ascii="宋体" w:eastAsia="宋体" w:hAnsi="宋体"/>
          <w:sz w:val="24"/>
        </w:rPr>
      </w:pPr>
      <w:r w:rsidRPr="001C6C22">
        <w:rPr>
          <w:rFonts w:ascii="宋体" w:eastAsia="宋体" w:hAnsi="宋体" w:hint="eastAsia"/>
          <w:sz w:val="24"/>
        </w:rPr>
        <w:t>对北校区已有的气路管道（含公用管道、独立供气管道及配套的探测、切断系统）进行危险辨识及定性定量安全风险评估，包括：</w:t>
      </w:r>
    </w:p>
    <w:p w14:paraId="1EBBCFA5" w14:textId="77777777" w:rsidR="009D014F" w:rsidRPr="001C6C22" w:rsidRDefault="009D014F" w:rsidP="009D014F">
      <w:pPr>
        <w:pStyle w:val="ListParagraph"/>
        <w:widowControl w:val="0"/>
        <w:numPr>
          <w:ilvl w:val="0"/>
          <w:numId w:val="28"/>
        </w:numPr>
        <w:adjustRightInd w:val="0"/>
        <w:snapToGrid w:val="0"/>
        <w:spacing w:line="360" w:lineRule="auto"/>
        <w:contextualSpacing w:val="0"/>
        <w:jc w:val="both"/>
        <w:rPr>
          <w:rFonts w:ascii="宋体" w:hAnsi="宋体" w:cs="Times New Roman"/>
          <w:b/>
          <w:bCs/>
          <w:vanish/>
          <w:kern w:val="2"/>
          <w:sz w:val="24"/>
          <w:szCs w:val="24"/>
        </w:rPr>
      </w:pPr>
    </w:p>
    <w:p w14:paraId="2619B94C" w14:textId="77777777" w:rsidR="009D014F" w:rsidRPr="001C6C22" w:rsidRDefault="009D014F" w:rsidP="009D014F">
      <w:pPr>
        <w:pStyle w:val="ListParagraph"/>
        <w:widowControl w:val="0"/>
        <w:numPr>
          <w:ilvl w:val="0"/>
          <w:numId w:val="28"/>
        </w:numPr>
        <w:adjustRightInd w:val="0"/>
        <w:snapToGrid w:val="0"/>
        <w:spacing w:line="360" w:lineRule="auto"/>
        <w:contextualSpacing w:val="0"/>
        <w:jc w:val="both"/>
        <w:rPr>
          <w:rFonts w:ascii="宋体" w:hAnsi="宋体" w:cs="Times New Roman"/>
          <w:b/>
          <w:bCs/>
          <w:vanish/>
          <w:kern w:val="2"/>
          <w:sz w:val="24"/>
          <w:szCs w:val="24"/>
        </w:rPr>
      </w:pPr>
    </w:p>
    <w:p w14:paraId="43E64F9B" w14:textId="77777777" w:rsidR="009D014F" w:rsidRPr="001C6C22" w:rsidRDefault="009D014F" w:rsidP="009D014F">
      <w:pPr>
        <w:pStyle w:val="ListParagraph"/>
        <w:widowControl w:val="0"/>
        <w:numPr>
          <w:ilvl w:val="0"/>
          <w:numId w:val="28"/>
        </w:numPr>
        <w:adjustRightInd w:val="0"/>
        <w:snapToGrid w:val="0"/>
        <w:spacing w:line="360" w:lineRule="auto"/>
        <w:contextualSpacing w:val="0"/>
        <w:jc w:val="both"/>
        <w:rPr>
          <w:rFonts w:ascii="宋体" w:hAnsi="宋体" w:cs="Times New Roman"/>
          <w:b/>
          <w:bCs/>
          <w:vanish/>
          <w:kern w:val="2"/>
          <w:sz w:val="24"/>
          <w:szCs w:val="24"/>
        </w:rPr>
      </w:pPr>
    </w:p>
    <w:p w14:paraId="7588D395" w14:textId="77777777" w:rsidR="009D014F" w:rsidRPr="001C6C22" w:rsidRDefault="009D014F" w:rsidP="009D014F">
      <w:pPr>
        <w:pStyle w:val="ListParagraph"/>
        <w:widowControl w:val="0"/>
        <w:numPr>
          <w:ilvl w:val="0"/>
          <w:numId w:val="28"/>
        </w:numPr>
        <w:adjustRightInd w:val="0"/>
        <w:snapToGrid w:val="0"/>
        <w:spacing w:line="360" w:lineRule="auto"/>
        <w:contextualSpacing w:val="0"/>
        <w:jc w:val="both"/>
        <w:rPr>
          <w:rFonts w:ascii="宋体" w:hAnsi="宋体" w:cs="Times New Roman"/>
          <w:b/>
          <w:bCs/>
          <w:vanish/>
          <w:kern w:val="2"/>
          <w:sz w:val="24"/>
          <w:szCs w:val="24"/>
        </w:rPr>
      </w:pPr>
    </w:p>
    <w:p w14:paraId="1D29F903" w14:textId="77777777" w:rsidR="009D014F" w:rsidRPr="001C6C22" w:rsidRDefault="009D014F" w:rsidP="009D014F">
      <w:pPr>
        <w:pStyle w:val="ListParagraph"/>
        <w:widowControl w:val="0"/>
        <w:numPr>
          <w:ilvl w:val="0"/>
          <w:numId w:val="28"/>
        </w:numPr>
        <w:adjustRightInd w:val="0"/>
        <w:snapToGrid w:val="0"/>
        <w:spacing w:line="360" w:lineRule="auto"/>
        <w:contextualSpacing w:val="0"/>
        <w:jc w:val="both"/>
        <w:rPr>
          <w:rFonts w:ascii="宋体" w:hAnsi="宋体" w:cs="Times New Roman"/>
          <w:b/>
          <w:bCs/>
          <w:vanish/>
          <w:kern w:val="2"/>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43"/>
        <w:gridCol w:w="6846"/>
      </w:tblGrid>
      <w:tr w:rsidR="009D014F" w:rsidRPr="001C6C22" w14:paraId="13655D66" w14:textId="77777777" w:rsidTr="00BE382C">
        <w:trPr>
          <w:tblHeader/>
        </w:trPr>
        <w:tc>
          <w:tcPr>
            <w:tcW w:w="709" w:type="dxa"/>
            <w:shd w:val="clear" w:color="auto" w:fill="auto"/>
          </w:tcPr>
          <w:p w14:paraId="6E42A18F" w14:textId="77777777" w:rsidR="009D014F" w:rsidRPr="001C6C22" w:rsidRDefault="009D014F" w:rsidP="00BE382C">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序号</w:t>
            </w:r>
          </w:p>
        </w:tc>
        <w:tc>
          <w:tcPr>
            <w:tcW w:w="1943" w:type="dxa"/>
            <w:shd w:val="clear" w:color="auto" w:fill="auto"/>
          </w:tcPr>
          <w:p w14:paraId="0D3CD101" w14:textId="77777777" w:rsidR="009D014F" w:rsidRPr="001C6C22" w:rsidRDefault="009D014F" w:rsidP="00BE382C">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sz w:val="24"/>
              </w:rPr>
              <w:t>评价工作内容</w:t>
            </w:r>
          </w:p>
        </w:tc>
        <w:tc>
          <w:tcPr>
            <w:tcW w:w="6846" w:type="dxa"/>
            <w:shd w:val="clear" w:color="auto" w:fill="auto"/>
          </w:tcPr>
          <w:p w14:paraId="712AD61F" w14:textId="77777777" w:rsidR="009D014F" w:rsidRPr="001C6C22" w:rsidRDefault="009D014F" w:rsidP="00BE382C">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b/>
                <w:sz w:val="24"/>
              </w:rPr>
              <w:t>工作成果要求</w:t>
            </w:r>
          </w:p>
        </w:tc>
      </w:tr>
      <w:tr w:rsidR="009D014F" w:rsidRPr="001C6C22" w14:paraId="784EF023" w14:textId="77777777" w:rsidTr="00BE382C">
        <w:tc>
          <w:tcPr>
            <w:tcW w:w="709" w:type="dxa"/>
            <w:shd w:val="clear" w:color="auto" w:fill="auto"/>
          </w:tcPr>
          <w:p w14:paraId="32BCC887" w14:textId="77777777"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b/>
                <w:bCs/>
                <w:sz w:val="24"/>
              </w:rPr>
              <w:t>1</w:t>
            </w:r>
          </w:p>
        </w:tc>
        <w:tc>
          <w:tcPr>
            <w:tcW w:w="1943" w:type="dxa"/>
            <w:shd w:val="clear" w:color="auto" w:fill="auto"/>
          </w:tcPr>
          <w:p w14:paraId="4D599848" w14:textId="718C006F"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hint="eastAsia"/>
                <w:b/>
                <w:bCs/>
                <w:sz w:val="24"/>
              </w:rPr>
              <w:t>评估现有气路管道和控制系统设计和建造标准</w:t>
            </w:r>
          </w:p>
        </w:tc>
        <w:tc>
          <w:tcPr>
            <w:tcW w:w="6846" w:type="dxa"/>
            <w:shd w:val="clear" w:color="auto" w:fill="auto"/>
          </w:tcPr>
          <w:p w14:paraId="0133DF5F" w14:textId="77777777" w:rsidR="009D014F" w:rsidRPr="001C6C22" w:rsidRDefault="009D014F" w:rsidP="009D014F">
            <w:pPr>
              <w:pStyle w:val="BodyTextIndent"/>
              <w:numPr>
                <w:ilvl w:val="0"/>
                <w:numId w:val="25"/>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现有气路管道和控制系统所服务的实验室的工艺和设施，是否涉及“两重大</w:t>
            </w:r>
            <w:proofErr w:type="gramStart"/>
            <w:r w:rsidRPr="001C6C22">
              <w:rPr>
                <w:rFonts w:ascii="宋体" w:eastAsia="宋体" w:hAnsi="宋体" w:hint="eastAsia"/>
                <w:sz w:val="24"/>
              </w:rPr>
              <w:t>一</w:t>
            </w:r>
            <w:proofErr w:type="gramEnd"/>
            <w:r w:rsidRPr="001C6C22">
              <w:rPr>
                <w:rFonts w:ascii="宋体" w:eastAsia="宋体" w:hAnsi="宋体" w:hint="eastAsia"/>
                <w:sz w:val="24"/>
              </w:rPr>
              <w:t>重点”工艺；</w:t>
            </w:r>
          </w:p>
          <w:p w14:paraId="3E0CF17D" w14:textId="77777777" w:rsidR="009D014F" w:rsidRPr="001C6C22" w:rsidRDefault="009D014F" w:rsidP="009D014F">
            <w:pPr>
              <w:pStyle w:val="BodyTextIndent"/>
              <w:numPr>
                <w:ilvl w:val="0"/>
                <w:numId w:val="25"/>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现有气路，管道和辅助设施，以及控制系统是否存在工业管道</w:t>
            </w:r>
            <w:r w:rsidRPr="001C6C22">
              <w:rPr>
                <w:rFonts w:ascii="宋体" w:eastAsia="宋体" w:hAnsi="宋体"/>
                <w:sz w:val="24"/>
              </w:rPr>
              <w:t>GC1\GC2,</w:t>
            </w:r>
            <w:r w:rsidRPr="001C6C22">
              <w:rPr>
                <w:rFonts w:ascii="宋体" w:eastAsia="宋体" w:hAnsi="宋体" w:hint="eastAsia"/>
                <w:sz w:val="24"/>
              </w:rPr>
              <w:t>压力容器和特种设备；</w:t>
            </w:r>
          </w:p>
          <w:p w14:paraId="1199282C" w14:textId="77777777" w:rsidR="009D014F" w:rsidRPr="001C6C22" w:rsidRDefault="009D014F" w:rsidP="009D014F">
            <w:pPr>
              <w:pStyle w:val="BodyTextIndent"/>
              <w:numPr>
                <w:ilvl w:val="0"/>
                <w:numId w:val="25"/>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现有设施的设计参照标准是否合适，是否满足高校设计室和教学设施“安全第一原则”（</w:t>
            </w:r>
            <w:r w:rsidRPr="001C6C22">
              <w:rPr>
                <w:rFonts w:ascii="宋体" w:eastAsia="宋体" w:hAnsi="宋体"/>
                <w:sz w:val="24"/>
              </w:rPr>
              <w:t xml:space="preserve">JGJ 91-2019 </w:t>
            </w:r>
            <w:r w:rsidRPr="001C6C22">
              <w:rPr>
                <w:rFonts w:ascii="宋体" w:eastAsia="宋体" w:hAnsi="宋体" w:hint="eastAsia"/>
                <w:sz w:val="24"/>
              </w:rPr>
              <w:t>及</w:t>
            </w:r>
            <w:r w:rsidRPr="001C6C22">
              <w:rPr>
                <w:rFonts w:ascii="宋体" w:eastAsia="宋体" w:hAnsi="宋体"/>
                <w:sz w:val="24"/>
              </w:rPr>
              <w:t>GB/T43857-2024</w:t>
            </w:r>
            <w:r w:rsidRPr="001C6C22">
              <w:rPr>
                <w:rFonts w:ascii="宋体" w:eastAsia="宋体" w:hAnsi="宋体" w:hint="eastAsia"/>
                <w:sz w:val="24"/>
              </w:rPr>
              <w:t>）；</w:t>
            </w:r>
          </w:p>
          <w:p w14:paraId="3BA6E42B" w14:textId="77777777" w:rsidR="009D014F" w:rsidRPr="001C6C22" w:rsidRDefault="009D014F" w:rsidP="009D014F">
            <w:pPr>
              <w:pStyle w:val="BodyTextIndent"/>
              <w:numPr>
                <w:ilvl w:val="0"/>
                <w:numId w:val="25"/>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原设备和设施的</w:t>
            </w:r>
            <w:proofErr w:type="gramStart"/>
            <w:r w:rsidRPr="001C6C22">
              <w:rPr>
                <w:rFonts w:ascii="宋体" w:eastAsia="宋体" w:hAnsi="宋体" w:hint="eastAsia"/>
                <w:sz w:val="24"/>
              </w:rPr>
              <w:t>的</w:t>
            </w:r>
            <w:proofErr w:type="gramEnd"/>
            <w:r w:rsidRPr="001C6C22">
              <w:rPr>
                <w:rFonts w:ascii="宋体" w:eastAsia="宋体" w:hAnsi="宋体" w:hint="eastAsia"/>
                <w:sz w:val="24"/>
              </w:rPr>
              <w:t>设计单位资质和设计参照标准是否符合</w:t>
            </w:r>
            <w:r w:rsidRPr="001C6C22">
              <w:rPr>
                <w:rFonts w:ascii="宋体" w:eastAsia="宋体" w:hAnsi="宋体" w:hint="eastAsia"/>
                <w:sz w:val="24"/>
              </w:rPr>
              <w:lastRenderedPageBreak/>
              <w:t>上述原则，和</w:t>
            </w:r>
            <w:r w:rsidRPr="001C6C22">
              <w:rPr>
                <w:rFonts w:ascii="宋体" w:eastAsia="宋体" w:hAnsi="宋体"/>
                <w:sz w:val="24"/>
              </w:rPr>
              <w:t xml:space="preserve">JGJ91-2019 </w:t>
            </w:r>
            <w:proofErr w:type="gramStart"/>
            <w:r w:rsidRPr="001C6C22">
              <w:rPr>
                <w:rFonts w:ascii="宋体" w:eastAsia="宋体" w:hAnsi="宋体" w:hint="eastAsia"/>
                <w:sz w:val="24"/>
              </w:rPr>
              <w:t>”本安型</w:t>
            </w:r>
            <w:proofErr w:type="gramEnd"/>
            <w:r w:rsidRPr="001C6C22">
              <w:rPr>
                <w:rFonts w:ascii="宋体" w:eastAsia="宋体" w:hAnsi="宋体" w:hint="eastAsia"/>
                <w:sz w:val="24"/>
              </w:rPr>
              <w:t>设施</w:t>
            </w:r>
            <w:proofErr w:type="gramStart"/>
            <w:r w:rsidRPr="001C6C22">
              <w:rPr>
                <w:rFonts w:ascii="宋体" w:eastAsia="宋体" w:hAnsi="宋体" w:hint="eastAsia"/>
                <w:sz w:val="24"/>
              </w:rPr>
              <w:t>”</w:t>
            </w:r>
            <w:proofErr w:type="gramEnd"/>
            <w:r w:rsidRPr="001C6C22">
              <w:rPr>
                <w:rFonts w:ascii="宋体" w:eastAsia="宋体" w:hAnsi="宋体" w:hint="eastAsia"/>
                <w:sz w:val="24"/>
              </w:rPr>
              <w:t>原则；</w:t>
            </w:r>
          </w:p>
          <w:p w14:paraId="0C8C2AB4" w14:textId="77777777" w:rsidR="009D014F" w:rsidRPr="001C6C22" w:rsidRDefault="009D014F" w:rsidP="009D014F">
            <w:pPr>
              <w:pStyle w:val="BodyTextIndent"/>
              <w:numPr>
                <w:ilvl w:val="0"/>
                <w:numId w:val="25"/>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原设备和设施施工和安装单位施工资质是否合适。</w:t>
            </w:r>
          </w:p>
        </w:tc>
      </w:tr>
      <w:tr w:rsidR="009D014F" w:rsidRPr="001C6C22" w14:paraId="3EBDC027" w14:textId="77777777" w:rsidTr="00BE382C">
        <w:tc>
          <w:tcPr>
            <w:tcW w:w="709" w:type="dxa"/>
            <w:shd w:val="clear" w:color="auto" w:fill="auto"/>
          </w:tcPr>
          <w:p w14:paraId="075F6A20" w14:textId="77777777"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b/>
                <w:bCs/>
                <w:sz w:val="24"/>
              </w:rPr>
              <w:lastRenderedPageBreak/>
              <w:t>2</w:t>
            </w:r>
          </w:p>
        </w:tc>
        <w:tc>
          <w:tcPr>
            <w:tcW w:w="1943" w:type="dxa"/>
            <w:shd w:val="clear" w:color="auto" w:fill="auto"/>
          </w:tcPr>
          <w:p w14:paraId="5B638941" w14:textId="397250A1"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hint="eastAsia"/>
                <w:b/>
                <w:bCs/>
                <w:sz w:val="24"/>
              </w:rPr>
              <w:t>气路硬件的选择建议：</w:t>
            </w:r>
          </w:p>
        </w:tc>
        <w:tc>
          <w:tcPr>
            <w:tcW w:w="6846" w:type="dxa"/>
            <w:shd w:val="clear" w:color="auto" w:fill="auto"/>
          </w:tcPr>
          <w:p w14:paraId="14955B42"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探测器设置（覆盖范围、安装高度、报警值设定是否符合）；</w:t>
            </w:r>
          </w:p>
          <w:p w14:paraId="40DAA1E2"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应急切断阀（响应时间是否达到要求、手动</w:t>
            </w:r>
            <w:r w:rsidRPr="001C6C22">
              <w:rPr>
                <w:rFonts w:ascii="宋体" w:eastAsia="宋体" w:hAnsi="宋体"/>
                <w:sz w:val="24"/>
              </w:rPr>
              <w:t>/自动切换功能、位置可达性等）；</w:t>
            </w:r>
          </w:p>
          <w:p w14:paraId="1E8129B4"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管道材质的选用（不锈钢管道的标号是否适用于所输送气体、管径的尺寸是否满足管道内最高的气体流速）；</w:t>
            </w:r>
          </w:p>
          <w:p w14:paraId="5C29A69F"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管道及相关配件的设置（卡扣、管材、面板、减压阀、阻火器的选型及设置、</w:t>
            </w:r>
            <w:proofErr w:type="gramStart"/>
            <w:r w:rsidRPr="001C6C22">
              <w:rPr>
                <w:rFonts w:ascii="宋体" w:eastAsia="宋体" w:hAnsi="宋体" w:hint="eastAsia"/>
                <w:sz w:val="24"/>
              </w:rPr>
              <w:t>排空管</w:t>
            </w:r>
            <w:proofErr w:type="gramEnd"/>
            <w:r w:rsidRPr="001C6C22">
              <w:rPr>
                <w:rFonts w:ascii="宋体" w:eastAsia="宋体" w:hAnsi="宋体" w:hint="eastAsia"/>
                <w:sz w:val="24"/>
              </w:rPr>
              <w:t>的设置、安全释放阀的设置、使用软管的寿命要求、压力要求等）；</w:t>
            </w:r>
          </w:p>
          <w:p w14:paraId="44E9FF7F"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强排风机的选型、风量和实验室应急排风频率的匹配性，以及运行时间、频率等；</w:t>
            </w:r>
          </w:p>
          <w:p w14:paraId="5FFB8DE4"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电气设备的</w:t>
            </w:r>
            <w:r w:rsidRPr="001C6C22">
              <w:rPr>
                <w:rFonts w:ascii="宋体" w:eastAsia="宋体" w:hAnsi="宋体"/>
                <w:sz w:val="24"/>
              </w:rPr>
              <w:t>防爆等级</w:t>
            </w:r>
            <w:r w:rsidRPr="001C6C22">
              <w:rPr>
                <w:rFonts w:ascii="宋体" w:eastAsia="宋体" w:hAnsi="宋体" w:hint="eastAsia"/>
                <w:sz w:val="24"/>
              </w:rPr>
              <w:t>选型合理性</w:t>
            </w:r>
            <w:r w:rsidRPr="001C6C22">
              <w:rPr>
                <w:rFonts w:ascii="宋体" w:eastAsia="宋体" w:hAnsi="宋体"/>
                <w:sz w:val="24"/>
              </w:rPr>
              <w:t>（</w:t>
            </w:r>
            <w:r w:rsidRPr="001C6C22">
              <w:rPr>
                <w:rFonts w:ascii="宋体" w:eastAsia="宋体" w:hAnsi="宋体" w:hint="eastAsia"/>
                <w:sz w:val="24"/>
              </w:rPr>
              <w:t>例如：不同气体的泄露报警探测器选型是否合理</w:t>
            </w:r>
            <w:r w:rsidRPr="001C6C22">
              <w:rPr>
                <w:rFonts w:ascii="宋体" w:eastAsia="宋体" w:hAnsi="宋体"/>
                <w:sz w:val="24"/>
              </w:rPr>
              <w:t>Ex d IIC T6等</w:t>
            </w:r>
            <w:r w:rsidRPr="001C6C22">
              <w:rPr>
                <w:rFonts w:ascii="宋体" w:eastAsia="宋体" w:hAnsi="宋体" w:hint="eastAsia"/>
                <w:sz w:val="24"/>
              </w:rPr>
              <w:t>，选型的依据</w:t>
            </w:r>
            <w:r w:rsidRPr="001C6C22">
              <w:rPr>
                <w:rFonts w:ascii="宋体" w:eastAsia="宋体" w:hAnsi="宋体"/>
                <w:sz w:val="24"/>
              </w:rPr>
              <w:t>）</w:t>
            </w:r>
            <w:r w:rsidRPr="001C6C22">
              <w:rPr>
                <w:rFonts w:ascii="宋体" w:eastAsia="宋体" w:hAnsi="宋体" w:hint="eastAsia"/>
                <w:sz w:val="24"/>
              </w:rPr>
              <w:t>；</w:t>
            </w:r>
          </w:p>
          <w:p w14:paraId="507F4D1A"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气体管道的安全间距（易燃易爆管道之间的间距、与非防爆型号电气设备之间的间距等）。</w:t>
            </w:r>
          </w:p>
        </w:tc>
      </w:tr>
      <w:tr w:rsidR="009D014F" w:rsidRPr="001C6C22" w14:paraId="4B9AECFF" w14:textId="77777777" w:rsidTr="00BE382C">
        <w:tc>
          <w:tcPr>
            <w:tcW w:w="709" w:type="dxa"/>
            <w:shd w:val="clear" w:color="auto" w:fill="auto"/>
          </w:tcPr>
          <w:p w14:paraId="10816C9E" w14:textId="77777777"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b/>
                <w:bCs/>
                <w:sz w:val="24"/>
              </w:rPr>
              <w:t>3</w:t>
            </w:r>
          </w:p>
        </w:tc>
        <w:tc>
          <w:tcPr>
            <w:tcW w:w="1943" w:type="dxa"/>
            <w:shd w:val="clear" w:color="auto" w:fill="auto"/>
          </w:tcPr>
          <w:p w14:paraId="7252C250" w14:textId="6B6C6BD9"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hint="eastAsia"/>
                <w:b/>
                <w:bCs/>
                <w:sz w:val="24"/>
              </w:rPr>
              <w:t>风险分析</w:t>
            </w:r>
          </w:p>
        </w:tc>
        <w:tc>
          <w:tcPr>
            <w:tcW w:w="6846" w:type="dxa"/>
            <w:shd w:val="clear" w:color="auto" w:fill="auto"/>
          </w:tcPr>
          <w:p w14:paraId="6BF5770A" w14:textId="77777777" w:rsidR="009D014F" w:rsidRPr="001C6C22" w:rsidRDefault="009D014F" w:rsidP="009D014F">
            <w:pPr>
              <w:pStyle w:val="BodyTextIndent"/>
              <w:numPr>
                <w:ilvl w:val="0"/>
                <w:numId w:val="27"/>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中央供气泄漏场景模拟后果评价（如适用）；</w:t>
            </w:r>
          </w:p>
          <w:p w14:paraId="42E49DC3" w14:textId="77777777" w:rsidR="009D014F" w:rsidRPr="001C6C22" w:rsidRDefault="009D014F" w:rsidP="009D014F">
            <w:pPr>
              <w:pStyle w:val="BodyTextIndent"/>
              <w:numPr>
                <w:ilvl w:val="0"/>
                <w:numId w:val="27"/>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对独立供气实验室内部</w:t>
            </w:r>
            <w:r w:rsidRPr="001C6C22">
              <w:rPr>
                <w:rFonts w:ascii="宋体" w:eastAsia="宋体" w:hAnsi="宋体"/>
                <w:sz w:val="24"/>
              </w:rPr>
              <w:t>爆炸危险区域划分（0区、1区、2区</w:t>
            </w:r>
            <w:r w:rsidRPr="001C6C22">
              <w:rPr>
                <w:rFonts w:ascii="宋体" w:eastAsia="宋体" w:hAnsi="宋体" w:hint="eastAsia"/>
                <w:sz w:val="24"/>
              </w:rPr>
              <w:t>，可由设计院出图并建议；</w:t>
            </w:r>
          </w:p>
          <w:p w14:paraId="578527AB" w14:textId="77777777" w:rsidR="009D014F" w:rsidRPr="001C6C22" w:rsidRDefault="009D014F" w:rsidP="009D014F">
            <w:pPr>
              <w:pStyle w:val="BodyTextIndent"/>
              <w:numPr>
                <w:ilvl w:val="0"/>
                <w:numId w:val="27"/>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计算室内正常通风及事故通风的换气量，评估现状是否符合要求；</w:t>
            </w:r>
          </w:p>
          <w:p w14:paraId="2A4F9F31" w14:textId="77777777" w:rsidR="009D014F" w:rsidRPr="001C6C22" w:rsidRDefault="009D014F" w:rsidP="009D014F">
            <w:pPr>
              <w:pStyle w:val="BodyTextIndent"/>
              <w:numPr>
                <w:ilvl w:val="0"/>
                <w:numId w:val="27"/>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独立供气中易燃易爆气体火灾爆炸后果计算，影响范围说明（如适用）。</w:t>
            </w:r>
          </w:p>
        </w:tc>
      </w:tr>
      <w:tr w:rsidR="009D014F" w:rsidRPr="001C6C22" w14:paraId="0CE5F4B5" w14:textId="77777777" w:rsidTr="00BE382C">
        <w:tc>
          <w:tcPr>
            <w:tcW w:w="709" w:type="dxa"/>
            <w:shd w:val="clear" w:color="auto" w:fill="auto"/>
          </w:tcPr>
          <w:p w14:paraId="1182D672" w14:textId="77777777"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b/>
                <w:bCs/>
                <w:sz w:val="24"/>
              </w:rPr>
              <w:t>4</w:t>
            </w:r>
          </w:p>
        </w:tc>
        <w:tc>
          <w:tcPr>
            <w:tcW w:w="1943" w:type="dxa"/>
            <w:shd w:val="clear" w:color="auto" w:fill="auto"/>
          </w:tcPr>
          <w:p w14:paraId="62182E1F" w14:textId="1F9327D9"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hint="eastAsia"/>
                <w:b/>
                <w:bCs/>
                <w:sz w:val="24"/>
              </w:rPr>
              <w:t>安全对策措施及建议：</w:t>
            </w:r>
          </w:p>
        </w:tc>
        <w:tc>
          <w:tcPr>
            <w:tcW w:w="6846" w:type="dxa"/>
            <w:shd w:val="clear" w:color="auto" w:fill="auto"/>
          </w:tcPr>
          <w:p w14:paraId="54AE34F3" w14:textId="77777777" w:rsidR="009D014F" w:rsidRPr="001C6C22" w:rsidRDefault="009D014F" w:rsidP="009D014F">
            <w:pPr>
              <w:widowControl w:val="0"/>
              <w:numPr>
                <w:ilvl w:val="0"/>
                <w:numId w:val="26"/>
              </w:numPr>
              <w:spacing w:line="360" w:lineRule="auto"/>
              <w:jc w:val="both"/>
              <w:rPr>
                <w:rFonts w:ascii="宋体" w:hAnsi="宋体"/>
                <w:sz w:val="24"/>
                <w:szCs w:val="24"/>
              </w:rPr>
            </w:pPr>
            <w:r w:rsidRPr="001C6C22">
              <w:rPr>
                <w:rFonts w:ascii="宋体" w:hAnsi="宋体" w:hint="eastAsia"/>
                <w:sz w:val="24"/>
                <w:szCs w:val="24"/>
              </w:rPr>
              <w:t>合</w:t>
            </w:r>
            <w:proofErr w:type="gramStart"/>
            <w:r w:rsidRPr="001C6C22">
              <w:rPr>
                <w:rFonts w:ascii="宋体" w:hAnsi="宋体" w:hint="eastAsia"/>
                <w:sz w:val="24"/>
                <w:szCs w:val="24"/>
              </w:rPr>
              <w:t>规</w:t>
            </w:r>
            <w:proofErr w:type="gramEnd"/>
            <w:r w:rsidRPr="001C6C22">
              <w:rPr>
                <w:rFonts w:ascii="宋体" w:hAnsi="宋体" w:hint="eastAsia"/>
                <w:sz w:val="24"/>
                <w:szCs w:val="24"/>
              </w:rPr>
              <w:t>性分析，整改建议与优先级排序，包括本次检查发现问题、整改项（不符合法规标准的具体条款及整改要求，是否构成重大隐患判断）和建议项（提升本质安全水平的优化建议）；</w:t>
            </w:r>
          </w:p>
          <w:p w14:paraId="3A323860" w14:textId="77777777" w:rsidR="009D014F" w:rsidRPr="001C6C22" w:rsidRDefault="009D014F" w:rsidP="009D014F">
            <w:pPr>
              <w:pStyle w:val="BodyTextIndent"/>
              <w:numPr>
                <w:ilvl w:val="0"/>
                <w:numId w:val="26"/>
              </w:numPr>
              <w:adjustRightInd w:val="0"/>
              <w:snapToGrid w:val="0"/>
              <w:spacing w:line="360" w:lineRule="auto"/>
              <w:ind w:firstLineChars="0"/>
              <w:rPr>
                <w:rFonts w:ascii="宋体" w:eastAsia="宋体" w:hAnsi="宋体"/>
                <w:sz w:val="24"/>
              </w:rPr>
            </w:pPr>
            <w:r w:rsidRPr="001C6C22">
              <w:rPr>
                <w:rFonts w:ascii="宋体" w:eastAsia="宋体" w:hAnsi="宋体" w:hint="eastAsia"/>
                <w:sz w:val="24"/>
              </w:rPr>
              <w:lastRenderedPageBreak/>
              <w:t>提供中央供气（惰性气体、压缩空气、真空）硬件设计、选型、安装和监测的建议；</w:t>
            </w:r>
          </w:p>
          <w:p w14:paraId="33A99C82" w14:textId="77777777" w:rsidR="009D014F" w:rsidRPr="001C6C22" w:rsidRDefault="009D014F" w:rsidP="009D014F">
            <w:pPr>
              <w:pStyle w:val="BodyTextIndent"/>
              <w:numPr>
                <w:ilvl w:val="0"/>
                <w:numId w:val="26"/>
              </w:numPr>
              <w:adjustRightInd w:val="0"/>
              <w:snapToGrid w:val="0"/>
              <w:spacing w:line="360" w:lineRule="auto"/>
              <w:ind w:firstLineChars="0"/>
              <w:rPr>
                <w:rFonts w:ascii="宋体" w:eastAsia="宋体" w:hAnsi="宋体"/>
                <w:sz w:val="24"/>
              </w:rPr>
            </w:pPr>
            <w:r w:rsidRPr="001C6C22">
              <w:rPr>
                <w:rFonts w:ascii="宋体" w:eastAsia="宋体" w:hAnsi="宋体" w:hint="eastAsia"/>
                <w:sz w:val="24"/>
              </w:rPr>
              <w:t>提供实验室内独立供气（惰性气体、压缩空气、真空、有毒有害气体）硬件设计、选型、安装和监测的建议。</w:t>
            </w:r>
          </w:p>
        </w:tc>
      </w:tr>
      <w:tr w:rsidR="009D014F" w:rsidRPr="001C6C22" w14:paraId="17B84E2F" w14:textId="77777777" w:rsidTr="00BE382C">
        <w:tc>
          <w:tcPr>
            <w:tcW w:w="709" w:type="dxa"/>
            <w:shd w:val="clear" w:color="auto" w:fill="auto"/>
          </w:tcPr>
          <w:p w14:paraId="6CE9702F" w14:textId="77777777"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b/>
                <w:bCs/>
                <w:sz w:val="24"/>
              </w:rPr>
              <w:lastRenderedPageBreak/>
              <w:t>5</w:t>
            </w:r>
          </w:p>
        </w:tc>
        <w:tc>
          <w:tcPr>
            <w:tcW w:w="1943" w:type="dxa"/>
            <w:shd w:val="clear" w:color="auto" w:fill="auto"/>
          </w:tcPr>
          <w:p w14:paraId="5453D77A" w14:textId="49496421"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hint="eastAsia"/>
                <w:b/>
                <w:bCs/>
                <w:sz w:val="24"/>
              </w:rPr>
              <w:t>出具正式的安全风险评估报告</w:t>
            </w:r>
          </w:p>
        </w:tc>
        <w:tc>
          <w:tcPr>
            <w:tcW w:w="6846" w:type="dxa"/>
            <w:shd w:val="clear" w:color="auto" w:fill="auto"/>
          </w:tcPr>
          <w:p w14:paraId="2F7E34B2" w14:textId="5C5F3427" w:rsidR="009D014F" w:rsidRPr="001C6C22" w:rsidRDefault="009D014F" w:rsidP="008B4FA7">
            <w:pPr>
              <w:pStyle w:val="BodyTextIndent"/>
              <w:adjustRightInd w:val="0"/>
              <w:snapToGrid w:val="0"/>
              <w:spacing w:line="360" w:lineRule="auto"/>
              <w:ind w:firstLineChars="0" w:firstLine="0"/>
              <w:rPr>
                <w:rFonts w:ascii="宋体" w:eastAsia="宋体" w:hAnsi="宋体"/>
                <w:sz w:val="24"/>
              </w:rPr>
            </w:pPr>
            <w:r w:rsidRPr="001C6C22">
              <w:rPr>
                <w:rFonts w:ascii="宋体" w:eastAsia="宋体" w:hAnsi="宋体" w:hint="eastAsia"/>
                <w:sz w:val="24"/>
              </w:rPr>
              <w:t>结论需包含项目</w:t>
            </w:r>
            <w:r w:rsidRPr="001C6C22">
              <w:rPr>
                <w:rFonts w:ascii="宋体" w:eastAsia="宋体" w:hAnsi="宋体"/>
                <w:sz w:val="24"/>
              </w:rPr>
              <w:t>1内容，提供定性评价结果</w:t>
            </w:r>
            <w:r w:rsidR="006F46C1" w:rsidRPr="001C6C22">
              <w:rPr>
                <w:rFonts w:ascii="宋体" w:eastAsia="宋体" w:hAnsi="宋体" w:hint="eastAsia"/>
                <w:sz w:val="24"/>
              </w:rPr>
              <w:t>。</w:t>
            </w:r>
          </w:p>
        </w:tc>
      </w:tr>
    </w:tbl>
    <w:p w14:paraId="25FC42E3" w14:textId="24177DA2" w:rsidR="001C68B4" w:rsidRPr="001C6C22" w:rsidRDefault="001C68B4" w:rsidP="001C68B4">
      <w:pPr>
        <w:widowControl w:val="0"/>
        <w:numPr>
          <w:ilvl w:val="0"/>
          <w:numId w:val="6"/>
        </w:numPr>
        <w:spacing w:line="360" w:lineRule="auto"/>
        <w:jc w:val="both"/>
        <w:rPr>
          <w:rFonts w:ascii="宋体" w:hAnsi="宋体" w:cs="FangSong"/>
          <w:b/>
          <w:bCs/>
          <w:sz w:val="24"/>
          <w:szCs w:val="24"/>
        </w:rPr>
      </w:pPr>
      <w:r w:rsidRPr="001C6C22">
        <w:rPr>
          <w:rFonts w:ascii="宋体" w:hAnsi="宋体" w:cs="FangSong" w:hint="eastAsia"/>
          <w:b/>
          <w:bCs/>
          <w:sz w:val="24"/>
          <w:szCs w:val="24"/>
        </w:rPr>
        <w:t>质量与质保标准：</w:t>
      </w:r>
    </w:p>
    <w:p w14:paraId="1CDD5039" w14:textId="5BC3F9D7" w:rsidR="000F158B" w:rsidRPr="001C6C22" w:rsidRDefault="000F158B" w:rsidP="00BE382C">
      <w:pPr>
        <w:widowControl w:val="0"/>
        <w:spacing w:line="360" w:lineRule="auto"/>
        <w:jc w:val="both"/>
        <w:rPr>
          <w:rFonts w:ascii="宋体" w:hAnsi="宋体" w:cs="FangSong"/>
          <w:sz w:val="24"/>
          <w:szCs w:val="24"/>
        </w:rPr>
      </w:pPr>
      <w:r w:rsidRPr="001C6C22">
        <w:rPr>
          <w:rFonts w:ascii="宋体" w:hAnsi="宋体" w:cs="FangSong" w:hint="eastAsia"/>
          <w:sz w:val="24"/>
          <w:szCs w:val="24"/>
        </w:rPr>
        <w:t>服务单位</w:t>
      </w:r>
      <w:r w:rsidRPr="001C6C22">
        <w:rPr>
          <w:rFonts w:ascii="宋体" w:hAnsi="宋体" w:cs="FangSong"/>
          <w:sz w:val="24"/>
          <w:szCs w:val="24"/>
        </w:rPr>
        <w:t>承诺评价报告交付后提供不少于1年的技术咨询服务。</w:t>
      </w:r>
    </w:p>
    <w:p w14:paraId="64007738" w14:textId="4B60B5C7" w:rsidR="00C36012" w:rsidRPr="001C6C22" w:rsidRDefault="001C68B4" w:rsidP="001C68B4">
      <w:pPr>
        <w:pStyle w:val="ListParagraph"/>
        <w:numPr>
          <w:ilvl w:val="0"/>
          <w:numId w:val="6"/>
        </w:numPr>
        <w:spacing w:line="360" w:lineRule="auto"/>
        <w:rPr>
          <w:rFonts w:ascii="宋体" w:hAnsi="宋体" w:cs="FangSong"/>
          <w:sz w:val="24"/>
          <w:szCs w:val="24"/>
        </w:rPr>
      </w:pPr>
      <w:r w:rsidRPr="001C6C22">
        <w:rPr>
          <w:rFonts w:ascii="宋体" w:hAnsi="宋体" w:cs="FangSong" w:hint="eastAsia"/>
          <w:b/>
          <w:bCs/>
          <w:sz w:val="24"/>
          <w:szCs w:val="24"/>
        </w:rPr>
        <w:t>服务期：</w:t>
      </w:r>
      <w:r w:rsidR="009D014F" w:rsidRPr="001C6C22">
        <w:rPr>
          <w:rFonts w:ascii="宋体" w:hAnsi="宋体" w:cs="FangSong" w:hint="eastAsia"/>
          <w:sz w:val="24"/>
          <w:szCs w:val="24"/>
        </w:rPr>
        <w:t>合同签订后半年内。</w:t>
      </w:r>
    </w:p>
    <w:p w14:paraId="39620D9C" w14:textId="12ABEA32" w:rsidR="001C68B4" w:rsidRPr="001C6C22" w:rsidRDefault="001C68B4" w:rsidP="00C36012">
      <w:pPr>
        <w:pStyle w:val="ListParagraph"/>
        <w:numPr>
          <w:ilvl w:val="0"/>
          <w:numId w:val="6"/>
        </w:numPr>
        <w:spacing w:line="360" w:lineRule="auto"/>
        <w:rPr>
          <w:rFonts w:ascii="FangSong" w:eastAsia="FangSong" w:hAnsi="FangSong" w:cs="宋体"/>
          <w:color w:val="000000"/>
          <w:sz w:val="24"/>
        </w:rPr>
      </w:pPr>
      <w:r w:rsidRPr="001C6C22">
        <w:rPr>
          <w:rFonts w:ascii="宋体" w:hAnsi="宋体" w:cs="FangSong" w:hint="eastAsia"/>
          <w:b/>
          <w:bCs/>
          <w:sz w:val="24"/>
          <w:szCs w:val="24"/>
        </w:rPr>
        <w:t>验收标准：</w:t>
      </w:r>
      <w:r w:rsidR="000F158B" w:rsidRPr="001C6C22">
        <w:rPr>
          <w:rFonts w:ascii="宋体" w:hAnsi="宋体" w:cs="FangSong" w:hint="eastAsia"/>
          <w:sz w:val="24"/>
          <w:szCs w:val="24"/>
        </w:rPr>
        <w:t>就现场情况提出现场整改意见和出具《广东以色列理工学院实验室气路管道（含控制系统）安全风险评估报告》。报告如需向本地应急管理局进行备案，则评价机构应协助完成该项工作。</w:t>
      </w:r>
    </w:p>
    <w:p w14:paraId="52D0ED7F" w14:textId="15BF2E48" w:rsidR="000A66EC" w:rsidRPr="001C6C22" w:rsidRDefault="001C68B4" w:rsidP="001C68B4">
      <w:pPr>
        <w:pStyle w:val="ListParagraph"/>
        <w:numPr>
          <w:ilvl w:val="0"/>
          <w:numId w:val="6"/>
        </w:numPr>
        <w:spacing w:line="360" w:lineRule="auto"/>
        <w:rPr>
          <w:rFonts w:ascii="宋体" w:hAnsi="宋体" w:cs="FangSong"/>
          <w:sz w:val="24"/>
          <w:szCs w:val="24"/>
        </w:rPr>
      </w:pPr>
      <w:r w:rsidRPr="001C6C22">
        <w:rPr>
          <w:rFonts w:ascii="宋体" w:hAnsi="宋体" w:cs="FangSong" w:hint="eastAsia"/>
          <w:b/>
          <w:bCs/>
          <w:sz w:val="24"/>
          <w:szCs w:val="24"/>
        </w:rPr>
        <w:t>报价要求：</w:t>
      </w:r>
      <w:r w:rsidR="000A66EC" w:rsidRPr="001C6C22">
        <w:rPr>
          <w:rFonts w:ascii="宋体" w:hAnsi="宋体" w:cs="FangSong"/>
          <w:sz w:val="24"/>
          <w:szCs w:val="24"/>
        </w:rPr>
        <w:t>本项目采用总价包干方式，投标总价应包含为完成本采购需求书所述全部工作内容（</w:t>
      </w:r>
      <w:proofErr w:type="gramStart"/>
      <w:r w:rsidR="000A66EC" w:rsidRPr="001C6C22">
        <w:rPr>
          <w:rFonts w:ascii="宋体" w:hAnsi="宋体" w:cs="FangSong"/>
          <w:sz w:val="24"/>
          <w:szCs w:val="24"/>
        </w:rPr>
        <w:t>含现场</w:t>
      </w:r>
      <w:proofErr w:type="gramEnd"/>
      <w:r w:rsidR="000A66EC" w:rsidRPr="001C6C22">
        <w:rPr>
          <w:rFonts w:ascii="宋体" w:hAnsi="宋体" w:cs="FangSong"/>
          <w:sz w:val="24"/>
          <w:szCs w:val="24"/>
        </w:rPr>
        <w:t>查勘、检测、分析、报告编制、技术咨询及后续服务等）所需的人工、设备、材料、管理、交通、利润、税金、保险等一切费用。</w:t>
      </w:r>
    </w:p>
    <w:p w14:paraId="17334B9A" w14:textId="3BC75F2F" w:rsidR="0004410A" w:rsidRPr="001C6C22" w:rsidRDefault="001C68B4" w:rsidP="009C0D88">
      <w:pPr>
        <w:pStyle w:val="ListParagraph"/>
        <w:numPr>
          <w:ilvl w:val="0"/>
          <w:numId w:val="6"/>
        </w:numPr>
        <w:spacing w:line="360" w:lineRule="auto"/>
        <w:rPr>
          <w:rFonts w:ascii="宋体" w:hAnsi="宋体" w:cs="FangSong"/>
          <w:sz w:val="24"/>
          <w:szCs w:val="24"/>
        </w:rPr>
      </w:pPr>
      <w:r w:rsidRPr="001C6C22">
        <w:rPr>
          <w:rFonts w:hint="eastAsia"/>
          <w:b/>
          <w:bCs/>
        </w:rPr>
        <w:t>费用结算方式：</w:t>
      </w:r>
      <w:r w:rsidRPr="001C6C22">
        <w:rPr>
          <w:rFonts w:hint="eastAsia"/>
        </w:rPr>
        <w:t>验收合格后</w:t>
      </w:r>
      <w:r w:rsidR="00D53104" w:rsidRPr="001C6C22">
        <w:t>15</w:t>
      </w:r>
      <w:r w:rsidRPr="001C6C22">
        <w:rPr>
          <w:rFonts w:hint="eastAsia"/>
        </w:rPr>
        <w:t>个工作日内，采购人</w:t>
      </w:r>
      <w:r w:rsidR="00C36012" w:rsidRPr="001C6C22">
        <w:rPr>
          <w:rFonts w:hint="eastAsia"/>
        </w:rPr>
        <w:t>支付</w:t>
      </w:r>
      <w:r w:rsidRPr="001C6C22">
        <w:rPr>
          <w:rFonts w:hint="eastAsia"/>
        </w:rPr>
        <w:t>全部合同款。</w:t>
      </w:r>
      <w:r w:rsidRPr="001C6C22">
        <w:rPr>
          <w:rFonts w:ascii="宋体" w:hAnsi="宋体" w:cs="FangSong" w:hint="eastAsia"/>
          <w:sz w:val="24"/>
          <w:szCs w:val="24"/>
        </w:rPr>
        <w:t>每次申请付款前，均须向采购人开具等额有效的增值税发票，否则采购人有权顺延支付相应款项。</w:t>
      </w:r>
    </w:p>
    <w:p w14:paraId="5DB557B2" w14:textId="10F23955" w:rsidR="0004410A" w:rsidRPr="001C6C22" w:rsidRDefault="0004410A">
      <w:pPr>
        <w:spacing w:line="360" w:lineRule="auto"/>
        <w:rPr>
          <w:rFonts w:ascii="宋体" w:hAnsi="宋体" w:cs="FangSong"/>
          <w:sz w:val="24"/>
          <w:szCs w:val="24"/>
        </w:rPr>
      </w:pPr>
    </w:p>
    <w:p w14:paraId="378E3A69" w14:textId="77777777" w:rsidR="0004410A" w:rsidRPr="001C6C22" w:rsidRDefault="0004410A" w:rsidP="00BE382C">
      <w:pPr>
        <w:spacing w:line="360" w:lineRule="auto"/>
        <w:rPr>
          <w:rFonts w:ascii="宋体" w:hAnsi="宋体" w:cs="FangSong"/>
          <w:sz w:val="24"/>
          <w:szCs w:val="24"/>
        </w:rPr>
      </w:pPr>
    </w:p>
    <w:p w14:paraId="17728282" w14:textId="77777777" w:rsidR="001C68B4" w:rsidRPr="001C6C22" w:rsidRDefault="001C68B4" w:rsidP="00BE382C">
      <w:pPr>
        <w:spacing w:line="360" w:lineRule="auto"/>
        <w:rPr>
          <w:rFonts w:ascii="宋体" w:hAnsi="宋体" w:cs="宋体"/>
          <w:b/>
          <w:bCs/>
          <w:color w:val="FF0000"/>
          <w:kern w:val="2"/>
          <w:sz w:val="24"/>
          <w:szCs w:val="24"/>
        </w:rPr>
      </w:pPr>
      <w:r w:rsidRPr="001C6C22">
        <w:rPr>
          <w:rFonts w:ascii="宋体" w:hAnsi="宋体" w:cs="宋体" w:hint="eastAsia"/>
          <w:b/>
          <w:bCs/>
          <w:color w:val="FF0000"/>
          <w:kern w:val="2"/>
          <w:sz w:val="24"/>
          <w:szCs w:val="24"/>
        </w:rPr>
        <w:br w:type="page"/>
      </w:r>
    </w:p>
    <w:p w14:paraId="1F05730B" w14:textId="77777777" w:rsidR="001C68B4" w:rsidRPr="001C6C22" w:rsidRDefault="001C68B4" w:rsidP="001C68B4">
      <w:pPr>
        <w:pStyle w:val="ListParagraph"/>
        <w:numPr>
          <w:ilvl w:val="0"/>
          <w:numId w:val="2"/>
        </w:numPr>
        <w:ind w:left="714" w:hanging="357"/>
        <w:jc w:val="center"/>
        <w:outlineLvl w:val="0"/>
        <w:rPr>
          <w:rFonts w:ascii="宋体" w:hAnsi="宋体"/>
          <w:sz w:val="20"/>
          <w:szCs w:val="20"/>
        </w:rPr>
      </w:pPr>
      <w:bookmarkStart w:id="5" w:name="_Toc209101894"/>
      <w:r w:rsidRPr="001C6C22">
        <w:rPr>
          <w:rFonts w:ascii="宋体" w:hAnsi="宋体" w:hint="eastAsia"/>
          <w:b/>
          <w:sz w:val="36"/>
          <w:szCs w:val="36"/>
        </w:rPr>
        <w:lastRenderedPageBreak/>
        <w:t>评标办法</w:t>
      </w:r>
      <w:bookmarkEnd w:id="5"/>
    </w:p>
    <w:p w14:paraId="2F1B4138" w14:textId="77777777" w:rsidR="001C68B4" w:rsidRPr="001C6C22" w:rsidRDefault="001C68B4" w:rsidP="001C68B4">
      <w:pPr>
        <w:pStyle w:val="ListParagraph"/>
        <w:numPr>
          <w:ilvl w:val="1"/>
          <w:numId w:val="8"/>
        </w:numPr>
        <w:spacing w:line="360" w:lineRule="auto"/>
        <w:rPr>
          <w:rFonts w:ascii="宋体" w:hAnsi="宋体"/>
          <w:b/>
          <w:bCs/>
          <w:sz w:val="24"/>
          <w:szCs w:val="24"/>
        </w:rPr>
      </w:pPr>
      <w:r w:rsidRPr="001C6C22">
        <w:rPr>
          <w:rFonts w:ascii="宋体" w:hAnsi="宋体" w:hint="eastAsia"/>
          <w:b/>
          <w:bCs/>
          <w:sz w:val="24"/>
          <w:szCs w:val="24"/>
        </w:rPr>
        <w:t>概述</w:t>
      </w:r>
    </w:p>
    <w:p w14:paraId="70E21DAF" w14:textId="119E030F" w:rsidR="002D3511" w:rsidRPr="001C6C22" w:rsidRDefault="002D3511" w:rsidP="002D3511">
      <w:pPr>
        <w:spacing w:line="360" w:lineRule="auto"/>
        <w:rPr>
          <w:rFonts w:ascii="宋体" w:hAnsi="宋体" w:cs="宋体"/>
          <w:sz w:val="24"/>
          <w:szCs w:val="24"/>
        </w:rPr>
      </w:pPr>
      <w:r w:rsidRPr="001C6C22">
        <w:rPr>
          <w:rFonts w:ascii="宋体" w:hAnsi="宋体" w:cs="宋体" w:hint="eastAsia"/>
          <w:sz w:val="24"/>
          <w:szCs w:val="24"/>
        </w:rPr>
        <w:t xml:space="preserve"> </w:t>
      </w:r>
      <w:r w:rsidRPr="001C6C22">
        <w:rPr>
          <w:rFonts w:ascii="宋体" w:hAnsi="宋体" w:cs="宋体"/>
          <w:sz w:val="24"/>
          <w:szCs w:val="24"/>
        </w:rPr>
        <w:t xml:space="preserve">   </w:t>
      </w:r>
      <w:r w:rsidRPr="001C6C22">
        <w:rPr>
          <w:rFonts w:ascii="宋体" w:hAnsi="宋体" w:cs="宋体" w:hint="eastAsia"/>
          <w:sz w:val="24"/>
          <w:szCs w:val="24"/>
        </w:rPr>
        <w:t>本次评标采用</w:t>
      </w:r>
      <w:r w:rsidRPr="001C6C22">
        <w:rPr>
          <w:rFonts w:ascii="宋体" w:hAnsi="宋体" w:cs="宋体" w:hint="eastAsia"/>
          <w:b/>
          <w:bCs/>
          <w:sz w:val="24"/>
          <w:szCs w:val="24"/>
        </w:rPr>
        <w:t>综合评分法</w:t>
      </w:r>
      <w:r w:rsidRPr="001C6C22">
        <w:rPr>
          <w:rFonts w:ascii="宋体" w:hAnsi="宋体" w:cs="宋体" w:hint="eastAsia"/>
          <w:sz w:val="24"/>
          <w:szCs w:val="24"/>
        </w:rPr>
        <w:t>（总分100分），以招标文件为依据，按公正、科学、平等竞争的要求，投标文件满足招标文件全部实质性要求，且综合得分最高的投标人为中标候选人。</w:t>
      </w:r>
    </w:p>
    <w:p w14:paraId="00D649CC" w14:textId="209845C1" w:rsidR="002432AB" w:rsidRPr="001C6C22" w:rsidRDefault="001C68B4" w:rsidP="005D57ED">
      <w:pPr>
        <w:spacing w:line="360" w:lineRule="auto"/>
        <w:rPr>
          <w:rFonts w:ascii="宋体" w:hAnsi="宋体"/>
          <w:b/>
          <w:bCs/>
          <w:sz w:val="24"/>
          <w:szCs w:val="24"/>
        </w:rPr>
      </w:pPr>
      <w:r w:rsidRPr="001C6C22">
        <w:rPr>
          <w:rFonts w:ascii="宋体" w:hAnsi="宋体" w:hint="eastAsia"/>
          <w:b/>
          <w:bCs/>
          <w:sz w:val="24"/>
          <w:szCs w:val="24"/>
        </w:rPr>
        <w:t>注：</w:t>
      </w:r>
    </w:p>
    <w:p w14:paraId="2E942319" w14:textId="047EFFEE" w:rsidR="001C68B4" w:rsidRPr="001C6C22" w:rsidRDefault="002432AB" w:rsidP="005D57ED">
      <w:pPr>
        <w:spacing w:line="360" w:lineRule="auto"/>
        <w:rPr>
          <w:rFonts w:ascii="宋体" w:hAnsi="宋体"/>
          <w:b/>
          <w:bCs/>
          <w:sz w:val="24"/>
          <w:szCs w:val="24"/>
          <w:u w:val="single"/>
        </w:rPr>
      </w:pPr>
      <w:r w:rsidRPr="001C6C22">
        <w:rPr>
          <w:rFonts w:ascii="宋体" w:hAnsi="宋体" w:hint="eastAsia"/>
          <w:b/>
          <w:bCs/>
          <w:sz w:val="24"/>
          <w:szCs w:val="24"/>
          <w:u w:val="single"/>
        </w:rPr>
        <w:t>1</w:t>
      </w:r>
      <w:r w:rsidRPr="001C6C22">
        <w:rPr>
          <w:rFonts w:ascii="宋体" w:hAnsi="宋体"/>
          <w:b/>
          <w:bCs/>
          <w:sz w:val="24"/>
          <w:szCs w:val="24"/>
          <w:u w:val="single"/>
        </w:rPr>
        <w:t xml:space="preserve">. </w:t>
      </w:r>
      <w:r w:rsidR="001C68B4" w:rsidRPr="001C6C22">
        <w:rPr>
          <w:rFonts w:ascii="宋体" w:hAnsi="宋体" w:hint="eastAsia"/>
          <w:b/>
          <w:bCs/>
          <w:sz w:val="24"/>
          <w:szCs w:val="24"/>
          <w:u w:val="single"/>
        </w:rPr>
        <w:t>该招标文件中标有"</w:t>
      </w:r>
      <w:r w:rsidR="0004410A" w:rsidRPr="001C6C22">
        <w:rPr>
          <w:rFonts w:ascii="宋体" w:hAnsi="宋体" w:hint="eastAsia"/>
          <w:b/>
          <w:bCs/>
          <w:sz w:val="24"/>
          <w:szCs w:val="24"/>
          <w:u w:val="single"/>
        </w:rPr>
        <w:t>★</w:t>
      </w:r>
      <w:r w:rsidR="001C68B4" w:rsidRPr="001C6C22">
        <w:rPr>
          <w:rFonts w:ascii="宋体" w:hAnsi="宋体" w:hint="eastAsia"/>
          <w:b/>
          <w:bCs/>
          <w:sz w:val="24"/>
          <w:szCs w:val="24"/>
          <w:u w:val="single"/>
        </w:rPr>
        <w:t>"的条款为实质性条款，任何负偏离或不满足都将导致投标（响应）无效。标有"▲"的条款为重要条款（如有），如部分"▲"条款未响应或未满足，将按评标要求影响得分，但不作为无效投标（响应）条款。</w:t>
      </w:r>
    </w:p>
    <w:p w14:paraId="06FC74E6" w14:textId="6CFC1839" w:rsidR="009757B1" w:rsidRPr="001C6C22" w:rsidRDefault="002432AB" w:rsidP="005D57ED">
      <w:pPr>
        <w:spacing w:line="360" w:lineRule="auto"/>
        <w:rPr>
          <w:rFonts w:ascii="宋体" w:hAnsi="宋体" w:cs="宋体"/>
          <w:b/>
          <w:bCs/>
          <w:sz w:val="24"/>
          <w:szCs w:val="24"/>
          <w:u w:val="single"/>
        </w:rPr>
      </w:pPr>
      <w:r w:rsidRPr="001C6C22">
        <w:rPr>
          <w:rFonts w:ascii="宋体" w:hAnsi="宋体" w:hint="eastAsia"/>
          <w:b/>
          <w:bCs/>
          <w:sz w:val="24"/>
          <w:szCs w:val="24"/>
          <w:u w:val="single"/>
        </w:rPr>
        <w:t>2.招标文件所要求的证书、资质等</w:t>
      </w:r>
      <w:r w:rsidR="000A7A88" w:rsidRPr="001C6C22">
        <w:rPr>
          <w:rFonts w:ascii="宋体" w:hAnsi="宋体" w:hint="eastAsia"/>
          <w:b/>
          <w:bCs/>
          <w:sz w:val="24"/>
          <w:szCs w:val="24"/>
          <w:u w:val="single"/>
        </w:rPr>
        <w:t>各类证明</w:t>
      </w:r>
      <w:r w:rsidRPr="001C6C22">
        <w:rPr>
          <w:rFonts w:ascii="宋体" w:hAnsi="宋体" w:hint="eastAsia"/>
          <w:b/>
          <w:bCs/>
          <w:sz w:val="24"/>
          <w:szCs w:val="24"/>
          <w:u w:val="single"/>
        </w:rPr>
        <w:t>材料，如</w:t>
      </w:r>
      <w:r w:rsidR="000A7A88" w:rsidRPr="001C6C22">
        <w:rPr>
          <w:rFonts w:ascii="宋体" w:hAnsi="宋体" w:cs="宋体" w:hint="eastAsia"/>
          <w:b/>
          <w:bCs/>
          <w:sz w:val="24"/>
          <w:szCs w:val="24"/>
          <w:u w:val="single"/>
        </w:rPr>
        <w:t>需在有效期内且清晰反映相关的数据及印章等，如模糊不清无法辨别的或失效的</w:t>
      </w:r>
      <w:r w:rsidRPr="001C6C22">
        <w:rPr>
          <w:rFonts w:ascii="宋体" w:hAnsi="宋体" w:hint="eastAsia"/>
          <w:b/>
          <w:bCs/>
          <w:sz w:val="24"/>
          <w:szCs w:val="24"/>
          <w:u w:val="single"/>
        </w:rPr>
        <w:t>按无效材料处理。</w:t>
      </w:r>
    </w:p>
    <w:p w14:paraId="394D5810" w14:textId="77777777" w:rsidR="002432AB" w:rsidRPr="001C6C22" w:rsidRDefault="002432AB" w:rsidP="001C68B4">
      <w:pPr>
        <w:spacing w:line="360" w:lineRule="auto"/>
        <w:rPr>
          <w:rFonts w:ascii="宋体" w:hAnsi="宋体"/>
          <w:sz w:val="24"/>
          <w:szCs w:val="24"/>
          <w:u w:val="single"/>
        </w:rPr>
      </w:pPr>
    </w:p>
    <w:p w14:paraId="04134E94" w14:textId="77777777" w:rsidR="001C68B4" w:rsidRPr="001C6C22" w:rsidRDefault="001C68B4" w:rsidP="001C68B4">
      <w:pPr>
        <w:pStyle w:val="ListParagraph"/>
        <w:numPr>
          <w:ilvl w:val="1"/>
          <w:numId w:val="8"/>
        </w:numPr>
        <w:spacing w:line="360" w:lineRule="auto"/>
        <w:rPr>
          <w:rFonts w:ascii="宋体" w:hAnsi="宋体"/>
          <w:b/>
          <w:bCs/>
          <w:sz w:val="24"/>
          <w:szCs w:val="24"/>
        </w:rPr>
      </w:pPr>
      <w:r w:rsidRPr="001C6C22">
        <w:rPr>
          <w:rFonts w:ascii="宋体" w:hAnsi="宋体" w:hint="eastAsia"/>
          <w:b/>
          <w:bCs/>
          <w:sz w:val="24"/>
          <w:szCs w:val="24"/>
        </w:rPr>
        <w:t>评标流程及步骤</w:t>
      </w:r>
    </w:p>
    <w:p w14:paraId="73BA24BB" w14:textId="77777777" w:rsidR="001C68B4" w:rsidRPr="001C6C22" w:rsidRDefault="001C68B4" w:rsidP="001C68B4">
      <w:pPr>
        <w:tabs>
          <w:tab w:val="left" w:pos="284"/>
          <w:tab w:val="left" w:pos="851"/>
        </w:tabs>
        <w:spacing w:line="360" w:lineRule="auto"/>
        <w:rPr>
          <w:rFonts w:ascii="宋体" w:hAnsi="宋体"/>
          <w:b/>
          <w:bCs/>
          <w:sz w:val="24"/>
          <w:szCs w:val="24"/>
        </w:rPr>
      </w:pPr>
      <w:r w:rsidRPr="001C6C22">
        <w:rPr>
          <w:rFonts w:ascii="宋体" w:hAnsi="宋体" w:hint="eastAsia"/>
          <w:b/>
          <w:bCs/>
          <w:sz w:val="24"/>
          <w:szCs w:val="24"/>
        </w:rPr>
        <w:t>（一）资格审查</w:t>
      </w:r>
    </w:p>
    <w:p w14:paraId="39A3B584" w14:textId="2D98CA25" w:rsidR="00F972FE" w:rsidRPr="001C6C22" w:rsidRDefault="00F972FE" w:rsidP="00F972FE">
      <w:pPr>
        <w:tabs>
          <w:tab w:val="left" w:pos="284"/>
          <w:tab w:val="left" w:pos="851"/>
        </w:tabs>
        <w:spacing w:line="360" w:lineRule="auto"/>
        <w:rPr>
          <w:rFonts w:ascii="宋体" w:hAnsi="宋体" w:cs="宋体"/>
          <w:sz w:val="24"/>
          <w:szCs w:val="24"/>
          <w:lang w:val="zh-CN"/>
        </w:rPr>
      </w:pPr>
      <w:r w:rsidRPr="001C6C22">
        <w:rPr>
          <w:rFonts w:ascii="宋体" w:hAnsi="宋体" w:cs="宋体"/>
          <w:sz w:val="24"/>
          <w:szCs w:val="24"/>
          <w:lang w:val="zh-CN"/>
        </w:rPr>
        <w:t xml:space="preserve">     </w:t>
      </w:r>
      <w:r w:rsidRPr="001C6C22">
        <w:rPr>
          <w:rFonts w:ascii="宋体" w:hAnsi="宋体" w:cs="宋体" w:hint="eastAsia"/>
          <w:sz w:val="24"/>
          <w:szCs w:val="24"/>
          <w:lang w:val="zh-CN"/>
        </w:rPr>
        <w:t>评标小组根据</w:t>
      </w:r>
      <w:r w:rsidRPr="001C6C22">
        <w:rPr>
          <w:rFonts w:ascii="宋体" w:hAnsi="宋体" w:hint="eastAsia"/>
          <w:b/>
          <w:bCs/>
          <w:sz w:val="24"/>
          <w:szCs w:val="24"/>
        </w:rPr>
        <w:t>第一部分</w:t>
      </w:r>
      <w:r w:rsidRPr="001C6C22">
        <w:rPr>
          <w:rFonts w:ascii="宋体" w:hAnsi="宋体" w:hint="eastAsia"/>
          <w:sz w:val="24"/>
          <w:szCs w:val="24"/>
        </w:rPr>
        <w:t>“</w:t>
      </w:r>
      <w:r w:rsidRPr="001C6C22">
        <w:rPr>
          <w:rFonts w:ascii="宋体" w:hAnsi="宋体" w:hint="eastAsia"/>
          <w:b/>
          <w:bCs/>
          <w:sz w:val="24"/>
          <w:szCs w:val="24"/>
        </w:rPr>
        <w:t>合格投标人的资格要求</w:t>
      </w:r>
      <w:r w:rsidRPr="001C6C22">
        <w:rPr>
          <w:rFonts w:ascii="宋体" w:hAnsi="宋体" w:hint="eastAsia"/>
          <w:sz w:val="24"/>
          <w:szCs w:val="24"/>
        </w:rPr>
        <w:t>”</w:t>
      </w:r>
      <w:r w:rsidRPr="001C6C22">
        <w:rPr>
          <w:rFonts w:ascii="宋体" w:hAnsi="宋体" w:cs="宋体" w:hint="eastAsia"/>
          <w:sz w:val="24"/>
          <w:szCs w:val="24"/>
          <w:lang w:val="zh-CN"/>
        </w:rPr>
        <w:t>对投标人的资格逐项进行审查；只有通过资格审查的投标人才能进入符合性审查。</w:t>
      </w:r>
    </w:p>
    <w:p w14:paraId="47ED6750" w14:textId="77777777" w:rsidR="00F972FE" w:rsidRPr="001C6C22" w:rsidRDefault="00F972FE" w:rsidP="001C68B4">
      <w:pPr>
        <w:tabs>
          <w:tab w:val="left" w:pos="284"/>
          <w:tab w:val="left" w:pos="851"/>
        </w:tabs>
        <w:spacing w:line="360" w:lineRule="auto"/>
        <w:rPr>
          <w:rFonts w:ascii="宋体" w:hAnsi="宋体"/>
          <w:sz w:val="24"/>
          <w:szCs w:val="24"/>
        </w:rPr>
      </w:pPr>
    </w:p>
    <w:p w14:paraId="352487A3" w14:textId="5AA0CD0A" w:rsidR="001C68B4" w:rsidRPr="001C6C22" w:rsidRDefault="001C68B4" w:rsidP="001C68B4">
      <w:pPr>
        <w:tabs>
          <w:tab w:val="left" w:pos="284"/>
          <w:tab w:val="left" w:pos="720"/>
          <w:tab w:val="left" w:pos="851"/>
        </w:tabs>
        <w:spacing w:line="360" w:lineRule="auto"/>
        <w:rPr>
          <w:rFonts w:ascii="宋体" w:hAnsi="宋体" w:cs="宋体"/>
          <w:b/>
          <w:bCs/>
          <w:sz w:val="24"/>
          <w:szCs w:val="24"/>
          <w:lang w:val="zh-CN"/>
        </w:rPr>
      </w:pPr>
      <w:r w:rsidRPr="001C6C22">
        <w:rPr>
          <w:rFonts w:ascii="宋体" w:hAnsi="宋体" w:hint="eastAsia"/>
          <w:b/>
          <w:bCs/>
          <w:sz w:val="24"/>
          <w:szCs w:val="24"/>
        </w:rPr>
        <w:t>（二）</w:t>
      </w:r>
      <w:r w:rsidRPr="001C6C22">
        <w:rPr>
          <w:rFonts w:ascii="宋体" w:hAnsi="宋体" w:cs="宋体" w:hint="eastAsia"/>
          <w:b/>
          <w:bCs/>
          <w:sz w:val="24"/>
          <w:szCs w:val="24"/>
          <w:lang w:val="zh-CN"/>
        </w:rPr>
        <w:t>符合性审查</w:t>
      </w:r>
    </w:p>
    <w:p w14:paraId="00F69026" w14:textId="4473D3FD" w:rsidR="004E60BE" w:rsidRPr="001C6C22" w:rsidRDefault="004E60BE" w:rsidP="004E60BE">
      <w:pPr>
        <w:tabs>
          <w:tab w:val="left" w:pos="284"/>
          <w:tab w:val="left" w:pos="720"/>
          <w:tab w:val="left" w:pos="851"/>
        </w:tabs>
        <w:spacing w:line="360" w:lineRule="auto"/>
        <w:rPr>
          <w:rFonts w:ascii="宋体" w:hAnsi="宋体"/>
          <w:sz w:val="24"/>
          <w:szCs w:val="24"/>
          <w:lang w:val="zh-CN"/>
        </w:rPr>
      </w:pPr>
      <w:bookmarkStart w:id="6" w:name="_Hlk209701523"/>
      <w:r w:rsidRPr="001C6C22">
        <w:rPr>
          <w:rFonts w:ascii="宋体" w:hAnsi="宋体" w:hint="eastAsia"/>
          <w:b/>
          <w:bCs/>
          <w:sz w:val="24"/>
          <w:szCs w:val="24"/>
          <w:lang w:val="zh-CN"/>
        </w:rPr>
        <w:t xml:space="preserve"> </w:t>
      </w:r>
      <w:r w:rsidRPr="001C6C22">
        <w:rPr>
          <w:rFonts w:ascii="宋体" w:hAnsi="宋体"/>
          <w:b/>
          <w:bCs/>
          <w:sz w:val="24"/>
          <w:szCs w:val="24"/>
          <w:lang w:val="zh-CN"/>
        </w:rPr>
        <w:t xml:space="preserve">   </w:t>
      </w:r>
      <w:r w:rsidRPr="001C6C22">
        <w:rPr>
          <w:rFonts w:ascii="宋体" w:hAnsi="宋体" w:hint="eastAsia"/>
          <w:sz w:val="24"/>
          <w:szCs w:val="24"/>
          <w:lang w:val="zh-CN"/>
        </w:rPr>
        <w:t>评标小组</w:t>
      </w:r>
      <w:bookmarkEnd w:id="6"/>
      <w:r w:rsidRPr="001C6C22">
        <w:rPr>
          <w:rFonts w:ascii="宋体" w:hAnsi="宋体" w:hint="eastAsia"/>
          <w:sz w:val="24"/>
          <w:szCs w:val="24"/>
          <w:lang w:val="zh-CN"/>
        </w:rPr>
        <w:t>根据</w:t>
      </w:r>
      <w:r w:rsidRPr="001C6C22">
        <w:rPr>
          <w:rFonts w:ascii="宋体" w:hAnsi="宋体" w:hint="eastAsia"/>
          <w:b/>
          <w:bCs/>
          <w:sz w:val="24"/>
          <w:szCs w:val="24"/>
          <w:lang w:val="zh-CN"/>
        </w:rPr>
        <w:t>《符合性审查内容》</w:t>
      </w:r>
      <w:r w:rsidRPr="001C6C22">
        <w:rPr>
          <w:rFonts w:ascii="宋体" w:hAnsi="宋体" w:hint="eastAsia"/>
          <w:sz w:val="24"/>
          <w:szCs w:val="24"/>
          <w:lang w:val="zh-CN"/>
        </w:rPr>
        <w:t>对投标人的符合性逐项进行审查；只有通过符合性审查的投标人才能进入商务技术评审和价格评审。</w:t>
      </w:r>
    </w:p>
    <w:p w14:paraId="65E6EEB8" w14:textId="7C978B80" w:rsidR="004E60BE" w:rsidRPr="001C6C22" w:rsidRDefault="004E60BE" w:rsidP="001C68B4">
      <w:pPr>
        <w:tabs>
          <w:tab w:val="left" w:pos="284"/>
          <w:tab w:val="left" w:pos="720"/>
          <w:tab w:val="left" w:pos="851"/>
        </w:tabs>
        <w:spacing w:line="360" w:lineRule="auto"/>
        <w:rPr>
          <w:rFonts w:ascii="宋体" w:hAnsi="宋体"/>
          <w:b/>
          <w:bCs/>
          <w:sz w:val="24"/>
          <w:szCs w:val="24"/>
        </w:rPr>
      </w:pPr>
      <w:r w:rsidRPr="001C6C22">
        <w:rPr>
          <w:rFonts w:ascii="宋体" w:hAnsi="宋体" w:hint="eastAsia"/>
          <w:b/>
          <w:bCs/>
          <w:sz w:val="24"/>
          <w:szCs w:val="24"/>
        </w:rPr>
        <w:t xml:space="preserve">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1C68B4" w:rsidRPr="001C6C22" w14:paraId="341863B7" w14:textId="77777777" w:rsidTr="007B4702">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5743D99" w14:textId="77777777" w:rsidR="001C68B4" w:rsidRPr="001C6C22" w:rsidRDefault="001C68B4" w:rsidP="007B4702">
            <w:pPr>
              <w:autoSpaceDE w:val="0"/>
              <w:autoSpaceDN w:val="0"/>
              <w:adjustRightInd w:val="0"/>
              <w:snapToGrid w:val="0"/>
              <w:spacing w:line="360" w:lineRule="auto"/>
              <w:ind w:right="32"/>
              <w:jc w:val="center"/>
              <w:rPr>
                <w:rFonts w:ascii="宋体" w:hAnsi="宋体"/>
                <w:b/>
                <w:bCs/>
                <w:sz w:val="24"/>
                <w:szCs w:val="24"/>
              </w:rPr>
            </w:pPr>
            <w:r w:rsidRPr="001C6C22">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hideMark/>
          </w:tcPr>
          <w:p w14:paraId="676BF810" w14:textId="77777777" w:rsidR="001C68B4" w:rsidRPr="001C6C22" w:rsidRDefault="001C68B4" w:rsidP="007B4702">
            <w:pPr>
              <w:autoSpaceDE w:val="0"/>
              <w:autoSpaceDN w:val="0"/>
              <w:adjustRightInd w:val="0"/>
              <w:snapToGrid w:val="0"/>
              <w:spacing w:line="360" w:lineRule="auto"/>
              <w:jc w:val="center"/>
              <w:rPr>
                <w:rFonts w:ascii="宋体" w:hAnsi="宋体"/>
                <w:b/>
                <w:bCs/>
                <w:sz w:val="24"/>
                <w:szCs w:val="24"/>
              </w:rPr>
            </w:pPr>
            <w:r w:rsidRPr="001C6C22">
              <w:rPr>
                <w:rFonts w:ascii="宋体" w:hAnsi="宋体" w:hint="eastAsia"/>
                <w:b/>
                <w:bCs/>
                <w:sz w:val="24"/>
                <w:szCs w:val="24"/>
              </w:rPr>
              <w:t>符合性审查内容</w:t>
            </w:r>
          </w:p>
        </w:tc>
      </w:tr>
      <w:tr w:rsidR="001C68B4" w:rsidRPr="001C6C22" w14:paraId="04C4DA83" w14:textId="77777777" w:rsidTr="007B4702">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26B63E85" w14:textId="77777777" w:rsidR="001C68B4" w:rsidRPr="001C6C22" w:rsidRDefault="001C68B4" w:rsidP="007B4702">
            <w:pPr>
              <w:autoSpaceDE w:val="0"/>
              <w:autoSpaceDN w:val="0"/>
              <w:adjustRightInd w:val="0"/>
              <w:snapToGrid w:val="0"/>
              <w:spacing w:line="360" w:lineRule="auto"/>
              <w:ind w:right="32"/>
              <w:jc w:val="center"/>
              <w:rPr>
                <w:rFonts w:ascii="宋体" w:hAnsi="宋体"/>
                <w:sz w:val="24"/>
                <w:szCs w:val="24"/>
              </w:rPr>
            </w:pPr>
            <w:r w:rsidRPr="001C6C22">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8894264" w14:textId="77777777" w:rsidR="001C68B4" w:rsidRPr="001C6C22" w:rsidRDefault="001C68B4" w:rsidP="007B4702">
            <w:pPr>
              <w:autoSpaceDE w:val="0"/>
              <w:autoSpaceDN w:val="0"/>
              <w:adjustRightInd w:val="0"/>
              <w:snapToGrid w:val="0"/>
              <w:spacing w:line="360" w:lineRule="auto"/>
              <w:rPr>
                <w:rFonts w:ascii="宋体" w:hAnsi="宋体"/>
                <w:sz w:val="24"/>
                <w:szCs w:val="24"/>
              </w:rPr>
            </w:pPr>
            <w:r w:rsidRPr="001C6C22">
              <w:rPr>
                <w:rFonts w:ascii="宋体" w:hAnsi="宋体" w:hint="eastAsia"/>
                <w:color w:val="000000"/>
                <w:sz w:val="24"/>
                <w:szCs w:val="24"/>
              </w:rPr>
              <w:t>投标报价固定唯一，且投标报价未超过最高限价。</w:t>
            </w:r>
          </w:p>
        </w:tc>
      </w:tr>
      <w:tr w:rsidR="001C68B4" w:rsidRPr="001C6C22" w14:paraId="0F3B206D" w14:textId="77777777" w:rsidTr="007B4702">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0EFF8173" w14:textId="77777777" w:rsidR="001C68B4" w:rsidRPr="001C6C22" w:rsidRDefault="001C68B4" w:rsidP="007B4702">
            <w:pPr>
              <w:autoSpaceDE w:val="0"/>
              <w:autoSpaceDN w:val="0"/>
              <w:adjustRightInd w:val="0"/>
              <w:snapToGrid w:val="0"/>
              <w:spacing w:line="360" w:lineRule="auto"/>
              <w:ind w:right="32"/>
              <w:jc w:val="center"/>
              <w:rPr>
                <w:rFonts w:ascii="宋体" w:hAnsi="宋体"/>
                <w:sz w:val="24"/>
                <w:szCs w:val="24"/>
              </w:rPr>
            </w:pPr>
            <w:r w:rsidRPr="001C6C22">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hideMark/>
          </w:tcPr>
          <w:p w14:paraId="7B15D28B" w14:textId="77777777" w:rsidR="001C68B4" w:rsidRPr="001C6C22" w:rsidRDefault="001C68B4" w:rsidP="007B4702">
            <w:pPr>
              <w:autoSpaceDE w:val="0"/>
              <w:autoSpaceDN w:val="0"/>
              <w:adjustRightInd w:val="0"/>
              <w:snapToGrid w:val="0"/>
              <w:spacing w:line="360" w:lineRule="auto"/>
              <w:rPr>
                <w:rFonts w:ascii="宋体" w:hAnsi="宋体"/>
                <w:sz w:val="24"/>
                <w:szCs w:val="24"/>
              </w:rPr>
            </w:pPr>
            <w:r w:rsidRPr="001C6C22">
              <w:rPr>
                <w:rFonts w:ascii="宋体" w:hAnsi="宋体" w:hint="eastAsia"/>
                <w:color w:val="000000"/>
                <w:sz w:val="24"/>
                <w:szCs w:val="24"/>
              </w:rPr>
              <w:t>按规定</w:t>
            </w:r>
            <w:r w:rsidRPr="001C6C22">
              <w:rPr>
                <w:rFonts w:ascii="宋体" w:hAnsi="宋体" w:hint="eastAsia"/>
                <w:sz w:val="24"/>
                <w:szCs w:val="24"/>
              </w:rPr>
              <w:t>提供《投标函》。</w:t>
            </w:r>
          </w:p>
        </w:tc>
      </w:tr>
      <w:tr w:rsidR="001C68B4" w:rsidRPr="001C6C22" w14:paraId="2C41B58B" w14:textId="77777777" w:rsidTr="007B4702">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A57A7DF" w14:textId="77777777" w:rsidR="001C68B4" w:rsidRPr="001C6C22" w:rsidRDefault="001C68B4" w:rsidP="007B4702">
            <w:pPr>
              <w:autoSpaceDE w:val="0"/>
              <w:autoSpaceDN w:val="0"/>
              <w:adjustRightInd w:val="0"/>
              <w:snapToGrid w:val="0"/>
              <w:spacing w:line="360" w:lineRule="auto"/>
              <w:ind w:right="32"/>
              <w:jc w:val="center"/>
              <w:rPr>
                <w:rFonts w:ascii="宋体" w:hAnsi="宋体"/>
                <w:sz w:val="24"/>
                <w:szCs w:val="24"/>
              </w:rPr>
            </w:pPr>
            <w:r w:rsidRPr="001C6C22">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FD011A5" w14:textId="77777777" w:rsidR="001C68B4" w:rsidRPr="001C6C22" w:rsidRDefault="001C68B4" w:rsidP="007B4702">
            <w:pPr>
              <w:autoSpaceDE w:val="0"/>
              <w:autoSpaceDN w:val="0"/>
              <w:adjustRightInd w:val="0"/>
              <w:snapToGrid w:val="0"/>
              <w:spacing w:line="360" w:lineRule="auto"/>
              <w:rPr>
                <w:rFonts w:ascii="宋体" w:hAnsi="宋体"/>
                <w:sz w:val="24"/>
                <w:szCs w:val="24"/>
              </w:rPr>
            </w:pPr>
            <w:r w:rsidRPr="001C6C22">
              <w:rPr>
                <w:rFonts w:ascii="宋体" w:hAnsi="宋体" w:hint="eastAsia"/>
                <w:color w:val="000000"/>
                <w:sz w:val="24"/>
                <w:szCs w:val="24"/>
              </w:rPr>
              <w:t>按规定提交法定代表人授权书。非法定代表人投标时还需提供法定代表人授权委托书及授权代表身份证复印件。</w:t>
            </w:r>
          </w:p>
        </w:tc>
      </w:tr>
      <w:tr w:rsidR="001C68B4" w:rsidRPr="001C6C22" w14:paraId="6833412A" w14:textId="77777777" w:rsidTr="007B4702">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FDE5DB9" w14:textId="77777777" w:rsidR="001C68B4" w:rsidRPr="001C6C22" w:rsidRDefault="001C68B4" w:rsidP="007B4702">
            <w:pPr>
              <w:autoSpaceDE w:val="0"/>
              <w:autoSpaceDN w:val="0"/>
              <w:adjustRightInd w:val="0"/>
              <w:snapToGrid w:val="0"/>
              <w:spacing w:line="360" w:lineRule="auto"/>
              <w:ind w:right="32"/>
              <w:jc w:val="center"/>
              <w:rPr>
                <w:rFonts w:ascii="宋体" w:hAnsi="宋体"/>
                <w:sz w:val="24"/>
                <w:szCs w:val="24"/>
              </w:rPr>
            </w:pPr>
            <w:r w:rsidRPr="001C6C22">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0BE864E" w14:textId="77777777" w:rsidR="001C68B4" w:rsidRPr="001C6C22" w:rsidRDefault="001C68B4" w:rsidP="007B4702">
            <w:pPr>
              <w:autoSpaceDE w:val="0"/>
              <w:autoSpaceDN w:val="0"/>
              <w:adjustRightInd w:val="0"/>
              <w:snapToGrid w:val="0"/>
              <w:spacing w:line="360" w:lineRule="auto"/>
              <w:rPr>
                <w:rFonts w:ascii="宋体" w:hAnsi="宋体"/>
                <w:sz w:val="24"/>
                <w:szCs w:val="24"/>
              </w:rPr>
            </w:pPr>
            <w:r w:rsidRPr="001C6C22">
              <w:rPr>
                <w:rFonts w:ascii="宋体" w:hAnsi="宋体" w:hint="eastAsia"/>
                <w:sz w:val="24"/>
                <w:szCs w:val="24"/>
              </w:rPr>
              <w:t>投标文件按照招标文件规定要求签署、盖章。</w:t>
            </w:r>
          </w:p>
        </w:tc>
      </w:tr>
      <w:tr w:rsidR="001C68B4" w:rsidRPr="001C6C22" w14:paraId="57ED14CF" w14:textId="77777777" w:rsidTr="007B4702">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157D881" w14:textId="77777777" w:rsidR="001C68B4" w:rsidRPr="001C6C22" w:rsidRDefault="001C68B4" w:rsidP="007B4702">
            <w:pPr>
              <w:autoSpaceDE w:val="0"/>
              <w:autoSpaceDN w:val="0"/>
              <w:adjustRightInd w:val="0"/>
              <w:snapToGrid w:val="0"/>
              <w:spacing w:line="360" w:lineRule="auto"/>
              <w:ind w:right="32"/>
              <w:jc w:val="center"/>
              <w:rPr>
                <w:rFonts w:ascii="宋体" w:hAnsi="宋体"/>
                <w:sz w:val="24"/>
                <w:szCs w:val="24"/>
              </w:rPr>
            </w:pPr>
            <w:r w:rsidRPr="001C6C22">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hideMark/>
          </w:tcPr>
          <w:p w14:paraId="72198415" w14:textId="77777777" w:rsidR="001C68B4" w:rsidRPr="001C6C22" w:rsidRDefault="001C68B4" w:rsidP="007B4702">
            <w:pPr>
              <w:autoSpaceDE w:val="0"/>
              <w:autoSpaceDN w:val="0"/>
              <w:adjustRightInd w:val="0"/>
              <w:snapToGrid w:val="0"/>
              <w:spacing w:line="360" w:lineRule="auto"/>
              <w:rPr>
                <w:rFonts w:ascii="宋体" w:hAnsi="宋体"/>
                <w:sz w:val="24"/>
                <w:szCs w:val="24"/>
              </w:rPr>
            </w:pPr>
            <w:r w:rsidRPr="001C6C22">
              <w:rPr>
                <w:rFonts w:ascii="宋体" w:hAnsi="宋体" w:hint="eastAsia"/>
                <w:sz w:val="24"/>
                <w:szCs w:val="24"/>
              </w:rPr>
              <w:t>投标文件满足项目采购需求书带★条款的实质性要求。</w:t>
            </w:r>
          </w:p>
        </w:tc>
      </w:tr>
    </w:tbl>
    <w:p w14:paraId="3D443AB7" w14:textId="77777777" w:rsidR="001C68B4" w:rsidRPr="001C6C22" w:rsidRDefault="001C68B4" w:rsidP="001C68B4">
      <w:pPr>
        <w:spacing w:line="360" w:lineRule="auto"/>
        <w:rPr>
          <w:rFonts w:ascii="宋体" w:hAnsi="宋体"/>
          <w:sz w:val="24"/>
          <w:szCs w:val="24"/>
        </w:rPr>
      </w:pPr>
    </w:p>
    <w:p w14:paraId="7D8D5F6F" w14:textId="77777777" w:rsidR="001C68B4" w:rsidRPr="001C6C22" w:rsidRDefault="001C68B4" w:rsidP="001C68B4">
      <w:pPr>
        <w:spacing w:line="360" w:lineRule="auto"/>
        <w:ind w:left="-142" w:firstLine="142"/>
        <w:rPr>
          <w:rFonts w:ascii="宋体" w:hAnsi="宋体"/>
          <w:b/>
          <w:bCs/>
          <w:sz w:val="24"/>
          <w:szCs w:val="24"/>
          <w:u w:val="single"/>
        </w:rPr>
      </w:pPr>
      <w:r w:rsidRPr="001C6C22">
        <w:rPr>
          <w:rFonts w:ascii="宋体" w:hAnsi="宋体" w:hint="eastAsia"/>
          <w:b/>
          <w:bCs/>
          <w:sz w:val="24"/>
          <w:szCs w:val="24"/>
          <w:u w:val="single"/>
        </w:rPr>
        <w:lastRenderedPageBreak/>
        <w:t>【注：评标小组对投标文件中含义不明确、同类问题表述不一致或有明显文字和计算错误的内容，可要求投标人以书面形式</w:t>
      </w:r>
      <w:proofErr w:type="gramStart"/>
      <w:r w:rsidRPr="001C6C22">
        <w:rPr>
          <w:rFonts w:ascii="宋体" w:hAnsi="宋体" w:hint="eastAsia"/>
          <w:b/>
          <w:bCs/>
          <w:sz w:val="24"/>
          <w:szCs w:val="24"/>
          <w:u w:val="single"/>
        </w:rPr>
        <w:t>作出</w:t>
      </w:r>
      <w:proofErr w:type="gramEnd"/>
      <w:r w:rsidRPr="001C6C22">
        <w:rPr>
          <w:rFonts w:ascii="宋体" w:hAnsi="宋体" w:hint="eastAsia"/>
          <w:b/>
          <w:bCs/>
          <w:sz w:val="24"/>
          <w:szCs w:val="24"/>
          <w:u w:val="single"/>
        </w:rPr>
        <w:t>必要的澄清、说明或补正。澄清、说明或补正不得超出投标文件的范围或改变投标文件的实质性内容（包括投标报价、工期、质保期等核心条款）。投标人拒绝澄清或澄清后仍不符合要求的，按无效投标处理。】</w:t>
      </w:r>
    </w:p>
    <w:p w14:paraId="3393272D" w14:textId="77777777" w:rsidR="001C68B4" w:rsidRPr="001C6C22" w:rsidRDefault="001C68B4" w:rsidP="001C68B4">
      <w:pPr>
        <w:spacing w:line="360" w:lineRule="auto"/>
        <w:ind w:left="-142" w:firstLine="142"/>
        <w:rPr>
          <w:rFonts w:ascii="宋体" w:hAnsi="宋体"/>
          <w:sz w:val="24"/>
          <w:szCs w:val="24"/>
          <w:u w:val="single"/>
        </w:rPr>
      </w:pPr>
    </w:p>
    <w:p w14:paraId="74AB1657" w14:textId="77777777" w:rsidR="009757B1" w:rsidRPr="001C6C22" w:rsidRDefault="001C68B4" w:rsidP="009757B1">
      <w:pPr>
        <w:spacing w:line="360" w:lineRule="auto"/>
        <w:rPr>
          <w:rFonts w:ascii="宋体" w:hAnsi="宋体" w:cs="宋体"/>
          <w:b/>
          <w:sz w:val="24"/>
          <w:szCs w:val="24"/>
        </w:rPr>
      </w:pPr>
      <w:r w:rsidRPr="001C6C22">
        <w:rPr>
          <w:rFonts w:ascii="宋体" w:hAnsi="宋体" w:hint="eastAsia"/>
          <w:b/>
          <w:bCs/>
          <w:sz w:val="24"/>
          <w:szCs w:val="24"/>
        </w:rPr>
        <w:t>（三）</w:t>
      </w:r>
      <w:r w:rsidR="009757B1" w:rsidRPr="001C6C22">
        <w:rPr>
          <w:rFonts w:ascii="宋体" w:hAnsi="宋体" w:cs="宋体" w:hint="eastAsia"/>
          <w:b/>
          <w:sz w:val="24"/>
          <w:szCs w:val="24"/>
        </w:rPr>
        <w:t>评分内容及标准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3240"/>
        <w:gridCol w:w="1532"/>
        <w:gridCol w:w="1396"/>
      </w:tblGrid>
      <w:tr w:rsidR="00865A2F" w:rsidRPr="001C6C22" w14:paraId="252D3A80" w14:textId="77777777" w:rsidTr="00813AAB">
        <w:trPr>
          <w:trHeight w:val="662"/>
          <w:jc w:val="center"/>
        </w:trPr>
        <w:tc>
          <w:tcPr>
            <w:tcW w:w="8296" w:type="dxa"/>
            <w:gridSpan w:val="4"/>
            <w:shd w:val="clear" w:color="auto" w:fill="D9D9D9"/>
          </w:tcPr>
          <w:p w14:paraId="62850C14" w14:textId="0101E4AD" w:rsidR="00865A2F" w:rsidRPr="001C6C22" w:rsidRDefault="00865A2F" w:rsidP="007B4702">
            <w:pPr>
              <w:spacing w:line="360" w:lineRule="auto"/>
              <w:jc w:val="center"/>
              <w:rPr>
                <w:rFonts w:ascii="宋体" w:hAnsi="宋体" w:cs="宋体"/>
                <w:b/>
                <w:sz w:val="24"/>
                <w:szCs w:val="24"/>
              </w:rPr>
            </w:pPr>
            <w:r w:rsidRPr="001C6C22">
              <w:rPr>
                <w:rFonts w:ascii="宋体" w:hAnsi="宋体" w:cs="宋体" w:hint="eastAsia"/>
                <w:b/>
                <w:sz w:val="24"/>
                <w:szCs w:val="24"/>
              </w:rPr>
              <w:t>评分项目的分值分配表</w:t>
            </w:r>
          </w:p>
        </w:tc>
      </w:tr>
      <w:tr w:rsidR="00C36012" w:rsidRPr="001C6C22" w14:paraId="4B52C444" w14:textId="77777777" w:rsidTr="00880B05">
        <w:trPr>
          <w:trHeight w:val="662"/>
          <w:jc w:val="center"/>
        </w:trPr>
        <w:tc>
          <w:tcPr>
            <w:tcW w:w="2128" w:type="dxa"/>
            <w:shd w:val="clear" w:color="auto" w:fill="D9D9D9"/>
            <w:vAlign w:val="center"/>
          </w:tcPr>
          <w:p w14:paraId="532A152B" w14:textId="77777777" w:rsidR="00C36012" w:rsidRPr="001C6C22" w:rsidRDefault="00C36012" w:rsidP="00865A2F">
            <w:pPr>
              <w:spacing w:line="360" w:lineRule="auto"/>
              <w:jc w:val="center"/>
              <w:rPr>
                <w:rFonts w:ascii="宋体" w:hAnsi="宋体" w:cs="宋体"/>
                <w:b/>
                <w:sz w:val="24"/>
                <w:szCs w:val="24"/>
              </w:rPr>
            </w:pPr>
            <w:bookmarkStart w:id="7" w:name="OLE_LINK13"/>
            <w:r w:rsidRPr="001C6C22">
              <w:rPr>
                <w:rFonts w:ascii="宋体" w:hAnsi="宋体" w:cs="宋体" w:hint="eastAsia"/>
                <w:b/>
                <w:sz w:val="24"/>
                <w:szCs w:val="24"/>
              </w:rPr>
              <w:t>评分项目</w:t>
            </w:r>
          </w:p>
        </w:tc>
        <w:tc>
          <w:tcPr>
            <w:tcW w:w="3240" w:type="dxa"/>
            <w:shd w:val="clear" w:color="auto" w:fill="D9D9D9"/>
            <w:vAlign w:val="center"/>
          </w:tcPr>
          <w:p w14:paraId="107AF634" w14:textId="38AB1098" w:rsidR="00C36012" w:rsidRPr="001C6C22" w:rsidRDefault="00C36012" w:rsidP="00BE382C">
            <w:pPr>
              <w:spacing w:line="360" w:lineRule="auto"/>
              <w:rPr>
                <w:rFonts w:ascii="宋体" w:hAnsi="宋体" w:cs="宋体"/>
                <w:b/>
                <w:sz w:val="24"/>
                <w:szCs w:val="24"/>
              </w:rPr>
            </w:pPr>
            <w:r w:rsidRPr="001C6C22">
              <w:rPr>
                <w:rFonts w:ascii="宋体" w:hAnsi="宋体" w:cs="宋体" w:hint="eastAsia"/>
                <w:b/>
                <w:sz w:val="24"/>
                <w:szCs w:val="24"/>
              </w:rPr>
              <w:t xml:space="preserve"> </w:t>
            </w:r>
            <w:r w:rsidRPr="001C6C22">
              <w:rPr>
                <w:rFonts w:ascii="宋体" w:hAnsi="宋体" w:cs="宋体"/>
                <w:b/>
                <w:sz w:val="24"/>
                <w:szCs w:val="24"/>
              </w:rPr>
              <w:t xml:space="preserve">    </w:t>
            </w:r>
            <w:r w:rsidRPr="001C6C22">
              <w:rPr>
                <w:rFonts w:ascii="宋体" w:hAnsi="宋体" w:cs="宋体" w:hint="eastAsia"/>
                <w:b/>
                <w:sz w:val="24"/>
                <w:szCs w:val="24"/>
              </w:rPr>
              <w:t>商务技术评审部分</w:t>
            </w:r>
          </w:p>
        </w:tc>
        <w:tc>
          <w:tcPr>
            <w:tcW w:w="1532" w:type="dxa"/>
            <w:shd w:val="clear" w:color="auto" w:fill="D9D9D9"/>
            <w:vAlign w:val="center"/>
          </w:tcPr>
          <w:p w14:paraId="5843EBBA" w14:textId="77777777" w:rsidR="00C36012" w:rsidRPr="001C6C22" w:rsidRDefault="00C36012" w:rsidP="00865A2F">
            <w:pPr>
              <w:spacing w:line="360" w:lineRule="auto"/>
              <w:jc w:val="center"/>
              <w:rPr>
                <w:rFonts w:ascii="宋体" w:hAnsi="宋体" w:cs="宋体"/>
                <w:b/>
                <w:sz w:val="24"/>
                <w:szCs w:val="24"/>
              </w:rPr>
            </w:pPr>
            <w:r w:rsidRPr="001C6C22">
              <w:rPr>
                <w:rFonts w:ascii="宋体" w:hAnsi="宋体" w:cs="宋体" w:hint="eastAsia"/>
                <w:b/>
                <w:sz w:val="24"/>
                <w:szCs w:val="24"/>
              </w:rPr>
              <w:t>价格部分</w:t>
            </w:r>
          </w:p>
        </w:tc>
        <w:tc>
          <w:tcPr>
            <w:tcW w:w="1396" w:type="dxa"/>
            <w:shd w:val="clear" w:color="auto" w:fill="D9D9D9"/>
            <w:vAlign w:val="center"/>
          </w:tcPr>
          <w:p w14:paraId="40B7194F" w14:textId="77777777" w:rsidR="00C36012" w:rsidRPr="001C6C22" w:rsidRDefault="00C36012" w:rsidP="00865A2F">
            <w:pPr>
              <w:spacing w:line="360" w:lineRule="auto"/>
              <w:jc w:val="center"/>
              <w:rPr>
                <w:rFonts w:ascii="宋体" w:hAnsi="宋体" w:cs="宋体"/>
                <w:b/>
                <w:sz w:val="24"/>
                <w:szCs w:val="24"/>
              </w:rPr>
            </w:pPr>
            <w:r w:rsidRPr="001C6C22">
              <w:rPr>
                <w:rFonts w:ascii="宋体" w:hAnsi="宋体" w:cs="宋体" w:hint="eastAsia"/>
                <w:b/>
                <w:sz w:val="24"/>
                <w:szCs w:val="24"/>
              </w:rPr>
              <w:t>总分</w:t>
            </w:r>
          </w:p>
        </w:tc>
      </w:tr>
      <w:tr w:rsidR="00C36012" w:rsidRPr="001C6C22" w14:paraId="610FBC5A" w14:textId="77777777" w:rsidTr="002A1F50">
        <w:trPr>
          <w:trHeight w:val="669"/>
          <w:jc w:val="center"/>
        </w:trPr>
        <w:tc>
          <w:tcPr>
            <w:tcW w:w="2128" w:type="dxa"/>
            <w:vAlign w:val="center"/>
          </w:tcPr>
          <w:p w14:paraId="41403301" w14:textId="77777777" w:rsidR="00C36012" w:rsidRPr="001C6C22" w:rsidRDefault="00C36012" w:rsidP="00865A2F">
            <w:pPr>
              <w:spacing w:line="360" w:lineRule="auto"/>
              <w:jc w:val="center"/>
              <w:rPr>
                <w:rFonts w:ascii="宋体" w:hAnsi="宋体" w:cs="宋体"/>
                <w:sz w:val="24"/>
                <w:szCs w:val="24"/>
              </w:rPr>
            </w:pPr>
            <w:r w:rsidRPr="001C6C22">
              <w:rPr>
                <w:rFonts w:ascii="宋体" w:hAnsi="宋体" w:cs="宋体" w:hint="eastAsia"/>
                <w:sz w:val="24"/>
                <w:szCs w:val="24"/>
              </w:rPr>
              <w:t>评审权重</w:t>
            </w:r>
          </w:p>
        </w:tc>
        <w:tc>
          <w:tcPr>
            <w:tcW w:w="3240" w:type="dxa"/>
            <w:vAlign w:val="center"/>
          </w:tcPr>
          <w:p w14:paraId="56F18015" w14:textId="1FC45F4C" w:rsidR="00C36012" w:rsidRPr="001C6C22" w:rsidRDefault="00C36012" w:rsidP="00865A2F">
            <w:pPr>
              <w:spacing w:line="360" w:lineRule="auto"/>
              <w:jc w:val="center"/>
              <w:rPr>
                <w:rFonts w:ascii="宋体" w:hAnsi="宋体" w:cs="宋体"/>
                <w:sz w:val="24"/>
                <w:szCs w:val="24"/>
              </w:rPr>
            </w:pPr>
            <w:r w:rsidRPr="001C6C22">
              <w:rPr>
                <w:rFonts w:ascii="宋体" w:hAnsi="宋体" w:cs="宋体"/>
                <w:sz w:val="24"/>
                <w:szCs w:val="24"/>
              </w:rPr>
              <w:t>70</w:t>
            </w:r>
            <w:r w:rsidRPr="001C6C22">
              <w:rPr>
                <w:rFonts w:ascii="宋体" w:hAnsi="宋体" w:cs="宋体" w:hint="eastAsia"/>
                <w:sz w:val="24"/>
                <w:szCs w:val="24"/>
              </w:rPr>
              <w:t>分</w:t>
            </w:r>
          </w:p>
        </w:tc>
        <w:tc>
          <w:tcPr>
            <w:tcW w:w="1532" w:type="dxa"/>
            <w:vAlign w:val="center"/>
          </w:tcPr>
          <w:p w14:paraId="09CB93DA" w14:textId="7B8A02D6" w:rsidR="00C36012" w:rsidRPr="001C6C22" w:rsidRDefault="00C36012" w:rsidP="00865A2F">
            <w:pPr>
              <w:spacing w:line="360" w:lineRule="auto"/>
              <w:jc w:val="center"/>
              <w:rPr>
                <w:rFonts w:ascii="宋体" w:hAnsi="宋体" w:cs="宋体"/>
                <w:sz w:val="24"/>
                <w:szCs w:val="24"/>
              </w:rPr>
            </w:pPr>
            <w:r w:rsidRPr="001C6C22">
              <w:rPr>
                <w:rFonts w:ascii="宋体" w:hAnsi="宋体" w:cs="宋体"/>
                <w:sz w:val="24"/>
                <w:szCs w:val="24"/>
              </w:rPr>
              <w:t>3</w:t>
            </w:r>
            <w:r w:rsidRPr="001C6C22">
              <w:rPr>
                <w:rFonts w:ascii="宋体" w:hAnsi="宋体" w:cs="宋体" w:hint="eastAsia"/>
                <w:sz w:val="24"/>
                <w:szCs w:val="24"/>
              </w:rPr>
              <w:t>0分</w:t>
            </w:r>
          </w:p>
        </w:tc>
        <w:tc>
          <w:tcPr>
            <w:tcW w:w="1396" w:type="dxa"/>
            <w:vAlign w:val="center"/>
          </w:tcPr>
          <w:p w14:paraId="61F3CD16" w14:textId="77777777" w:rsidR="00C36012" w:rsidRPr="001C6C22" w:rsidRDefault="00C36012" w:rsidP="00865A2F">
            <w:pPr>
              <w:spacing w:line="360" w:lineRule="auto"/>
              <w:jc w:val="center"/>
              <w:rPr>
                <w:rFonts w:ascii="宋体" w:hAnsi="宋体" w:cs="宋体"/>
                <w:sz w:val="24"/>
                <w:szCs w:val="24"/>
              </w:rPr>
            </w:pPr>
            <w:r w:rsidRPr="001C6C22">
              <w:rPr>
                <w:rFonts w:ascii="宋体" w:hAnsi="宋体" w:cs="宋体" w:hint="eastAsia"/>
                <w:sz w:val="24"/>
                <w:szCs w:val="24"/>
              </w:rPr>
              <w:t>100分</w:t>
            </w:r>
          </w:p>
        </w:tc>
      </w:tr>
    </w:tbl>
    <w:bookmarkEnd w:id="7"/>
    <w:p w14:paraId="33B9B019" w14:textId="0BE0B770" w:rsidR="009757B1" w:rsidRPr="001C6C22" w:rsidRDefault="00C36012" w:rsidP="009757B1">
      <w:pPr>
        <w:spacing w:line="360" w:lineRule="auto"/>
        <w:rPr>
          <w:rFonts w:ascii="宋体" w:hAnsi="宋体" w:cs="宋体"/>
          <w:b/>
          <w:sz w:val="24"/>
          <w:szCs w:val="24"/>
        </w:rPr>
      </w:pPr>
      <w:r w:rsidRPr="001C6C22">
        <w:rPr>
          <w:rFonts w:ascii="宋体" w:hAnsi="宋体" w:cs="宋体"/>
          <w:b/>
          <w:sz w:val="24"/>
          <w:szCs w:val="24"/>
        </w:rPr>
        <w:t xml:space="preserve"> </w:t>
      </w:r>
    </w:p>
    <w:p w14:paraId="75A57C08" w14:textId="649F728E" w:rsidR="009757B1" w:rsidRPr="001C6C22" w:rsidRDefault="009757B1" w:rsidP="009757B1">
      <w:pPr>
        <w:spacing w:line="360" w:lineRule="auto"/>
        <w:rPr>
          <w:rFonts w:ascii="宋体" w:hAnsi="宋体" w:cs="宋体"/>
          <w:b/>
          <w:sz w:val="24"/>
          <w:szCs w:val="24"/>
        </w:rPr>
      </w:pPr>
      <w:r w:rsidRPr="001C6C22">
        <w:rPr>
          <w:rFonts w:ascii="宋体" w:hAnsi="宋体" w:cs="宋体" w:hint="eastAsia"/>
          <w:b/>
          <w:sz w:val="24"/>
          <w:szCs w:val="24"/>
        </w:rPr>
        <w:t>a.商务技术评审</w:t>
      </w:r>
      <w:r w:rsidRPr="001C6C22">
        <w:rPr>
          <w:rFonts w:ascii="宋体" w:hAnsi="宋体" w:cs="宋体" w:hint="eastAsia"/>
          <w:b/>
          <w:bCs/>
          <w:sz w:val="24"/>
          <w:szCs w:val="24"/>
        </w:rPr>
        <w:t>（总计：</w:t>
      </w:r>
      <w:r w:rsidR="00CC3CE8" w:rsidRPr="001C6C22">
        <w:rPr>
          <w:rFonts w:ascii="宋体" w:hAnsi="宋体" w:cs="宋体"/>
          <w:b/>
          <w:bCs/>
          <w:sz w:val="24"/>
          <w:szCs w:val="24"/>
        </w:rPr>
        <w:t>7</w:t>
      </w:r>
      <w:r w:rsidRPr="001C6C22">
        <w:rPr>
          <w:rFonts w:ascii="宋体" w:hAnsi="宋体" w:cs="宋体" w:hint="eastAsia"/>
          <w:b/>
          <w:bCs/>
          <w:sz w:val="24"/>
          <w:szCs w:val="24"/>
        </w:rPr>
        <w:t>0分）</w:t>
      </w:r>
    </w:p>
    <w:p w14:paraId="68942DA6" w14:textId="51361E91" w:rsidR="009757B1" w:rsidRPr="001C6C22" w:rsidRDefault="009757B1" w:rsidP="009757B1">
      <w:pPr>
        <w:tabs>
          <w:tab w:val="left" w:pos="284"/>
          <w:tab w:val="left" w:pos="720"/>
          <w:tab w:val="left" w:pos="851"/>
          <w:tab w:val="left" w:pos="900"/>
          <w:tab w:val="left" w:pos="1140"/>
        </w:tabs>
        <w:spacing w:line="360" w:lineRule="auto"/>
        <w:ind w:left="-426" w:firstLineChars="150" w:firstLine="360"/>
        <w:rPr>
          <w:rFonts w:ascii="宋体" w:hAnsi="宋体" w:cs="宋体"/>
          <w:sz w:val="24"/>
          <w:szCs w:val="24"/>
        </w:rPr>
      </w:pPr>
      <w:r w:rsidRPr="001C6C22">
        <w:rPr>
          <w:rFonts w:ascii="宋体" w:hAnsi="宋体" w:cs="宋体" w:hint="eastAsia"/>
          <w:sz w:val="24"/>
          <w:szCs w:val="24"/>
        </w:rPr>
        <w:t xml:space="preserve"> 商务技术评审满分为</w:t>
      </w:r>
      <w:r w:rsidR="00CC3CE8" w:rsidRPr="001C6C22">
        <w:rPr>
          <w:rFonts w:ascii="宋体" w:hAnsi="宋体" w:cs="宋体"/>
          <w:sz w:val="24"/>
          <w:szCs w:val="24"/>
        </w:rPr>
        <w:t>7</w:t>
      </w:r>
      <w:r w:rsidRPr="001C6C22">
        <w:rPr>
          <w:rFonts w:ascii="宋体" w:hAnsi="宋体" w:cs="宋体" w:hint="eastAsia"/>
          <w:sz w:val="24"/>
          <w:szCs w:val="24"/>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70"/>
        <w:gridCol w:w="698"/>
        <w:gridCol w:w="7513"/>
      </w:tblGrid>
      <w:tr w:rsidR="009757B1" w:rsidRPr="001C6C22" w14:paraId="3629BB77" w14:textId="77777777" w:rsidTr="00BE382C">
        <w:trPr>
          <w:trHeight w:val="316"/>
          <w:tblHeader/>
          <w:jc w:val="center"/>
        </w:trPr>
        <w:tc>
          <w:tcPr>
            <w:tcW w:w="704" w:type="dxa"/>
            <w:tcBorders>
              <w:top w:val="single" w:sz="4" w:space="0" w:color="auto"/>
              <w:left w:val="single" w:sz="4" w:space="0" w:color="auto"/>
              <w:right w:val="single" w:sz="4" w:space="0" w:color="auto"/>
            </w:tcBorders>
            <w:vAlign w:val="center"/>
          </w:tcPr>
          <w:p w14:paraId="17A82521" w14:textId="77777777" w:rsidR="009757B1" w:rsidRPr="001C6C22" w:rsidRDefault="009757B1" w:rsidP="007B4702">
            <w:pPr>
              <w:spacing w:line="360" w:lineRule="auto"/>
              <w:jc w:val="center"/>
              <w:rPr>
                <w:rFonts w:ascii="宋体" w:hAnsi="宋体"/>
                <w:b/>
                <w:sz w:val="24"/>
                <w:szCs w:val="24"/>
              </w:rPr>
            </w:pPr>
            <w:r w:rsidRPr="001C6C22">
              <w:rPr>
                <w:rFonts w:ascii="宋体" w:hAnsi="宋体" w:hint="eastAsia"/>
                <w:b/>
                <w:sz w:val="24"/>
                <w:szCs w:val="24"/>
              </w:rPr>
              <w:t>序号</w:t>
            </w:r>
          </w:p>
        </w:tc>
        <w:tc>
          <w:tcPr>
            <w:tcW w:w="1570" w:type="dxa"/>
            <w:tcBorders>
              <w:top w:val="single" w:sz="4" w:space="0" w:color="auto"/>
              <w:left w:val="single" w:sz="4" w:space="0" w:color="auto"/>
              <w:right w:val="single" w:sz="4" w:space="0" w:color="auto"/>
            </w:tcBorders>
            <w:vAlign w:val="center"/>
          </w:tcPr>
          <w:p w14:paraId="28A52514" w14:textId="77777777" w:rsidR="009757B1" w:rsidRPr="001C6C22" w:rsidRDefault="009757B1" w:rsidP="007B4702">
            <w:pPr>
              <w:spacing w:line="360" w:lineRule="auto"/>
              <w:jc w:val="center"/>
              <w:rPr>
                <w:rFonts w:ascii="宋体" w:hAnsi="宋体"/>
                <w:b/>
                <w:sz w:val="24"/>
                <w:szCs w:val="24"/>
              </w:rPr>
            </w:pPr>
            <w:r w:rsidRPr="001C6C22">
              <w:rPr>
                <w:rFonts w:ascii="宋体" w:hAnsi="宋体" w:hint="eastAsia"/>
                <w:b/>
                <w:sz w:val="24"/>
                <w:szCs w:val="24"/>
              </w:rPr>
              <w:t>评审因素</w:t>
            </w:r>
          </w:p>
        </w:tc>
        <w:tc>
          <w:tcPr>
            <w:tcW w:w="698" w:type="dxa"/>
            <w:tcBorders>
              <w:top w:val="single" w:sz="4" w:space="0" w:color="auto"/>
              <w:left w:val="single" w:sz="4" w:space="0" w:color="auto"/>
              <w:right w:val="single" w:sz="4" w:space="0" w:color="auto"/>
            </w:tcBorders>
            <w:vAlign w:val="center"/>
          </w:tcPr>
          <w:p w14:paraId="628C2BAF" w14:textId="77777777" w:rsidR="009757B1" w:rsidRPr="001C6C22" w:rsidRDefault="009757B1" w:rsidP="007B4702">
            <w:pPr>
              <w:spacing w:line="360" w:lineRule="auto"/>
              <w:jc w:val="center"/>
              <w:rPr>
                <w:rFonts w:ascii="宋体" w:hAnsi="宋体"/>
                <w:b/>
                <w:sz w:val="24"/>
                <w:szCs w:val="24"/>
              </w:rPr>
            </w:pPr>
            <w:r w:rsidRPr="001C6C22">
              <w:rPr>
                <w:rFonts w:ascii="宋体" w:hAnsi="宋体" w:hint="eastAsia"/>
                <w:b/>
                <w:sz w:val="24"/>
                <w:szCs w:val="24"/>
              </w:rPr>
              <w:t>分值</w:t>
            </w:r>
          </w:p>
        </w:tc>
        <w:tc>
          <w:tcPr>
            <w:tcW w:w="7513" w:type="dxa"/>
            <w:tcBorders>
              <w:top w:val="single" w:sz="4" w:space="0" w:color="auto"/>
              <w:left w:val="single" w:sz="4" w:space="0" w:color="auto"/>
              <w:right w:val="single" w:sz="4" w:space="0" w:color="auto"/>
            </w:tcBorders>
            <w:vAlign w:val="center"/>
          </w:tcPr>
          <w:p w14:paraId="3674B3FD" w14:textId="77777777" w:rsidR="009757B1" w:rsidRPr="001C6C22" w:rsidRDefault="009757B1" w:rsidP="007B4702">
            <w:pPr>
              <w:spacing w:line="360" w:lineRule="auto"/>
              <w:jc w:val="center"/>
              <w:rPr>
                <w:rFonts w:ascii="宋体" w:hAnsi="宋体"/>
                <w:b/>
                <w:sz w:val="24"/>
                <w:szCs w:val="24"/>
              </w:rPr>
            </w:pPr>
            <w:r w:rsidRPr="001C6C22">
              <w:rPr>
                <w:rFonts w:ascii="宋体" w:hAnsi="宋体" w:hint="eastAsia"/>
                <w:b/>
                <w:sz w:val="24"/>
                <w:szCs w:val="24"/>
              </w:rPr>
              <w:t>评审标准</w:t>
            </w:r>
          </w:p>
        </w:tc>
      </w:tr>
      <w:tr w:rsidR="009757B1" w:rsidRPr="001C6C22" w14:paraId="75F913A9"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7A0993CD" w14:textId="77777777" w:rsidR="009757B1" w:rsidRPr="001C6C22" w:rsidRDefault="009757B1" w:rsidP="007B4702">
            <w:pPr>
              <w:spacing w:line="360" w:lineRule="auto"/>
              <w:jc w:val="center"/>
              <w:rPr>
                <w:rFonts w:ascii="宋体" w:hAnsi="宋体"/>
                <w:sz w:val="24"/>
                <w:szCs w:val="24"/>
              </w:rPr>
            </w:pPr>
            <w:r w:rsidRPr="001C6C22">
              <w:rPr>
                <w:rFonts w:ascii="宋体" w:hAnsi="宋体"/>
                <w:sz w:val="24"/>
                <w:szCs w:val="24"/>
              </w:rPr>
              <w:t>1</w:t>
            </w:r>
          </w:p>
        </w:tc>
        <w:tc>
          <w:tcPr>
            <w:tcW w:w="1570" w:type="dxa"/>
            <w:tcBorders>
              <w:top w:val="single" w:sz="4" w:space="0" w:color="auto"/>
              <w:left w:val="single" w:sz="4" w:space="0" w:color="auto"/>
              <w:bottom w:val="single" w:sz="4" w:space="0" w:color="auto"/>
              <w:right w:val="single" w:sz="4" w:space="0" w:color="auto"/>
            </w:tcBorders>
            <w:vAlign w:val="center"/>
          </w:tcPr>
          <w:p w14:paraId="5C781BED" w14:textId="014B98B5" w:rsidR="009757B1" w:rsidRPr="001C6C22" w:rsidRDefault="003D7E2E" w:rsidP="007B4702">
            <w:pPr>
              <w:spacing w:line="360" w:lineRule="auto"/>
              <w:rPr>
                <w:rFonts w:ascii="宋体" w:hAnsi="宋体"/>
                <w:sz w:val="24"/>
                <w:szCs w:val="24"/>
              </w:rPr>
            </w:pPr>
            <w:r w:rsidRPr="001C6C22">
              <w:rPr>
                <w:rFonts w:ascii="宋体" w:hAnsi="宋体" w:hint="eastAsia"/>
                <w:sz w:val="24"/>
                <w:szCs w:val="24"/>
              </w:rPr>
              <w:t>质量认证体系</w:t>
            </w:r>
          </w:p>
        </w:tc>
        <w:tc>
          <w:tcPr>
            <w:tcW w:w="698" w:type="dxa"/>
            <w:tcBorders>
              <w:top w:val="single" w:sz="4" w:space="0" w:color="auto"/>
              <w:left w:val="single" w:sz="4" w:space="0" w:color="auto"/>
              <w:bottom w:val="single" w:sz="4" w:space="0" w:color="auto"/>
              <w:right w:val="single" w:sz="4" w:space="0" w:color="auto"/>
            </w:tcBorders>
            <w:vAlign w:val="center"/>
          </w:tcPr>
          <w:p w14:paraId="06D44811" w14:textId="4C2E10EC" w:rsidR="009757B1" w:rsidRPr="001C6C22" w:rsidRDefault="003D7E2E" w:rsidP="007B4702">
            <w:pPr>
              <w:spacing w:line="360" w:lineRule="auto"/>
              <w:jc w:val="center"/>
              <w:rPr>
                <w:rFonts w:ascii="宋体" w:hAnsi="宋体"/>
                <w:sz w:val="24"/>
                <w:szCs w:val="24"/>
              </w:rPr>
            </w:pPr>
            <w:r w:rsidRPr="001C6C22">
              <w:rPr>
                <w:rFonts w:ascii="宋体" w:hAnsi="宋体"/>
                <w:sz w:val="24"/>
                <w:szCs w:val="24"/>
              </w:rPr>
              <w:t>1</w:t>
            </w:r>
            <w:r w:rsidR="00EA0BDA" w:rsidRPr="001C6C22">
              <w:rPr>
                <w:rFonts w:ascii="宋体" w:hAnsi="宋体"/>
                <w:sz w:val="24"/>
                <w:szCs w:val="24"/>
              </w:rPr>
              <w:t>2</w:t>
            </w:r>
          </w:p>
        </w:tc>
        <w:tc>
          <w:tcPr>
            <w:tcW w:w="7513" w:type="dxa"/>
            <w:tcBorders>
              <w:top w:val="single" w:sz="4" w:space="0" w:color="auto"/>
              <w:left w:val="single" w:sz="4" w:space="0" w:color="auto"/>
              <w:bottom w:val="single" w:sz="4" w:space="0" w:color="auto"/>
              <w:right w:val="single" w:sz="4" w:space="0" w:color="auto"/>
            </w:tcBorders>
            <w:vAlign w:val="center"/>
          </w:tcPr>
          <w:p w14:paraId="6CDC41E7" w14:textId="18437056" w:rsidR="003D7E2E" w:rsidRPr="001C6C22" w:rsidRDefault="003D7E2E" w:rsidP="00BE382C">
            <w:pPr>
              <w:spacing w:line="360" w:lineRule="auto"/>
              <w:rPr>
                <w:rFonts w:ascii="宋体" w:hAnsi="宋体"/>
                <w:b/>
                <w:bCs/>
                <w:sz w:val="24"/>
                <w:szCs w:val="24"/>
              </w:rPr>
            </w:pPr>
            <w:r w:rsidRPr="001C6C22">
              <w:rPr>
                <w:rFonts w:ascii="宋体" w:hAnsi="宋体" w:hint="eastAsia"/>
                <w:b/>
                <w:bCs/>
                <w:sz w:val="24"/>
                <w:szCs w:val="24"/>
              </w:rPr>
              <w:t>具有经中国国家认证认可监督管理委员会（认监委）认证认可的认证机构颁发的、在有效期内且可在全国认证认可信息公共服务平台查询的管理体系认证证书，每提供1个得3分，最高得1</w:t>
            </w:r>
            <w:r w:rsidRPr="001C6C22">
              <w:rPr>
                <w:rFonts w:ascii="宋体" w:hAnsi="宋体"/>
                <w:b/>
                <w:bCs/>
                <w:sz w:val="24"/>
                <w:szCs w:val="24"/>
              </w:rPr>
              <w:t>2</w:t>
            </w:r>
            <w:r w:rsidRPr="001C6C22">
              <w:rPr>
                <w:rFonts w:ascii="宋体" w:hAnsi="宋体" w:hint="eastAsia"/>
                <w:b/>
                <w:bCs/>
                <w:sz w:val="24"/>
                <w:szCs w:val="24"/>
              </w:rPr>
              <w:t>分：</w:t>
            </w:r>
          </w:p>
          <w:p w14:paraId="4408696B" w14:textId="77777777" w:rsidR="003D7E2E" w:rsidRPr="001C6C22" w:rsidRDefault="003D7E2E" w:rsidP="00BE382C">
            <w:pPr>
              <w:pStyle w:val="ListParagraph"/>
              <w:numPr>
                <w:ilvl w:val="0"/>
                <w:numId w:val="31"/>
              </w:numPr>
              <w:spacing w:line="360" w:lineRule="auto"/>
              <w:rPr>
                <w:rFonts w:ascii="宋体" w:hAnsi="宋体"/>
                <w:sz w:val="24"/>
                <w:szCs w:val="24"/>
              </w:rPr>
            </w:pPr>
            <w:r w:rsidRPr="001C6C22">
              <w:rPr>
                <w:rFonts w:ascii="宋体" w:hAnsi="宋体" w:hint="eastAsia"/>
                <w:sz w:val="24"/>
                <w:szCs w:val="24"/>
              </w:rPr>
              <w:t>质量管理体系认证证书（</w:t>
            </w:r>
            <w:r w:rsidRPr="001C6C22">
              <w:rPr>
                <w:rFonts w:ascii="宋体" w:hAnsi="宋体"/>
                <w:sz w:val="24"/>
                <w:szCs w:val="24"/>
              </w:rPr>
              <w:t>ISO 9001:2015</w:t>
            </w:r>
            <w:r w:rsidRPr="001C6C22">
              <w:rPr>
                <w:rFonts w:ascii="宋体" w:hAnsi="宋体" w:hint="eastAsia"/>
                <w:sz w:val="24"/>
                <w:szCs w:val="24"/>
              </w:rPr>
              <w:t>）、</w:t>
            </w:r>
          </w:p>
          <w:p w14:paraId="60E9B80A" w14:textId="77777777" w:rsidR="00EA0BDA" w:rsidRPr="001C6C22" w:rsidRDefault="003D7E2E" w:rsidP="00EA0BDA">
            <w:pPr>
              <w:pStyle w:val="ListParagraph"/>
              <w:numPr>
                <w:ilvl w:val="0"/>
                <w:numId w:val="31"/>
              </w:numPr>
              <w:spacing w:line="360" w:lineRule="auto"/>
              <w:rPr>
                <w:rFonts w:ascii="宋体" w:hAnsi="宋体"/>
                <w:sz w:val="24"/>
                <w:szCs w:val="24"/>
              </w:rPr>
            </w:pPr>
            <w:r w:rsidRPr="001C6C22">
              <w:rPr>
                <w:rFonts w:ascii="宋体" w:hAnsi="宋体" w:hint="eastAsia"/>
                <w:sz w:val="24"/>
                <w:szCs w:val="24"/>
              </w:rPr>
              <w:t>环境管理体系认证证书（</w:t>
            </w:r>
            <w:r w:rsidRPr="001C6C22">
              <w:rPr>
                <w:rFonts w:ascii="宋体" w:hAnsi="宋体"/>
                <w:sz w:val="24"/>
                <w:szCs w:val="24"/>
              </w:rPr>
              <w:t>ISO 14001:2015</w:t>
            </w:r>
            <w:r w:rsidRPr="001C6C22">
              <w:rPr>
                <w:rFonts w:ascii="宋体" w:hAnsi="宋体" w:hint="eastAsia"/>
                <w:sz w:val="24"/>
                <w:szCs w:val="24"/>
              </w:rPr>
              <w:t>）、</w:t>
            </w:r>
          </w:p>
          <w:p w14:paraId="2307D7E0" w14:textId="25FB889B" w:rsidR="00EA0BDA" w:rsidRPr="001C6C22" w:rsidRDefault="003D7E2E" w:rsidP="00EA0BDA">
            <w:pPr>
              <w:pStyle w:val="ListParagraph"/>
              <w:numPr>
                <w:ilvl w:val="0"/>
                <w:numId w:val="31"/>
              </w:numPr>
              <w:spacing w:line="360" w:lineRule="auto"/>
              <w:rPr>
                <w:rFonts w:ascii="宋体" w:hAnsi="宋体"/>
                <w:sz w:val="24"/>
                <w:szCs w:val="24"/>
              </w:rPr>
            </w:pPr>
            <w:r w:rsidRPr="001C6C22">
              <w:rPr>
                <w:rFonts w:ascii="宋体" w:hAnsi="宋体" w:hint="eastAsia"/>
                <w:sz w:val="24"/>
                <w:szCs w:val="24"/>
              </w:rPr>
              <w:t>职业健康安全管理体系认证证书（</w:t>
            </w:r>
            <w:r w:rsidRPr="001C6C22">
              <w:rPr>
                <w:rFonts w:ascii="宋体" w:hAnsi="宋体"/>
                <w:sz w:val="24"/>
                <w:szCs w:val="24"/>
              </w:rPr>
              <w:t>ISO 45001:2018</w:t>
            </w:r>
            <w:r w:rsidRPr="001C6C22">
              <w:rPr>
                <w:rFonts w:ascii="宋体" w:hAnsi="宋体" w:hint="eastAsia"/>
                <w:sz w:val="24"/>
                <w:szCs w:val="24"/>
              </w:rPr>
              <w:t>）；</w:t>
            </w:r>
          </w:p>
          <w:p w14:paraId="3DB471A8" w14:textId="5785D2CB" w:rsidR="00EA0BDA" w:rsidRPr="001C6C22" w:rsidRDefault="00EA0BDA" w:rsidP="00BE382C">
            <w:pPr>
              <w:pStyle w:val="ListParagraph"/>
              <w:numPr>
                <w:ilvl w:val="0"/>
                <w:numId w:val="31"/>
              </w:numPr>
              <w:spacing w:line="360" w:lineRule="auto"/>
              <w:rPr>
                <w:rFonts w:ascii="宋体" w:hAnsi="宋体"/>
                <w:sz w:val="24"/>
                <w:szCs w:val="24"/>
              </w:rPr>
            </w:pPr>
            <w:r w:rsidRPr="001C6C22">
              <w:rPr>
                <w:rFonts w:ascii="宋体" w:hAnsi="宋体" w:hint="eastAsia"/>
                <w:sz w:val="24"/>
                <w:szCs w:val="24"/>
              </w:rPr>
              <w:t>信息安全管理体系认证证书（</w:t>
            </w:r>
            <w:r w:rsidRPr="001C6C22">
              <w:rPr>
                <w:rFonts w:ascii="宋体" w:hAnsi="宋体"/>
                <w:sz w:val="24"/>
                <w:szCs w:val="24"/>
              </w:rPr>
              <w:t>ISO/IEC 27001:2022）。</w:t>
            </w:r>
          </w:p>
          <w:p w14:paraId="3BA2F761" w14:textId="2774F920" w:rsidR="009757B1" w:rsidRPr="001C6C22" w:rsidRDefault="00EA0BDA" w:rsidP="00BE382C">
            <w:r w:rsidRPr="001C6C22">
              <w:rPr>
                <w:rFonts w:ascii="宋体" w:hAnsi="宋体" w:hint="eastAsia"/>
                <w:sz w:val="24"/>
                <w:szCs w:val="24"/>
              </w:rPr>
              <w:t>【注：需提供证书截图或复印件</w:t>
            </w:r>
            <w:r w:rsidR="000306D6" w:rsidRPr="001C6C22">
              <w:rPr>
                <w:rFonts w:ascii="宋体" w:hAnsi="宋体" w:hint="eastAsia"/>
                <w:sz w:val="24"/>
                <w:szCs w:val="24"/>
              </w:rPr>
              <w:t>加盖公章</w:t>
            </w:r>
            <w:r w:rsidR="00D53104" w:rsidRPr="001C6C22">
              <w:rPr>
                <w:rFonts w:ascii="宋体" w:hAnsi="宋体" w:hint="eastAsia"/>
                <w:sz w:val="24"/>
                <w:szCs w:val="24"/>
              </w:rPr>
              <w:t>。</w:t>
            </w:r>
            <w:r w:rsidRPr="001C6C22">
              <w:rPr>
                <w:rFonts w:ascii="宋体" w:hAnsi="宋体" w:hint="eastAsia"/>
                <w:sz w:val="24"/>
                <w:szCs w:val="24"/>
              </w:rPr>
              <w:t>】</w:t>
            </w:r>
          </w:p>
        </w:tc>
      </w:tr>
      <w:tr w:rsidR="003D7E2E" w:rsidRPr="001C6C22" w14:paraId="0251F029"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4E464B70" w14:textId="135EEF30" w:rsidR="003D7E2E" w:rsidRPr="001C6C22" w:rsidRDefault="003D7E2E" w:rsidP="003D7E2E">
            <w:pPr>
              <w:spacing w:line="360" w:lineRule="auto"/>
              <w:jc w:val="center"/>
              <w:rPr>
                <w:rFonts w:ascii="宋体" w:hAnsi="宋体"/>
                <w:sz w:val="24"/>
                <w:szCs w:val="24"/>
              </w:rPr>
            </w:pPr>
            <w:r w:rsidRPr="001C6C22">
              <w:rPr>
                <w:rFonts w:ascii="宋体" w:hAnsi="宋体"/>
                <w:sz w:val="24"/>
                <w:szCs w:val="24"/>
              </w:rPr>
              <w:t>2</w:t>
            </w:r>
          </w:p>
        </w:tc>
        <w:tc>
          <w:tcPr>
            <w:tcW w:w="1570" w:type="dxa"/>
            <w:tcBorders>
              <w:top w:val="single" w:sz="4" w:space="0" w:color="auto"/>
              <w:left w:val="single" w:sz="4" w:space="0" w:color="auto"/>
              <w:bottom w:val="single" w:sz="4" w:space="0" w:color="auto"/>
              <w:right w:val="single" w:sz="4" w:space="0" w:color="auto"/>
            </w:tcBorders>
            <w:vAlign w:val="center"/>
          </w:tcPr>
          <w:p w14:paraId="79C8DBE7" w14:textId="57CEF379" w:rsidR="003D7E2E" w:rsidRPr="001C6C22" w:rsidRDefault="003D7E2E" w:rsidP="003D7E2E">
            <w:pPr>
              <w:spacing w:line="360" w:lineRule="auto"/>
              <w:rPr>
                <w:rFonts w:ascii="宋体" w:hAnsi="宋体"/>
                <w:sz w:val="24"/>
                <w:szCs w:val="24"/>
              </w:rPr>
            </w:pPr>
            <w:r w:rsidRPr="001C6C22">
              <w:rPr>
                <w:rFonts w:ascii="宋体" w:hAnsi="宋体"/>
                <w:sz w:val="24"/>
                <w:szCs w:val="24"/>
              </w:rPr>
              <w:t>同类项目业绩</w:t>
            </w:r>
          </w:p>
        </w:tc>
        <w:tc>
          <w:tcPr>
            <w:tcW w:w="698" w:type="dxa"/>
            <w:tcBorders>
              <w:top w:val="single" w:sz="4" w:space="0" w:color="auto"/>
              <w:left w:val="single" w:sz="4" w:space="0" w:color="auto"/>
              <w:bottom w:val="single" w:sz="4" w:space="0" w:color="auto"/>
              <w:right w:val="single" w:sz="4" w:space="0" w:color="auto"/>
            </w:tcBorders>
            <w:vAlign w:val="center"/>
          </w:tcPr>
          <w:p w14:paraId="29A9336A" w14:textId="395F43C5" w:rsidR="003D7E2E" w:rsidRPr="001C6C22" w:rsidRDefault="00D25DE9" w:rsidP="003D7E2E">
            <w:pPr>
              <w:spacing w:line="360" w:lineRule="auto"/>
              <w:jc w:val="center"/>
              <w:rPr>
                <w:rFonts w:ascii="宋体" w:hAnsi="宋体"/>
                <w:sz w:val="24"/>
                <w:szCs w:val="24"/>
              </w:rPr>
            </w:pPr>
            <w:r w:rsidRPr="001C6C22">
              <w:rPr>
                <w:rFonts w:ascii="宋体" w:hAnsi="宋体"/>
                <w:sz w:val="24"/>
                <w:szCs w:val="24"/>
              </w:rPr>
              <w:t>6</w:t>
            </w:r>
          </w:p>
        </w:tc>
        <w:tc>
          <w:tcPr>
            <w:tcW w:w="7513" w:type="dxa"/>
            <w:tcBorders>
              <w:top w:val="single" w:sz="4" w:space="0" w:color="auto"/>
              <w:left w:val="single" w:sz="4" w:space="0" w:color="auto"/>
              <w:bottom w:val="single" w:sz="4" w:space="0" w:color="auto"/>
              <w:right w:val="single" w:sz="4" w:space="0" w:color="auto"/>
            </w:tcBorders>
            <w:vAlign w:val="center"/>
          </w:tcPr>
          <w:p w14:paraId="14596A7D" w14:textId="58C69AAD" w:rsidR="003D7E2E" w:rsidRPr="001C6C22" w:rsidRDefault="003D7E2E" w:rsidP="003D7E2E">
            <w:pPr>
              <w:spacing w:line="360" w:lineRule="auto"/>
              <w:rPr>
                <w:rFonts w:ascii="宋体" w:hAnsi="宋体"/>
                <w:b/>
                <w:bCs/>
                <w:sz w:val="24"/>
                <w:szCs w:val="24"/>
              </w:rPr>
            </w:pPr>
            <w:r w:rsidRPr="001C6C22">
              <w:rPr>
                <w:rFonts w:ascii="宋体" w:hAnsi="宋体"/>
                <w:b/>
                <w:bCs/>
                <w:sz w:val="24"/>
                <w:szCs w:val="24"/>
              </w:rPr>
              <w:t>提供</w:t>
            </w:r>
            <w:r w:rsidR="0044792B" w:rsidRPr="001C6C22">
              <w:rPr>
                <w:rFonts w:ascii="宋体" w:hAnsi="宋体" w:hint="eastAsia"/>
                <w:b/>
                <w:bCs/>
                <w:sz w:val="24"/>
                <w:szCs w:val="24"/>
              </w:rPr>
              <w:t>自</w:t>
            </w:r>
            <w:r w:rsidR="0044792B" w:rsidRPr="001C6C22">
              <w:rPr>
                <w:rFonts w:ascii="宋体" w:hAnsi="宋体"/>
                <w:b/>
                <w:bCs/>
                <w:sz w:val="24"/>
                <w:szCs w:val="24"/>
              </w:rPr>
              <w:t>2023</w:t>
            </w:r>
            <w:r w:rsidR="0044792B" w:rsidRPr="001C6C22">
              <w:rPr>
                <w:rFonts w:ascii="宋体" w:hAnsi="宋体" w:hint="eastAsia"/>
                <w:b/>
                <w:bCs/>
                <w:sz w:val="24"/>
                <w:szCs w:val="24"/>
              </w:rPr>
              <w:t>年1月1日起</w:t>
            </w:r>
            <w:r w:rsidRPr="001C6C22">
              <w:rPr>
                <w:rFonts w:ascii="宋体" w:hAnsi="宋体"/>
                <w:b/>
                <w:bCs/>
                <w:sz w:val="24"/>
                <w:szCs w:val="24"/>
              </w:rPr>
              <w:t>承担过</w:t>
            </w:r>
            <w:r w:rsidR="0044792B" w:rsidRPr="001C6C22">
              <w:rPr>
                <w:rFonts w:ascii="宋体" w:hAnsi="宋体" w:hint="eastAsia"/>
                <w:b/>
                <w:bCs/>
                <w:sz w:val="24"/>
                <w:szCs w:val="24"/>
              </w:rPr>
              <w:t>同类</w:t>
            </w:r>
            <w:r w:rsidRPr="001C6C22">
              <w:rPr>
                <w:rFonts w:ascii="宋体" w:hAnsi="宋体" w:hint="eastAsia"/>
                <w:b/>
                <w:bCs/>
                <w:sz w:val="24"/>
                <w:szCs w:val="24"/>
              </w:rPr>
              <w:t>涉及</w:t>
            </w:r>
            <w:r w:rsidRPr="001C6C22">
              <w:rPr>
                <w:rFonts w:ascii="宋体" w:hAnsi="宋体"/>
                <w:b/>
                <w:bCs/>
                <w:sz w:val="24"/>
                <w:szCs w:val="24"/>
              </w:rPr>
              <w:t>气路管道</w:t>
            </w:r>
            <w:r w:rsidRPr="001C6C22">
              <w:rPr>
                <w:rFonts w:ascii="宋体" w:hAnsi="宋体" w:hint="eastAsia"/>
                <w:b/>
                <w:bCs/>
                <w:sz w:val="24"/>
                <w:szCs w:val="24"/>
              </w:rPr>
              <w:t>、</w:t>
            </w:r>
            <w:r w:rsidRPr="001C6C22">
              <w:rPr>
                <w:rFonts w:ascii="宋体" w:hAnsi="宋体"/>
                <w:b/>
                <w:bCs/>
                <w:sz w:val="24"/>
                <w:szCs w:val="24"/>
              </w:rPr>
              <w:t>化工、化学、医药业</w:t>
            </w:r>
            <w:r w:rsidRPr="001C6C22">
              <w:rPr>
                <w:rFonts w:ascii="宋体" w:hAnsi="宋体" w:hint="eastAsia"/>
                <w:b/>
                <w:bCs/>
                <w:sz w:val="24"/>
                <w:szCs w:val="24"/>
              </w:rPr>
              <w:t>等</w:t>
            </w:r>
            <w:r w:rsidRPr="001C6C22">
              <w:rPr>
                <w:rFonts w:ascii="宋体" w:hAnsi="宋体"/>
                <w:b/>
                <w:bCs/>
                <w:sz w:val="24"/>
                <w:szCs w:val="24"/>
              </w:rPr>
              <w:t>安全评价</w:t>
            </w:r>
            <w:r w:rsidRPr="001C6C22">
              <w:rPr>
                <w:rFonts w:ascii="宋体" w:hAnsi="宋体" w:hint="eastAsia"/>
                <w:b/>
                <w:bCs/>
                <w:sz w:val="24"/>
                <w:szCs w:val="24"/>
              </w:rPr>
              <w:t>的同类项</w:t>
            </w:r>
            <w:r w:rsidRPr="001C6C22">
              <w:rPr>
                <w:rFonts w:ascii="宋体" w:hAnsi="宋体"/>
                <w:b/>
                <w:bCs/>
                <w:sz w:val="24"/>
                <w:szCs w:val="24"/>
              </w:rPr>
              <w:t>的</w:t>
            </w:r>
            <w:r w:rsidRPr="001C6C22">
              <w:rPr>
                <w:rFonts w:ascii="宋体" w:hAnsi="宋体" w:hint="eastAsia"/>
                <w:b/>
                <w:bCs/>
                <w:sz w:val="24"/>
                <w:szCs w:val="24"/>
              </w:rPr>
              <w:t>业绩</w:t>
            </w:r>
            <w:r w:rsidR="0044792B" w:rsidRPr="001C6C22">
              <w:rPr>
                <w:rFonts w:ascii="宋体" w:hAnsi="宋体" w:hint="eastAsia"/>
                <w:b/>
                <w:bCs/>
                <w:sz w:val="24"/>
                <w:szCs w:val="24"/>
              </w:rPr>
              <w:t>（</w:t>
            </w:r>
            <w:r w:rsidR="0044792B" w:rsidRPr="001C6C22">
              <w:rPr>
                <w:rFonts w:ascii="宋体" w:hAnsi="宋体"/>
                <w:b/>
                <w:bCs/>
                <w:sz w:val="24"/>
                <w:szCs w:val="24"/>
              </w:rPr>
              <w:t>业绩所在场所包括但不限于高</w:t>
            </w:r>
            <w:r w:rsidR="0044792B" w:rsidRPr="001C6C22">
              <w:rPr>
                <w:rFonts w:ascii="宋体" w:hAnsi="宋体"/>
                <w:b/>
                <w:bCs/>
                <w:sz w:val="24"/>
                <w:szCs w:val="24"/>
              </w:rPr>
              <w:lastRenderedPageBreak/>
              <w:t>校、科研院所、医疗机构、生物医药或化工生产企业等。</w:t>
            </w:r>
            <w:r w:rsidR="0044792B" w:rsidRPr="001C6C22">
              <w:rPr>
                <w:rFonts w:ascii="宋体" w:hAnsi="宋体" w:hint="eastAsia"/>
                <w:b/>
                <w:bCs/>
                <w:sz w:val="24"/>
                <w:szCs w:val="24"/>
              </w:rPr>
              <w:t>）</w:t>
            </w:r>
            <w:r w:rsidRPr="001C6C22">
              <w:rPr>
                <w:rFonts w:ascii="宋体" w:hAnsi="宋体"/>
                <w:b/>
                <w:bCs/>
                <w:sz w:val="24"/>
                <w:szCs w:val="24"/>
              </w:rPr>
              <w:t>每提供一</w:t>
            </w:r>
            <w:r w:rsidRPr="001C6C22">
              <w:rPr>
                <w:rFonts w:ascii="宋体" w:hAnsi="宋体" w:hint="eastAsia"/>
                <w:b/>
                <w:bCs/>
                <w:sz w:val="24"/>
                <w:szCs w:val="24"/>
              </w:rPr>
              <w:t>个</w:t>
            </w:r>
            <w:r w:rsidRPr="001C6C22">
              <w:rPr>
                <w:rFonts w:ascii="宋体" w:hAnsi="宋体"/>
                <w:b/>
                <w:bCs/>
                <w:sz w:val="24"/>
                <w:szCs w:val="24"/>
              </w:rPr>
              <w:t>有效</w:t>
            </w:r>
            <w:r w:rsidRPr="001C6C22">
              <w:rPr>
                <w:rFonts w:ascii="宋体" w:hAnsi="宋体" w:hint="eastAsia"/>
                <w:b/>
                <w:bCs/>
                <w:sz w:val="24"/>
                <w:szCs w:val="24"/>
              </w:rPr>
              <w:t>业绩</w:t>
            </w:r>
            <w:r w:rsidRPr="001C6C22">
              <w:rPr>
                <w:rFonts w:ascii="宋体" w:hAnsi="宋体"/>
                <w:b/>
                <w:bCs/>
                <w:sz w:val="24"/>
                <w:szCs w:val="24"/>
              </w:rPr>
              <w:t>得3分，本项最高</w:t>
            </w:r>
            <w:r w:rsidR="00D25DE9" w:rsidRPr="001C6C22">
              <w:rPr>
                <w:rFonts w:ascii="宋体" w:hAnsi="宋体"/>
                <w:b/>
                <w:bCs/>
                <w:sz w:val="24"/>
                <w:szCs w:val="24"/>
              </w:rPr>
              <w:t>6</w:t>
            </w:r>
            <w:r w:rsidRPr="001C6C22">
              <w:rPr>
                <w:rFonts w:ascii="宋体" w:hAnsi="宋体"/>
                <w:b/>
                <w:bCs/>
                <w:sz w:val="24"/>
                <w:szCs w:val="24"/>
              </w:rPr>
              <w:t>分。</w:t>
            </w:r>
          </w:p>
          <w:p w14:paraId="4556FB61" w14:textId="77777777" w:rsidR="003D7E2E" w:rsidRPr="001C6C22" w:rsidRDefault="003D7E2E" w:rsidP="003D7E2E">
            <w:pPr>
              <w:spacing w:after="78" w:line="360" w:lineRule="auto"/>
              <w:rPr>
                <w:rFonts w:ascii="宋体" w:hAnsi="宋体"/>
                <w:sz w:val="24"/>
                <w:szCs w:val="24"/>
              </w:rPr>
            </w:pPr>
            <w:proofErr w:type="gramStart"/>
            <w:r w:rsidRPr="001C6C22">
              <w:rPr>
                <w:rFonts w:ascii="宋体" w:hAnsi="宋体" w:hint="eastAsia"/>
                <w:sz w:val="24"/>
                <w:szCs w:val="24"/>
              </w:rPr>
              <w:t>【</w:t>
            </w:r>
            <w:proofErr w:type="gramEnd"/>
            <w:r w:rsidRPr="001C6C22">
              <w:rPr>
                <w:rFonts w:ascii="宋体" w:hAnsi="宋体" w:hint="eastAsia"/>
                <w:sz w:val="24"/>
                <w:szCs w:val="24"/>
              </w:rPr>
              <w:t>注：须提供以下任意一项作为证明：</w:t>
            </w:r>
          </w:p>
          <w:p w14:paraId="34F68B09" w14:textId="77777777" w:rsidR="003D7E2E" w:rsidRPr="001C6C22" w:rsidRDefault="003D7E2E" w:rsidP="003D7E2E">
            <w:pPr>
              <w:pStyle w:val="ListParagraph"/>
              <w:numPr>
                <w:ilvl w:val="1"/>
                <w:numId w:val="12"/>
              </w:numPr>
              <w:spacing w:after="78" w:line="360" w:lineRule="auto"/>
              <w:ind w:left="42" w:firstLine="283"/>
              <w:rPr>
                <w:rFonts w:ascii="宋体" w:hAnsi="宋体"/>
                <w:sz w:val="24"/>
                <w:szCs w:val="24"/>
              </w:rPr>
            </w:pPr>
            <w:r w:rsidRPr="001C6C22">
              <w:rPr>
                <w:rFonts w:ascii="宋体" w:hAnsi="宋体" w:hint="eastAsia"/>
                <w:sz w:val="24"/>
                <w:szCs w:val="24"/>
              </w:rPr>
              <w:t>业绩合同关键页复印件+验收报告，</w:t>
            </w:r>
          </w:p>
          <w:p w14:paraId="7140A717" w14:textId="72D9D4E5" w:rsidR="003D7E2E" w:rsidRPr="001C6C22" w:rsidRDefault="003D7E2E" w:rsidP="003D7E2E">
            <w:pPr>
              <w:pStyle w:val="ListParagraph"/>
              <w:numPr>
                <w:ilvl w:val="1"/>
                <w:numId w:val="12"/>
              </w:numPr>
              <w:spacing w:after="78" w:line="360" w:lineRule="auto"/>
              <w:ind w:hanging="176"/>
              <w:rPr>
                <w:rFonts w:ascii="宋体" w:hAnsi="宋体"/>
                <w:sz w:val="24"/>
                <w:szCs w:val="24"/>
              </w:rPr>
            </w:pPr>
            <w:r w:rsidRPr="001C6C22">
              <w:rPr>
                <w:rFonts w:ascii="宋体" w:hAnsi="宋体" w:hint="eastAsia"/>
                <w:sz w:val="24"/>
                <w:szCs w:val="24"/>
              </w:rPr>
              <w:t>业绩合同关键页复印件+与</w:t>
            </w:r>
            <w:r w:rsidR="00FB2871" w:rsidRPr="001C6C22">
              <w:rPr>
                <w:rFonts w:ascii="宋体" w:hAnsi="宋体" w:hint="eastAsia"/>
                <w:sz w:val="24"/>
                <w:szCs w:val="24"/>
              </w:rPr>
              <w:t>全额</w:t>
            </w:r>
            <w:r w:rsidRPr="001C6C22">
              <w:rPr>
                <w:rFonts w:ascii="宋体" w:hAnsi="宋体" w:hint="eastAsia"/>
                <w:sz w:val="24"/>
                <w:szCs w:val="24"/>
              </w:rPr>
              <w:t>结算发票或银行支付凭证（体现金额）</w:t>
            </w:r>
          </w:p>
          <w:p w14:paraId="585720DA" w14:textId="4BDCEFE7" w:rsidR="003D7E2E" w:rsidRPr="001C6C22" w:rsidRDefault="003D7E2E" w:rsidP="003D7E2E">
            <w:pPr>
              <w:pStyle w:val="ListParagraph"/>
              <w:numPr>
                <w:ilvl w:val="1"/>
                <w:numId w:val="12"/>
              </w:numPr>
              <w:spacing w:after="78" w:line="360" w:lineRule="auto"/>
              <w:ind w:hanging="176"/>
              <w:rPr>
                <w:rFonts w:ascii="宋体" w:hAnsi="宋体"/>
                <w:sz w:val="24"/>
                <w:szCs w:val="24"/>
              </w:rPr>
            </w:pPr>
            <w:r w:rsidRPr="001C6C22">
              <w:rPr>
                <w:rFonts w:ascii="宋体" w:hAnsi="宋体" w:hint="eastAsia"/>
                <w:sz w:val="24"/>
                <w:szCs w:val="24"/>
              </w:rPr>
              <w:t>业绩合同关键页复印件+业主</w:t>
            </w:r>
            <w:r w:rsidR="00FB2871" w:rsidRPr="001C6C22">
              <w:rPr>
                <w:rFonts w:ascii="宋体" w:hAnsi="宋体" w:hint="eastAsia"/>
                <w:sz w:val="24"/>
                <w:szCs w:val="24"/>
              </w:rPr>
              <w:t>出具的履约</w:t>
            </w:r>
            <w:r w:rsidRPr="001C6C22">
              <w:rPr>
                <w:rFonts w:ascii="宋体" w:hAnsi="宋体" w:hint="eastAsia"/>
                <w:sz w:val="24"/>
                <w:szCs w:val="24"/>
              </w:rPr>
              <w:t>证明</w:t>
            </w:r>
            <w:r w:rsidR="00FB2871" w:rsidRPr="001C6C22">
              <w:rPr>
                <w:rFonts w:ascii="宋体" w:hAnsi="宋体" w:hint="eastAsia"/>
                <w:sz w:val="24"/>
                <w:szCs w:val="24"/>
              </w:rPr>
              <w:t>情况</w:t>
            </w:r>
            <w:r w:rsidRPr="001C6C22">
              <w:rPr>
                <w:rFonts w:ascii="宋体" w:hAnsi="宋体" w:hint="eastAsia"/>
                <w:sz w:val="24"/>
                <w:szCs w:val="24"/>
              </w:rPr>
              <w:t>（业主加盖公章）</w:t>
            </w:r>
          </w:p>
          <w:p w14:paraId="7E5E4A36" w14:textId="00A4DB0C" w:rsidR="003D7E2E" w:rsidRPr="001C6C22" w:rsidRDefault="003D7E2E" w:rsidP="003D7E2E">
            <w:pPr>
              <w:spacing w:line="360" w:lineRule="auto"/>
              <w:rPr>
                <w:rFonts w:ascii="宋体" w:hAnsi="宋体"/>
                <w:sz w:val="24"/>
                <w:szCs w:val="24"/>
              </w:rPr>
            </w:pPr>
            <w:r w:rsidRPr="001C6C22">
              <w:rPr>
                <w:rFonts w:ascii="宋体" w:hAnsi="宋体" w:hint="eastAsia"/>
                <w:sz w:val="24"/>
                <w:szCs w:val="24"/>
              </w:rPr>
              <w:t>合同关键页复印件需</w:t>
            </w:r>
            <w:proofErr w:type="gramStart"/>
            <w:r w:rsidRPr="001C6C22">
              <w:rPr>
                <w:rFonts w:ascii="宋体" w:hAnsi="宋体"/>
                <w:sz w:val="24"/>
                <w:szCs w:val="24"/>
              </w:rPr>
              <w:t>含签订</w:t>
            </w:r>
            <w:proofErr w:type="gramEnd"/>
            <w:r w:rsidRPr="001C6C22">
              <w:rPr>
                <w:rFonts w:ascii="宋体" w:hAnsi="宋体"/>
                <w:sz w:val="24"/>
                <w:szCs w:val="24"/>
              </w:rPr>
              <w:t>合同双方的单位名称、合同项目名称、签订合同双方的落款盖章、签订日期的</w:t>
            </w:r>
            <w:r w:rsidRPr="001C6C22">
              <w:rPr>
                <w:rFonts w:ascii="宋体" w:hAnsi="宋体" w:hint="eastAsia"/>
                <w:sz w:val="24"/>
                <w:szCs w:val="24"/>
              </w:rPr>
              <w:t>信息，合同关键内容不清晰或者证明力不足的，</w:t>
            </w:r>
            <w:proofErr w:type="gramStart"/>
            <w:r w:rsidRPr="001C6C22">
              <w:rPr>
                <w:rFonts w:ascii="宋体" w:hAnsi="宋体" w:hint="eastAsia"/>
                <w:sz w:val="24"/>
                <w:szCs w:val="24"/>
              </w:rPr>
              <w:t>该业绩</w:t>
            </w:r>
            <w:proofErr w:type="gramEnd"/>
            <w:r w:rsidRPr="001C6C22">
              <w:rPr>
                <w:rFonts w:ascii="宋体" w:hAnsi="宋体" w:hint="eastAsia"/>
                <w:sz w:val="24"/>
                <w:szCs w:val="24"/>
              </w:rPr>
              <w:t>不得分。】</w:t>
            </w:r>
          </w:p>
        </w:tc>
      </w:tr>
      <w:tr w:rsidR="009757B1" w:rsidRPr="001C6C22" w14:paraId="351FB83A"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323521BB" w14:textId="05C4F513" w:rsidR="009757B1" w:rsidRPr="001C6C22" w:rsidRDefault="009757B1" w:rsidP="007B4702">
            <w:pPr>
              <w:spacing w:line="360" w:lineRule="auto"/>
              <w:jc w:val="center"/>
              <w:rPr>
                <w:rFonts w:ascii="宋体" w:hAnsi="宋体"/>
                <w:sz w:val="24"/>
                <w:szCs w:val="24"/>
              </w:rPr>
            </w:pPr>
            <w:r w:rsidRPr="001C6C22">
              <w:rPr>
                <w:rFonts w:ascii="宋体" w:hAnsi="宋体"/>
                <w:sz w:val="24"/>
                <w:szCs w:val="24"/>
              </w:rPr>
              <w:lastRenderedPageBreak/>
              <w:t>3</w:t>
            </w:r>
          </w:p>
        </w:tc>
        <w:tc>
          <w:tcPr>
            <w:tcW w:w="1570" w:type="dxa"/>
            <w:tcBorders>
              <w:top w:val="single" w:sz="4" w:space="0" w:color="auto"/>
              <w:left w:val="single" w:sz="4" w:space="0" w:color="auto"/>
              <w:bottom w:val="single" w:sz="4" w:space="0" w:color="auto"/>
              <w:right w:val="single" w:sz="4" w:space="0" w:color="auto"/>
            </w:tcBorders>
            <w:vAlign w:val="center"/>
          </w:tcPr>
          <w:p w14:paraId="3B5BCBEA" w14:textId="4F7401A6" w:rsidR="009757B1" w:rsidRPr="001C6C22" w:rsidRDefault="00EA0BDA" w:rsidP="007B4702">
            <w:pPr>
              <w:spacing w:line="360" w:lineRule="auto"/>
              <w:rPr>
                <w:rFonts w:ascii="宋体" w:hAnsi="宋体"/>
                <w:sz w:val="24"/>
                <w:szCs w:val="24"/>
              </w:rPr>
            </w:pPr>
            <w:r w:rsidRPr="001C6C22">
              <w:rPr>
                <w:rFonts w:ascii="宋体" w:hAnsi="宋体"/>
                <w:sz w:val="24"/>
                <w:szCs w:val="24"/>
              </w:rPr>
              <w:t>后续服务承诺</w:t>
            </w:r>
          </w:p>
        </w:tc>
        <w:tc>
          <w:tcPr>
            <w:tcW w:w="698" w:type="dxa"/>
            <w:tcBorders>
              <w:top w:val="single" w:sz="4" w:space="0" w:color="auto"/>
              <w:left w:val="single" w:sz="4" w:space="0" w:color="auto"/>
              <w:bottom w:val="single" w:sz="4" w:space="0" w:color="auto"/>
              <w:right w:val="single" w:sz="4" w:space="0" w:color="auto"/>
            </w:tcBorders>
            <w:vAlign w:val="center"/>
          </w:tcPr>
          <w:p w14:paraId="4BAAA6B3" w14:textId="3070102E" w:rsidR="009757B1" w:rsidRPr="001C6C22" w:rsidRDefault="00EA0BDA" w:rsidP="007B4702">
            <w:pPr>
              <w:spacing w:line="360" w:lineRule="auto"/>
              <w:jc w:val="center"/>
              <w:rPr>
                <w:rFonts w:ascii="宋体" w:hAnsi="宋体"/>
                <w:sz w:val="24"/>
                <w:szCs w:val="24"/>
              </w:rPr>
            </w:pPr>
            <w:r w:rsidRPr="001C6C22">
              <w:rPr>
                <w:rFonts w:ascii="宋体" w:hAnsi="宋体"/>
                <w:sz w:val="24"/>
                <w:szCs w:val="24"/>
              </w:rPr>
              <w:t>6</w:t>
            </w:r>
          </w:p>
        </w:tc>
        <w:tc>
          <w:tcPr>
            <w:tcW w:w="7513" w:type="dxa"/>
            <w:tcBorders>
              <w:top w:val="single" w:sz="4" w:space="0" w:color="auto"/>
              <w:left w:val="single" w:sz="4" w:space="0" w:color="auto"/>
              <w:bottom w:val="single" w:sz="4" w:space="0" w:color="auto"/>
              <w:right w:val="single" w:sz="4" w:space="0" w:color="auto"/>
            </w:tcBorders>
            <w:vAlign w:val="center"/>
          </w:tcPr>
          <w:p w14:paraId="74DF3EF6" w14:textId="21992999" w:rsidR="00EA0BDA" w:rsidRPr="001C6C22" w:rsidRDefault="00D25DE9" w:rsidP="00BE382C">
            <w:pPr>
              <w:spacing w:line="360" w:lineRule="auto"/>
              <w:rPr>
                <w:rFonts w:ascii="宋体" w:hAnsi="宋体"/>
                <w:b/>
                <w:bCs/>
                <w:sz w:val="24"/>
                <w:szCs w:val="24"/>
              </w:rPr>
            </w:pPr>
            <w:bookmarkStart w:id="8" w:name="_Hlk229670033"/>
            <w:r w:rsidRPr="001C6C22">
              <w:rPr>
                <w:rFonts w:ascii="宋体" w:hAnsi="宋体" w:hint="eastAsia"/>
                <w:b/>
                <w:bCs/>
                <w:sz w:val="24"/>
                <w:szCs w:val="24"/>
              </w:rPr>
              <w:t>投标人</w:t>
            </w:r>
            <w:r w:rsidR="00EA0BDA" w:rsidRPr="001C6C22">
              <w:rPr>
                <w:rFonts w:ascii="宋体" w:hAnsi="宋体"/>
                <w:b/>
                <w:bCs/>
                <w:sz w:val="24"/>
                <w:szCs w:val="24"/>
              </w:rPr>
              <w:t>承诺评价报告交付后提供不少于1年的技术咨询服务。</w:t>
            </w:r>
            <w:bookmarkEnd w:id="8"/>
            <w:r w:rsidR="00EA0BDA" w:rsidRPr="001C6C22">
              <w:rPr>
                <w:rFonts w:ascii="宋体" w:hAnsi="宋体"/>
                <w:b/>
                <w:bCs/>
                <w:sz w:val="24"/>
                <w:szCs w:val="24"/>
              </w:rPr>
              <w:t>（须单独出具承诺书）</w:t>
            </w:r>
          </w:p>
          <w:p w14:paraId="5713FEB8" w14:textId="029AA89A" w:rsidR="009757B1" w:rsidRPr="001C6C22" w:rsidRDefault="00EA0BDA" w:rsidP="007B4702">
            <w:pPr>
              <w:spacing w:line="360" w:lineRule="auto"/>
              <w:rPr>
                <w:rFonts w:ascii="宋体" w:hAnsi="宋体"/>
                <w:sz w:val="24"/>
                <w:szCs w:val="24"/>
              </w:rPr>
            </w:pPr>
            <w:r w:rsidRPr="001C6C22">
              <w:rPr>
                <w:rFonts w:ascii="宋体" w:hAnsi="宋体" w:hint="eastAsia"/>
                <w:sz w:val="24"/>
                <w:szCs w:val="24"/>
              </w:rPr>
              <w:t>有</w:t>
            </w:r>
            <w:r w:rsidRPr="001C6C22">
              <w:rPr>
                <w:rFonts w:ascii="宋体" w:hAnsi="宋体"/>
                <w:sz w:val="24"/>
                <w:szCs w:val="24"/>
              </w:rPr>
              <w:t>提供得6 分，</w:t>
            </w:r>
            <w:proofErr w:type="gramStart"/>
            <w:r w:rsidRPr="001C6C22">
              <w:rPr>
                <w:rFonts w:ascii="宋体" w:hAnsi="宋体" w:hint="eastAsia"/>
                <w:sz w:val="24"/>
                <w:szCs w:val="24"/>
              </w:rPr>
              <w:t>无提供</w:t>
            </w:r>
            <w:proofErr w:type="gramEnd"/>
            <w:r w:rsidRPr="001C6C22">
              <w:rPr>
                <w:rFonts w:ascii="宋体" w:hAnsi="宋体" w:hint="eastAsia"/>
                <w:sz w:val="24"/>
                <w:szCs w:val="24"/>
              </w:rPr>
              <w:t>或者不符合的</w:t>
            </w:r>
            <w:r w:rsidRPr="001C6C22">
              <w:rPr>
                <w:rFonts w:ascii="宋体" w:hAnsi="宋体"/>
                <w:sz w:val="24"/>
                <w:szCs w:val="24"/>
              </w:rPr>
              <w:t>不得分。</w:t>
            </w:r>
          </w:p>
        </w:tc>
      </w:tr>
      <w:tr w:rsidR="00CC3CE8" w:rsidRPr="001C6C22" w14:paraId="65EAB1DC"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07BC8AB4" w14:textId="77B63A68" w:rsidR="00CC3CE8" w:rsidRPr="001C6C22" w:rsidRDefault="00CC3CE8" w:rsidP="007B4702">
            <w:pPr>
              <w:spacing w:line="360" w:lineRule="auto"/>
              <w:jc w:val="center"/>
              <w:rPr>
                <w:rFonts w:ascii="宋体" w:hAnsi="宋体"/>
                <w:sz w:val="24"/>
                <w:szCs w:val="24"/>
              </w:rPr>
            </w:pPr>
            <w:r w:rsidRPr="001C6C22">
              <w:rPr>
                <w:rFonts w:ascii="宋体" w:hAnsi="宋体"/>
                <w:sz w:val="24"/>
                <w:szCs w:val="24"/>
              </w:rPr>
              <w:t>4</w:t>
            </w:r>
          </w:p>
        </w:tc>
        <w:tc>
          <w:tcPr>
            <w:tcW w:w="1570" w:type="dxa"/>
            <w:tcBorders>
              <w:top w:val="single" w:sz="4" w:space="0" w:color="auto"/>
              <w:left w:val="single" w:sz="4" w:space="0" w:color="auto"/>
              <w:bottom w:val="single" w:sz="4" w:space="0" w:color="auto"/>
              <w:right w:val="single" w:sz="4" w:space="0" w:color="auto"/>
            </w:tcBorders>
            <w:vAlign w:val="center"/>
          </w:tcPr>
          <w:p w14:paraId="6721C772" w14:textId="187E8282" w:rsidR="00CC3CE8" w:rsidRPr="001C6C22" w:rsidRDefault="00EA0BDA" w:rsidP="007B4702">
            <w:pPr>
              <w:spacing w:line="360" w:lineRule="auto"/>
              <w:rPr>
                <w:rFonts w:ascii="宋体" w:hAnsi="宋体"/>
                <w:sz w:val="24"/>
                <w:szCs w:val="24"/>
              </w:rPr>
            </w:pPr>
            <w:r w:rsidRPr="001C6C22">
              <w:rPr>
                <w:rFonts w:ascii="宋体" w:hAnsi="宋体" w:hint="eastAsia"/>
                <w:sz w:val="24"/>
                <w:szCs w:val="24"/>
              </w:rPr>
              <w:t>拟投入服务团队</w:t>
            </w:r>
          </w:p>
        </w:tc>
        <w:tc>
          <w:tcPr>
            <w:tcW w:w="698" w:type="dxa"/>
            <w:tcBorders>
              <w:top w:val="single" w:sz="4" w:space="0" w:color="auto"/>
              <w:left w:val="single" w:sz="4" w:space="0" w:color="auto"/>
              <w:bottom w:val="single" w:sz="4" w:space="0" w:color="auto"/>
              <w:right w:val="single" w:sz="4" w:space="0" w:color="auto"/>
            </w:tcBorders>
            <w:vAlign w:val="center"/>
          </w:tcPr>
          <w:p w14:paraId="15ED5920" w14:textId="7423BEF2" w:rsidR="00CC3CE8" w:rsidRPr="001C6C22" w:rsidRDefault="00EA0BDA" w:rsidP="007B4702">
            <w:pPr>
              <w:spacing w:line="360" w:lineRule="auto"/>
              <w:jc w:val="center"/>
              <w:rPr>
                <w:rFonts w:ascii="宋体" w:hAnsi="宋体"/>
                <w:sz w:val="24"/>
                <w:szCs w:val="24"/>
              </w:rPr>
            </w:pPr>
            <w:r w:rsidRPr="001C6C22">
              <w:rPr>
                <w:rFonts w:ascii="宋体" w:hAnsi="宋体"/>
                <w:sz w:val="24"/>
                <w:szCs w:val="24"/>
              </w:rPr>
              <w:t>6</w:t>
            </w:r>
          </w:p>
        </w:tc>
        <w:tc>
          <w:tcPr>
            <w:tcW w:w="7513" w:type="dxa"/>
            <w:tcBorders>
              <w:top w:val="single" w:sz="4" w:space="0" w:color="auto"/>
              <w:left w:val="single" w:sz="4" w:space="0" w:color="auto"/>
              <w:bottom w:val="single" w:sz="4" w:space="0" w:color="auto"/>
              <w:right w:val="single" w:sz="4" w:space="0" w:color="auto"/>
            </w:tcBorders>
            <w:vAlign w:val="center"/>
          </w:tcPr>
          <w:p w14:paraId="5892ABF0" w14:textId="036F7396" w:rsidR="00EA0BDA" w:rsidRPr="001C6C22" w:rsidRDefault="00D25DE9" w:rsidP="00EA0BDA">
            <w:pPr>
              <w:spacing w:line="360" w:lineRule="auto"/>
              <w:rPr>
                <w:rFonts w:ascii="宋体" w:hAnsi="宋体"/>
                <w:b/>
                <w:bCs/>
                <w:sz w:val="24"/>
                <w:szCs w:val="24"/>
              </w:rPr>
            </w:pPr>
            <w:r w:rsidRPr="001C6C22">
              <w:rPr>
                <w:rFonts w:ascii="宋体" w:hAnsi="宋体" w:hint="eastAsia"/>
                <w:b/>
                <w:bCs/>
                <w:sz w:val="24"/>
                <w:szCs w:val="24"/>
              </w:rPr>
              <w:t>投标人拟投入</w:t>
            </w:r>
            <w:r w:rsidR="00EA0BDA" w:rsidRPr="001C6C22">
              <w:rPr>
                <w:rFonts w:ascii="宋体" w:hAnsi="宋体" w:hint="eastAsia"/>
                <w:b/>
                <w:bCs/>
                <w:sz w:val="24"/>
                <w:szCs w:val="24"/>
              </w:rPr>
              <w:t>的技术人员</w:t>
            </w:r>
            <w:r w:rsidR="00EA0BDA" w:rsidRPr="001C6C22">
              <w:rPr>
                <w:rFonts w:ascii="宋体" w:hAnsi="宋体"/>
                <w:b/>
                <w:bCs/>
                <w:sz w:val="24"/>
                <w:szCs w:val="24"/>
              </w:rPr>
              <w:t>情况</w:t>
            </w:r>
            <w:r w:rsidR="00E94B6A" w:rsidRPr="001C6C22">
              <w:rPr>
                <w:rFonts w:ascii="宋体" w:hAnsi="宋体" w:hint="eastAsia"/>
                <w:b/>
                <w:bCs/>
                <w:sz w:val="24"/>
                <w:szCs w:val="24"/>
              </w:rPr>
              <w:t>（6分）</w:t>
            </w:r>
            <w:r w:rsidR="00EA0BDA" w:rsidRPr="001C6C22">
              <w:rPr>
                <w:rFonts w:ascii="宋体" w:hAnsi="宋体" w:hint="eastAsia"/>
                <w:b/>
                <w:bCs/>
                <w:sz w:val="24"/>
                <w:szCs w:val="24"/>
              </w:rPr>
              <w:t>：</w:t>
            </w:r>
          </w:p>
          <w:p w14:paraId="5381322E" w14:textId="77777777" w:rsidR="002862D7" w:rsidRPr="001C6C22" w:rsidRDefault="00333B90" w:rsidP="00877577">
            <w:pPr>
              <w:numPr>
                <w:ilvl w:val="0"/>
                <w:numId w:val="32"/>
              </w:numPr>
              <w:spacing w:line="360" w:lineRule="auto"/>
              <w:ind w:hanging="720"/>
              <w:rPr>
                <w:rFonts w:ascii="宋体" w:hAnsi="宋体"/>
                <w:sz w:val="24"/>
                <w:szCs w:val="24"/>
              </w:rPr>
            </w:pPr>
            <w:r w:rsidRPr="001C6C22">
              <w:rPr>
                <w:rFonts w:ascii="宋体" w:hAnsi="宋体" w:hint="eastAsia"/>
                <w:sz w:val="24"/>
                <w:szCs w:val="24"/>
              </w:rPr>
              <w:t>拟投入团队成员中具有安全工程专业高级及以上职称或一级安全评价师职业资格的，得3分。本项最高得3分。（同一人具备多项资质的，不重复计分）</w:t>
            </w:r>
          </w:p>
          <w:p w14:paraId="45169EC3" w14:textId="227FBC81" w:rsidR="00333B90" w:rsidRPr="001C6C22" w:rsidRDefault="002862D7" w:rsidP="00877577">
            <w:pPr>
              <w:numPr>
                <w:ilvl w:val="0"/>
                <w:numId w:val="32"/>
              </w:numPr>
              <w:spacing w:line="360" w:lineRule="auto"/>
              <w:ind w:left="313"/>
              <w:rPr>
                <w:rFonts w:ascii="宋体" w:hAnsi="宋体"/>
                <w:sz w:val="24"/>
                <w:szCs w:val="24"/>
              </w:rPr>
            </w:pPr>
            <w:r w:rsidRPr="001C6C22">
              <w:rPr>
                <w:rFonts w:ascii="宋体" w:hAnsi="宋体" w:hint="eastAsia"/>
                <w:sz w:val="24"/>
                <w:szCs w:val="24"/>
              </w:rPr>
              <w:t>拟投入团队成员中，具有化工、电气、机械相关专业中级及以上工程师职称，或注册安全评价师(专业类别分别为化工、电气、机械等对应类别)。每提供1人得1分，三个专业方向</w:t>
            </w:r>
            <w:proofErr w:type="gramStart"/>
            <w:r w:rsidRPr="001C6C22">
              <w:rPr>
                <w:rFonts w:ascii="宋体" w:hAnsi="宋体" w:hint="eastAsia"/>
                <w:sz w:val="24"/>
                <w:szCs w:val="24"/>
              </w:rPr>
              <w:t>各至少</w:t>
            </w:r>
            <w:proofErr w:type="gramEnd"/>
            <w:r w:rsidRPr="001C6C22">
              <w:rPr>
                <w:rFonts w:ascii="宋体" w:hAnsi="宋体" w:hint="eastAsia"/>
                <w:sz w:val="24"/>
                <w:szCs w:val="24"/>
              </w:rPr>
              <w:t>1人方可获得满分3分。</w:t>
            </w:r>
          </w:p>
          <w:p w14:paraId="4D80EC01" w14:textId="3A68258A" w:rsidR="00EA0BDA" w:rsidRPr="001C6C22" w:rsidRDefault="00EA0BDA" w:rsidP="00EA0BDA">
            <w:pPr>
              <w:spacing w:line="360" w:lineRule="auto"/>
              <w:rPr>
                <w:rFonts w:ascii="宋体" w:hAnsi="宋体"/>
                <w:b/>
                <w:bCs/>
                <w:sz w:val="24"/>
                <w:szCs w:val="24"/>
              </w:rPr>
            </w:pPr>
            <w:r w:rsidRPr="001C6C22">
              <w:rPr>
                <w:rFonts w:ascii="宋体" w:hAnsi="宋体" w:hint="eastAsia"/>
                <w:b/>
                <w:bCs/>
                <w:color w:val="000000" w:themeColor="text1"/>
                <w:sz w:val="24"/>
                <w:szCs w:val="24"/>
              </w:rPr>
              <w:t>【</w:t>
            </w:r>
            <w:r w:rsidRPr="001C6C22">
              <w:rPr>
                <w:rFonts w:ascii="宋体" w:hAnsi="宋体" w:hint="eastAsia"/>
                <w:color w:val="000000" w:themeColor="text1"/>
                <w:sz w:val="24"/>
                <w:szCs w:val="24"/>
              </w:rPr>
              <w:t>注：</w:t>
            </w:r>
            <w:r w:rsidRPr="001C6C22">
              <w:rPr>
                <w:rFonts w:ascii="宋体" w:hAnsi="宋体" w:cs="宋体" w:hint="eastAsia"/>
                <w:sz w:val="24"/>
                <w:szCs w:val="24"/>
              </w:rPr>
              <w:t>投标人须提供每份证书复印件或网页查询截图（显示查询网址）及证书持有人近</w:t>
            </w:r>
            <w:r w:rsidRPr="001C6C22">
              <w:rPr>
                <w:rFonts w:ascii="宋体" w:hAnsi="宋体" w:cs="宋体"/>
                <w:sz w:val="24"/>
                <w:szCs w:val="24"/>
              </w:rPr>
              <w:t>3</w:t>
            </w:r>
            <w:r w:rsidRPr="001C6C22">
              <w:rPr>
                <w:rFonts w:ascii="宋体" w:hAnsi="宋体" w:cs="宋体" w:hint="eastAsia"/>
                <w:sz w:val="24"/>
                <w:szCs w:val="24"/>
              </w:rPr>
              <w:t>个月</w:t>
            </w:r>
            <w:r w:rsidRPr="001C6C22">
              <w:rPr>
                <w:rFonts w:ascii="宋体" w:hAnsi="宋体" w:hint="eastAsia"/>
                <w:sz w:val="24"/>
                <w:szCs w:val="24"/>
              </w:rPr>
              <w:t>任意一个月社保证明复印件加盖投标人公章，否则不得分。</w:t>
            </w:r>
            <w:r w:rsidRPr="001C6C22">
              <w:rPr>
                <w:rFonts w:ascii="宋体" w:hAnsi="宋体" w:hint="eastAsia"/>
                <w:color w:val="000000" w:themeColor="text1"/>
                <w:sz w:val="24"/>
                <w:szCs w:val="24"/>
              </w:rPr>
              <w:t>】</w:t>
            </w:r>
          </w:p>
        </w:tc>
      </w:tr>
      <w:tr w:rsidR="003D7E2E" w:rsidRPr="001C6C22" w14:paraId="01B13D51"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B7C634A" w14:textId="0789ECB9" w:rsidR="003D7E2E" w:rsidRPr="001C6C22" w:rsidRDefault="003D7E2E" w:rsidP="003D7E2E">
            <w:pPr>
              <w:spacing w:line="360" w:lineRule="auto"/>
              <w:jc w:val="center"/>
              <w:rPr>
                <w:rFonts w:ascii="宋体" w:hAnsi="宋体"/>
                <w:sz w:val="24"/>
                <w:szCs w:val="24"/>
              </w:rPr>
            </w:pPr>
            <w:r w:rsidRPr="001C6C22">
              <w:rPr>
                <w:rFonts w:ascii="宋体" w:hAnsi="宋体"/>
                <w:sz w:val="24"/>
                <w:szCs w:val="24"/>
              </w:rPr>
              <w:t>5</w:t>
            </w:r>
          </w:p>
        </w:tc>
        <w:tc>
          <w:tcPr>
            <w:tcW w:w="1570" w:type="dxa"/>
            <w:tcBorders>
              <w:top w:val="single" w:sz="4" w:space="0" w:color="auto"/>
              <w:left w:val="single" w:sz="4" w:space="0" w:color="auto"/>
              <w:bottom w:val="single" w:sz="4" w:space="0" w:color="auto"/>
              <w:right w:val="single" w:sz="4" w:space="0" w:color="auto"/>
            </w:tcBorders>
            <w:vAlign w:val="center"/>
          </w:tcPr>
          <w:p w14:paraId="4DF9FA9A" w14:textId="22F250EB" w:rsidR="003D7E2E" w:rsidRPr="001C6C22" w:rsidRDefault="003D7E2E" w:rsidP="003D7E2E">
            <w:pPr>
              <w:spacing w:line="360" w:lineRule="auto"/>
              <w:rPr>
                <w:rFonts w:ascii="宋体" w:hAnsi="宋体"/>
                <w:sz w:val="24"/>
                <w:szCs w:val="24"/>
              </w:rPr>
            </w:pPr>
            <w:r w:rsidRPr="001C6C22">
              <w:rPr>
                <w:rFonts w:ascii="宋体" w:hAnsi="宋体" w:hint="eastAsia"/>
                <w:sz w:val="24"/>
                <w:szCs w:val="24"/>
              </w:rPr>
              <w:t>服务方案</w:t>
            </w:r>
          </w:p>
        </w:tc>
        <w:tc>
          <w:tcPr>
            <w:tcW w:w="698" w:type="dxa"/>
            <w:tcBorders>
              <w:top w:val="single" w:sz="4" w:space="0" w:color="auto"/>
              <w:left w:val="single" w:sz="4" w:space="0" w:color="auto"/>
              <w:bottom w:val="single" w:sz="4" w:space="0" w:color="auto"/>
              <w:right w:val="single" w:sz="4" w:space="0" w:color="auto"/>
            </w:tcBorders>
            <w:vAlign w:val="center"/>
          </w:tcPr>
          <w:p w14:paraId="0A0FD54B" w14:textId="405D367D" w:rsidR="003D7E2E" w:rsidRPr="001C6C22" w:rsidRDefault="00093406" w:rsidP="003D7E2E">
            <w:pPr>
              <w:spacing w:line="360" w:lineRule="auto"/>
              <w:jc w:val="center"/>
              <w:rPr>
                <w:rFonts w:ascii="宋体" w:hAnsi="宋体"/>
                <w:sz w:val="24"/>
                <w:szCs w:val="24"/>
              </w:rPr>
            </w:pPr>
            <w:r w:rsidRPr="001C6C22">
              <w:rPr>
                <w:rFonts w:ascii="宋体" w:hAnsi="宋体"/>
                <w:sz w:val="24"/>
                <w:szCs w:val="24"/>
              </w:rPr>
              <w:t>8</w:t>
            </w:r>
          </w:p>
        </w:tc>
        <w:tc>
          <w:tcPr>
            <w:tcW w:w="7513" w:type="dxa"/>
            <w:tcBorders>
              <w:top w:val="single" w:sz="4" w:space="0" w:color="auto"/>
              <w:left w:val="single" w:sz="4" w:space="0" w:color="auto"/>
              <w:bottom w:val="single" w:sz="4" w:space="0" w:color="auto"/>
              <w:right w:val="single" w:sz="4" w:space="0" w:color="auto"/>
            </w:tcBorders>
            <w:vAlign w:val="center"/>
          </w:tcPr>
          <w:p w14:paraId="22E08C1C" w14:textId="60A80694" w:rsidR="003D7E2E" w:rsidRPr="001C6C22" w:rsidRDefault="00093406" w:rsidP="003D7E2E">
            <w:pPr>
              <w:spacing w:line="360" w:lineRule="auto"/>
              <w:rPr>
                <w:rFonts w:ascii="宋体" w:hAnsi="宋体" w:cs="宋体"/>
                <w:b/>
                <w:bCs/>
                <w:color w:val="000000" w:themeColor="text1"/>
                <w:sz w:val="24"/>
                <w:szCs w:val="24"/>
              </w:rPr>
            </w:pPr>
            <w:r w:rsidRPr="001C6C22">
              <w:rPr>
                <w:rFonts w:ascii="宋体" w:hAnsi="宋体" w:cs="宋体" w:hint="eastAsia"/>
                <w:b/>
                <w:bCs/>
                <w:color w:val="000000" w:themeColor="text1"/>
                <w:sz w:val="24"/>
                <w:szCs w:val="24"/>
              </w:rPr>
              <w:t>根据</w:t>
            </w:r>
            <w:r w:rsidR="003D7E2E" w:rsidRPr="001C6C22">
              <w:rPr>
                <w:rFonts w:ascii="宋体" w:hAnsi="宋体" w:cs="宋体" w:hint="eastAsia"/>
                <w:b/>
                <w:bCs/>
                <w:color w:val="000000" w:themeColor="text1"/>
                <w:sz w:val="24"/>
                <w:szCs w:val="24"/>
              </w:rPr>
              <w:t>投标人提供</w:t>
            </w:r>
            <w:r w:rsidRPr="001C6C22">
              <w:rPr>
                <w:rFonts w:ascii="宋体" w:hAnsi="宋体" w:cs="宋体" w:hint="eastAsia"/>
                <w:b/>
                <w:bCs/>
                <w:color w:val="000000" w:themeColor="text1"/>
                <w:sz w:val="24"/>
                <w:szCs w:val="24"/>
              </w:rPr>
              <w:t>的</w:t>
            </w:r>
            <w:r w:rsidR="003D7E2E" w:rsidRPr="001C6C22">
              <w:rPr>
                <w:rFonts w:ascii="宋体" w:hAnsi="宋体" w:cs="宋体" w:hint="eastAsia"/>
                <w:b/>
                <w:bCs/>
                <w:color w:val="000000" w:themeColor="text1"/>
                <w:sz w:val="24"/>
                <w:szCs w:val="24"/>
              </w:rPr>
              <w:t>服务方案进行综合评审</w:t>
            </w:r>
            <w:r w:rsidRPr="001C6C22">
              <w:rPr>
                <w:rFonts w:ascii="宋体" w:hAnsi="宋体" w:cs="宋体" w:hint="eastAsia"/>
                <w:b/>
                <w:bCs/>
                <w:color w:val="000000" w:themeColor="text1"/>
                <w:sz w:val="24"/>
                <w:szCs w:val="24"/>
              </w:rPr>
              <w:t>（安全评价</w:t>
            </w:r>
            <w:r w:rsidRPr="001C6C22">
              <w:rPr>
                <w:rFonts w:ascii="宋体" w:hAnsi="宋体" w:cs="宋体"/>
                <w:b/>
                <w:bCs/>
                <w:color w:val="000000" w:themeColor="text1"/>
                <w:sz w:val="24"/>
                <w:szCs w:val="24"/>
              </w:rPr>
              <w:t>方案</w:t>
            </w:r>
            <w:r w:rsidRPr="001C6C22">
              <w:rPr>
                <w:rFonts w:ascii="宋体" w:hAnsi="宋体" w:cs="宋体" w:hint="eastAsia"/>
                <w:b/>
                <w:bCs/>
                <w:color w:val="000000" w:themeColor="text1"/>
                <w:sz w:val="24"/>
                <w:szCs w:val="24"/>
              </w:rPr>
              <w:t>是否</w:t>
            </w:r>
            <w:r w:rsidRPr="001C6C22">
              <w:rPr>
                <w:rFonts w:ascii="宋体" w:hAnsi="宋体" w:cs="宋体"/>
                <w:b/>
                <w:bCs/>
                <w:color w:val="000000" w:themeColor="text1"/>
                <w:sz w:val="24"/>
                <w:szCs w:val="24"/>
              </w:rPr>
              <w:t>详实，</w:t>
            </w:r>
            <w:r w:rsidRPr="001C6C22">
              <w:rPr>
                <w:rFonts w:ascii="宋体" w:hAnsi="宋体" w:cs="宋体" w:hint="eastAsia"/>
                <w:b/>
                <w:bCs/>
                <w:color w:val="000000" w:themeColor="text1"/>
                <w:sz w:val="24"/>
                <w:szCs w:val="24"/>
              </w:rPr>
              <w:t>方案</w:t>
            </w:r>
            <w:r w:rsidRPr="001C6C22">
              <w:rPr>
                <w:rFonts w:ascii="宋体" w:hAnsi="宋体" w:cs="宋体"/>
                <w:b/>
                <w:bCs/>
                <w:color w:val="000000" w:themeColor="text1"/>
                <w:sz w:val="24"/>
                <w:szCs w:val="24"/>
              </w:rPr>
              <w:t>措施</w:t>
            </w:r>
            <w:r w:rsidRPr="001C6C22">
              <w:rPr>
                <w:rFonts w:ascii="宋体" w:hAnsi="宋体" w:cs="宋体" w:hint="eastAsia"/>
                <w:b/>
                <w:bCs/>
                <w:color w:val="000000" w:themeColor="text1"/>
                <w:sz w:val="24"/>
                <w:szCs w:val="24"/>
              </w:rPr>
              <w:t>是否</w:t>
            </w:r>
            <w:r w:rsidRPr="001C6C22">
              <w:rPr>
                <w:rFonts w:ascii="宋体" w:hAnsi="宋体" w:cs="宋体"/>
                <w:b/>
                <w:bCs/>
                <w:color w:val="000000" w:themeColor="text1"/>
                <w:sz w:val="24"/>
                <w:szCs w:val="24"/>
              </w:rPr>
              <w:t>具体</w:t>
            </w:r>
            <w:r w:rsidRPr="001C6C22">
              <w:rPr>
                <w:rFonts w:ascii="宋体" w:hAnsi="宋体" w:cs="宋体" w:hint="eastAsia"/>
                <w:b/>
                <w:bCs/>
                <w:color w:val="000000" w:themeColor="text1"/>
                <w:sz w:val="24"/>
                <w:szCs w:val="24"/>
              </w:rPr>
              <w:t>、</w:t>
            </w:r>
            <w:r w:rsidRPr="001C6C22">
              <w:rPr>
                <w:rFonts w:ascii="宋体" w:hAnsi="宋体" w:cs="宋体"/>
                <w:b/>
                <w:bCs/>
                <w:color w:val="000000" w:themeColor="text1"/>
                <w:sz w:val="24"/>
                <w:szCs w:val="24"/>
              </w:rPr>
              <w:t>安排</w:t>
            </w:r>
            <w:r w:rsidRPr="001C6C22">
              <w:rPr>
                <w:rFonts w:ascii="宋体" w:hAnsi="宋体" w:cs="宋体" w:hint="eastAsia"/>
                <w:b/>
                <w:bCs/>
                <w:color w:val="000000" w:themeColor="text1"/>
                <w:sz w:val="24"/>
                <w:szCs w:val="24"/>
              </w:rPr>
              <w:t>是否</w:t>
            </w:r>
            <w:r w:rsidRPr="001C6C22">
              <w:rPr>
                <w:rFonts w:ascii="宋体" w:hAnsi="宋体" w:cs="宋体"/>
                <w:b/>
                <w:bCs/>
                <w:color w:val="000000" w:themeColor="text1"/>
                <w:sz w:val="24"/>
                <w:szCs w:val="24"/>
              </w:rPr>
              <w:t>科学</w:t>
            </w:r>
            <w:r w:rsidRPr="001C6C22">
              <w:rPr>
                <w:rFonts w:ascii="宋体" w:hAnsi="宋体" w:cs="宋体" w:hint="eastAsia"/>
                <w:b/>
                <w:bCs/>
                <w:color w:val="000000" w:themeColor="text1"/>
                <w:sz w:val="24"/>
                <w:szCs w:val="24"/>
              </w:rPr>
              <w:t>、</w:t>
            </w:r>
            <w:r w:rsidRPr="001C6C22">
              <w:rPr>
                <w:rFonts w:ascii="宋体" w:hAnsi="宋体" w:cs="宋体"/>
                <w:b/>
                <w:bCs/>
                <w:color w:val="000000" w:themeColor="text1"/>
                <w:sz w:val="24"/>
                <w:szCs w:val="24"/>
              </w:rPr>
              <w:t>人员配置</w:t>
            </w:r>
            <w:r w:rsidRPr="001C6C22">
              <w:rPr>
                <w:rFonts w:ascii="宋体" w:hAnsi="宋体" w:cs="宋体" w:hint="eastAsia"/>
                <w:b/>
                <w:bCs/>
                <w:color w:val="000000" w:themeColor="text1"/>
                <w:sz w:val="24"/>
                <w:szCs w:val="24"/>
              </w:rPr>
              <w:t>是否</w:t>
            </w:r>
            <w:r w:rsidRPr="001C6C22">
              <w:rPr>
                <w:rFonts w:ascii="宋体" w:hAnsi="宋体" w:cs="宋体"/>
                <w:b/>
                <w:bCs/>
                <w:color w:val="000000" w:themeColor="text1"/>
                <w:sz w:val="24"/>
                <w:szCs w:val="24"/>
              </w:rPr>
              <w:t>合理</w:t>
            </w:r>
            <w:r w:rsidRPr="001C6C22">
              <w:rPr>
                <w:rFonts w:ascii="宋体" w:hAnsi="宋体" w:cs="宋体" w:hint="eastAsia"/>
                <w:b/>
                <w:bCs/>
                <w:color w:val="000000" w:themeColor="text1"/>
                <w:sz w:val="24"/>
                <w:szCs w:val="24"/>
              </w:rPr>
              <w:t>、是否</w:t>
            </w:r>
            <w:r w:rsidRPr="001C6C22">
              <w:rPr>
                <w:rFonts w:ascii="宋体" w:hAnsi="宋体" w:cs="宋体"/>
                <w:b/>
                <w:bCs/>
                <w:color w:val="000000" w:themeColor="text1"/>
                <w:sz w:val="24"/>
                <w:szCs w:val="24"/>
              </w:rPr>
              <w:t>满足服务需求</w:t>
            </w:r>
            <w:r w:rsidRPr="001C6C22">
              <w:rPr>
                <w:rFonts w:ascii="宋体" w:hAnsi="宋体" w:cs="宋体" w:hint="eastAsia"/>
                <w:b/>
                <w:bCs/>
                <w:color w:val="000000" w:themeColor="text1"/>
                <w:sz w:val="24"/>
                <w:szCs w:val="24"/>
              </w:rPr>
              <w:t>，</w:t>
            </w:r>
            <w:proofErr w:type="gramStart"/>
            <w:r w:rsidRPr="001C6C22">
              <w:rPr>
                <w:rFonts w:ascii="宋体" w:hAnsi="宋体" w:cs="宋体"/>
                <w:b/>
                <w:bCs/>
                <w:color w:val="000000" w:themeColor="text1"/>
                <w:sz w:val="24"/>
                <w:szCs w:val="24"/>
              </w:rPr>
              <w:t>须包括</w:t>
            </w:r>
            <w:proofErr w:type="gramEnd"/>
            <w:r w:rsidRPr="001C6C22">
              <w:rPr>
                <w:rFonts w:ascii="宋体" w:hAnsi="宋体" w:cs="宋体"/>
                <w:b/>
                <w:bCs/>
                <w:color w:val="000000" w:themeColor="text1"/>
                <w:sz w:val="24"/>
                <w:szCs w:val="24"/>
              </w:rPr>
              <w:t>但不限于：评价技术路线、现场勘查与检测计划、危</w:t>
            </w:r>
            <w:r w:rsidRPr="001C6C22">
              <w:rPr>
                <w:rFonts w:ascii="宋体" w:hAnsi="宋体" w:cs="宋体"/>
                <w:b/>
                <w:bCs/>
                <w:color w:val="000000" w:themeColor="text1"/>
                <w:sz w:val="24"/>
                <w:szCs w:val="24"/>
              </w:rPr>
              <w:lastRenderedPageBreak/>
              <w:t>险有害因素辨识流程、风险分析重点环节、数据采集方案、报告编制计划及内部审核程序</w:t>
            </w:r>
            <w:r w:rsidRPr="001C6C22">
              <w:rPr>
                <w:rFonts w:ascii="宋体" w:hAnsi="宋体" w:cs="宋体" w:hint="eastAsia"/>
                <w:b/>
                <w:bCs/>
                <w:color w:val="000000" w:themeColor="text1"/>
                <w:sz w:val="24"/>
                <w:szCs w:val="24"/>
              </w:rPr>
              <w:t>）</w:t>
            </w:r>
            <w:r w:rsidR="00CA104E" w:rsidRPr="001C6C22">
              <w:rPr>
                <w:rFonts w:ascii="宋体" w:hAnsi="宋体" w:cs="宋体" w:hint="eastAsia"/>
                <w:b/>
                <w:bCs/>
                <w:color w:val="000000" w:themeColor="text1"/>
                <w:sz w:val="24"/>
                <w:szCs w:val="24"/>
              </w:rPr>
              <w:t>，</w:t>
            </w:r>
            <w:r w:rsidRPr="001C6C22">
              <w:rPr>
                <w:rFonts w:ascii="宋体" w:hAnsi="宋体" w:cs="宋体" w:hint="eastAsia"/>
                <w:b/>
                <w:bCs/>
                <w:color w:val="000000" w:themeColor="text1"/>
                <w:sz w:val="24"/>
                <w:szCs w:val="24"/>
              </w:rPr>
              <w:t>该项满分8分。</w:t>
            </w:r>
          </w:p>
          <w:p w14:paraId="66DA6346" w14:textId="656829AB" w:rsidR="00093406" w:rsidRPr="001C6C22" w:rsidRDefault="00093406" w:rsidP="00093406">
            <w:pPr>
              <w:numPr>
                <w:ilvl w:val="0"/>
                <w:numId w:val="34"/>
              </w:numPr>
              <w:spacing w:line="360" w:lineRule="auto"/>
              <w:rPr>
                <w:rFonts w:ascii="宋体" w:hAnsi="宋体" w:cs="宋体"/>
                <w:color w:val="000000" w:themeColor="text1"/>
                <w:sz w:val="24"/>
                <w:szCs w:val="24"/>
              </w:rPr>
            </w:pPr>
            <w:r w:rsidRPr="001C6C22">
              <w:rPr>
                <w:rFonts w:ascii="宋体" w:hAnsi="宋体" w:cs="宋体"/>
                <w:color w:val="000000" w:themeColor="text1"/>
                <w:sz w:val="24"/>
                <w:szCs w:val="24"/>
              </w:rPr>
              <w:t xml:space="preserve">措施具体，安排科学，针对性强、具可操作性，得 8分； </w:t>
            </w:r>
          </w:p>
          <w:p w14:paraId="27E3AB07" w14:textId="77777777" w:rsidR="00093406" w:rsidRPr="001C6C22" w:rsidRDefault="00093406" w:rsidP="00093406">
            <w:pPr>
              <w:numPr>
                <w:ilvl w:val="0"/>
                <w:numId w:val="34"/>
              </w:numPr>
              <w:spacing w:line="360" w:lineRule="auto"/>
              <w:rPr>
                <w:rFonts w:ascii="宋体" w:hAnsi="宋体" w:cs="宋体"/>
                <w:color w:val="000000" w:themeColor="text1"/>
                <w:sz w:val="24"/>
                <w:szCs w:val="24"/>
              </w:rPr>
            </w:pPr>
            <w:r w:rsidRPr="001C6C22">
              <w:rPr>
                <w:rFonts w:ascii="宋体" w:hAnsi="宋体" w:cs="宋体"/>
                <w:color w:val="000000" w:themeColor="text1"/>
                <w:sz w:val="24"/>
                <w:szCs w:val="24"/>
              </w:rPr>
              <w:t>措施较具体，安排较科学，针对性较强、可操作性</w:t>
            </w:r>
            <w:r w:rsidRPr="001C6C22">
              <w:rPr>
                <w:rFonts w:ascii="宋体" w:hAnsi="宋体" w:cs="宋体" w:hint="eastAsia"/>
                <w:color w:val="000000" w:themeColor="text1"/>
                <w:sz w:val="24"/>
                <w:szCs w:val="24"/>
              </w:rPr>
              <w:t>一般，</w:t>
            </w:r>
            <w:r w:rsidRPr="001C6C22">
              <w:rPr>
                <w:rFonts w:ascii="宋体" w:hAnsi="宋体" w:cs="宋体"/>
                <w:color w:val="000000" w:themeColor="text1"/>
                <w:sz w:val="24"/>
                <w:szCs w:val="24"/>
              </w:rPr>
              <w:t xml:space="preserve">得5分； </w:t>
            </w:r>
          </w:p>
          <w:p w14:paraId="1B6BE132" w14:textId="0B3FC134" w:rsidR="003D7E2E" w:rsidRPr="001C6C22" w:rsidRDefault="00093406" w:rsidP="00BE382C">
            <w:pPr>
              <w:numPr>
                <w:ilvl w:val="0"/>
                <w:numId w:val="34"/>
              </w:numPr>
              <w:spacing w:line="360" w:lineRule="auto"/>
              <w:rPr>
                <w:rFonts w:ascii="宋体" w:hAnsi="宋体" w:cs="宋体"/>
                <w:color w:val="000000" w:themeColor="text1"/>
                <w:sz w:val="24"/>
                <w:szCs w:val="24"/>
              </w:rPr>
            </w:pPr>
            <w:r w:rsidRPr="001C6C22">
              <w:rPr>
                <w:rFonts w:ascii="宋体" w:hAnsi="宋体" w:cs="宋体"/>
                <w:color w:val="000000" w:themeColor="text1"/>
                <w:sz w:val="24"/>
                <w:szCs w:val="24"/>
              </w:rPr>
              <w:t>措施不</w:t>
            </w:r>
            <w:r w:rsidRPr="001C6C22">
              <w:rPr>
                <w:rFonts w:ascii="宋体" w:hAnsi="宋体" w:cs="宋体" w:hint="eastAsia"/>
                <w:color w:val="000000" w:themeColor="text1"/>
                <w:sz w:val="24"/>
                <w:szCs w:val="24"/>
              </w:rPr>
              <w:t>够</w:t>
            </w:r>
            <w:r w:rsidRPr="001C6C22">
              <w:rPr>
                <w:rFonts w:ascii="宋体" w:hAnsi="宋体" w:cs="宋体"/>
                <w:color w:val="000000" w:themeColor="text1"/>
                <w:sz w:val="24"/>
                <w:szCs w:val="24"/>
              </w:rPr>
              <w:t>具体，安排不</w:t>
            </w:r>
            <w:r w:rsidRPr="001C6C22">
              <w:rPr>
                <w:rFonts w:ascii="宋体" w:hAnsi="宋体" w:cs="宋体" w:hint="eastAsia"/>
                <w:color w:val="000000" w:themeColor="text1"/>
                <w:sz w:val="24"/>
                <w:szCs w:val="24"/>
              </w:rPr>
              <w:t>够</w:t>
            </w:r>
            <w:r w:rsidRPr="001C6C22">
              <w:rPr>
                <w:rFonts w:ascii="宋体" w:hAnsi="宋体" w:cs="宋体"/>
                <w:color w:val="000000" w:themeColor="text1"/>
                <w:sz w:val="24"/>
                <w:szCs w:val="24"/>
              </w:rPr>
              <w:t>科学，针对性</w:t>
            </w:r>
            <w:r w:rsidRPr="001C6C22">
              <w:rPr>
                <w:rFonts w:ascii="宋体" w:hAnsi="宋体" w:cs="宋体" w:hint="eastAsia"/>
                <w:color w:val="000000" w:themeColor="text1"/>
                <w:sz w:val="24"/>
                <w:szCs w:val="24"/>
              </w:rPr>
              <w:t>及</w:t>
            </w:r>
            <w:r w:rsidRPr="001C6C22">
              <w:rPr>
                <w:rFonts w:ascii="宋体" w:hAnsi="宋体" w:cs="宋体"/>
                <w:color w:val="000000" w:themeColor="text1"/>
                <w:sz w:val="24"/>
                <w:szCs w:val="24"/>
              </w:rPr>
              <w:t>操作性</w:t>
            </w:r>
            <w:r w:rsidRPr="001C6C22">
              <w:rPr>
                <w:rFonts w:ascii="宋体" w:hAnsi="宋体" w:cs="宋体" w:hint="eastAsia"/>
                <w:color w:val="000000" w:themeColor="text1"/>
                <w:sz w:val="24"/>
                <w:szCs w:val="24"/>
              </w:rPr>
              <w:t>有限，</w:t>
            </w:r>
            <w:r w:rsidRPr="001C6C22">
              <w:rPr>
                <w:rFonts w:ascii="宋体" w:hAnsi="宋体" w:cs="宋体"/>
                <w:color w:val="000000" w:themeColor="text1"/>
                <w:sz w:val="24"/>
                <w:szCs w:val="24"/>
              </w:rPr>
              <w:t>得2 分。</w:t>
            </w:r>
          </w:p>
          <w:p w14:paraId="1C764E94" w14:textId="14AAF889" w:rsidR="003D7E2E" w:rsidRPr="001C6C22" w:rsidRDefault="003D7E2E" w:rsidP="003D7E2E">
            <w:pPr>
              <w:spacing w:line="360" w:lineRule="auto"/>
              <w:rPr>
                <w:rFonts w:ascii="宋体" w:hAnsi="宋体"/>
                <w:b/>
                <w:bCs/>
                <w:sz w:val="24"/>
                <w:szCs w:val="24"/>
              </w:rPr>
            </w:pPr>
            <w:r w:rsidRPr="001C6C22">
              <w:rPr>
                <w:rFonts w:ascii="宋体" w:hAnsi="宋体" w:hint="eastAsia"/>
                <w:sz w:val="24"/>
                <w:szCs w:val="24"/>
              </w:rPr>
              <w:t>【注：不提供或不能满足采购人实际需求不得分。】</w:t>
            </w:r>
          </w:p>
        </w:tc>
      </w:tr>
      <w:tr w:rsidR="00093406" w:rsidRPr="001C6C22" w14:paraId="632DBAB3"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681FC5F5" w14:textId="3ED39522" w:rsidR="00093406" w:rsidRPr="001C6C22" w:rsidRDefault="00093406" w:rsidP="003D7E2E">
            <w:pPr>
              <w:spacing w:line="360" w:lineRule="auto"/>
              <w:jc w:val="center"/>
              <w:rPr>
                <w:rFonts w:ascii="宋体" w:hAnsi="宋体"/>
                <w:sz w:val="24"/>
                <w:szCs w:val="24"/>
              </w:rPr>
            </w:pPr>
            <w:r w:rsidRPr="001C6C22">
              <w:rPr>
                <w:rFonts w:ascii="宋体" w:hAnsi="宋体"/>
                <w:sz w:val="24"/>
                <w:szCs w:val="24"/>
              </w:rPr>
              <w:lastRenderedPageBreak/>
              <w:t>6</w:t>
            </w:r>
          </w:p>
        </w:tc>
        <w:tc>
          <w:tcPr>
            <w:tcW w:w="1570" w:type="dxa"/>
            <w:tcBorders>
              <w:top w:val="single" w:sz="4" w:space="0" w:color="auto"/>
              <w:left w:val="single" w:sz="4" w:space="0" w:color="auto"/>
              <w:bottom w:val="single" w:sz="4" w:space="0" w:color="auto"/>
              <w:right w:val="single" w:sz="4" w:space="0" w:color="auto"/>
            </w:tcBorders>
            <w:vAlign w:val="center"/>
          </w:tcPr>
          <w:p w14:paraId="25FA2405" w14:textId="42E548FF" w:rsidR="00093406" w:rsidRPr="001C6C22" w:rsidRDefault="00093406" w:rsidP="003D7E2E">
            <w:pPr>
              <w:spacing w:line="360" w:lineRule="auto"/>
              <w:rPr>
                <w:rFonts w:ascii="宋体" w:hAnsi="宋体"/>
                <w:sz w:val="24"/>
                <w:szCs w:val="24"/>
              </w:rPr>
            </w:pPr>
            <w:r w:rsidRPr="001C6C22">
              <w:rPr>
                <w:rFonts w:ascii="宋体" w:hAnsi="宋体"/>
                <w:sz w:val="24"/>
                <w:szCs w:val="24"/>
              </w:rPr>
              <w:t>对招标文件提出的各项</w:t>
            </w:r>
            <w:r w:rsidRPr="001C6C22">
              <w:rPr>
                <w:rFonts w:ascii="宋体" w:hAnsi="宋体" w:hint="eastAsia"/>
                <w:sz w:val="24"/>
                <w:szCs w:val="24"/>
              </w:rPr>
              <w:t>技术</w:t>
            </w:r>
            <w:r w:rsidRPr="001C6C22">
              <w:rPr>
                <w:rFonts w:ascii="宋体" w:hAnsi="宋体"/>
                <w:sz w:val="24"/>
                <w:szCs w:val="24"/>
              </w:rPr>
              <w:t>要求</w:t>
            </w:r>
            <w:r w:rsidRPr="001C6C22">
              <w:rPr>
                <w:rFonts w:ascii="宋体" w:hAnsi="宋体" w:hint="eastAsia"/>
                <w:sz w:val="24"/>
                <w:szCs w:val="24"/>
              </w:rPr>
              <w:t>的能力证明</w:t>
            </w:r>
          </w:p>
        </w:tc>
        <w:tc>
          <w:tcPr>
            <w:tcW w:w="698" w:type="dxa"/>
            <w:tcBorders>
              <w:top w:val="single" w:sz="4" w:space="0" w:color="auto"/>
              <w:left w:val="single" w:sz="4" w:space="0" w:color="auto"/>
              <w:bottom w:val="single" w:sz="4" w:space="0" w:color="auto"/>
              <w:right w:val="single" w:sz="4" w:space="0" w:color="auto"/>
            </w:tcBorders>
            <w:vAlign w:val="center"/>
          </w:tcPr>
          <w:p w14:paraId="08448965" w14:textId="4CF651F8" w:rsidR="00093406" w:rsidRPr="001C6C22" w:rsidRDefault="00093406" w:rsidP="003D7E2E">
            <w:pPr>
              <w:spacing w:line="360" w:lineRule="auto"/>
              <w:jc w:val="center"/>
              <w:rPr>
                <w:rFonts w:ascii="宋体" w:hAnsi="宋体"/>
                <w:sz w:val="24"/>
                <w:szCs w:val="24"/>
              </w:rPr>
            </w:pPr>
            <w:r w:rsidRPr="001C6C22">
              <w:rPr>
                <w:rFonts w:ascii="宋体" w:hAnsi="宋体"/>
                <w:sz w:val="24"/>
                <w:szCs w:val="24"/>
              </w:rPr>
              <w:t>20</w:t>
            </w:r>
          </w:p>
        </w:tc>
        <w:tc>
          <w:tcPr>
            <w:tcW w:w="7513" w:type="dxa"/>
            <w:tcBorders>
              <w:top w:val="single" w:sz="4" w:space="0" w:color="auto"/>
              <w:left w:val="single" w:sz="4" w:space="0" w:color="auto"/>
              <w:bottom w:val="single" w:sz="4" w:space="0" w:color="auto"/>
              <w:right w:val="single" w:sz="4" w:space="0" w:color="auto"/>
            </w:tcBorders>
            <w:vAlign w:val="center"/>
          </w:tcPr>
          <w:p w14:paraId="195BDF6E" w14:textId="7D260095" w:rsidR="00093406" w:rsidRPr="001C6C22" w:rsidRDefault="00093406" w:rsidP="00BE382C">
            <w:pPr>
              <w:spacing w:line="360" w:lineRule="auto"/>
              <w:rPr>
                <w:rFonts w:ascii="宋体" w:hAnsi="宋体"/>
                <w:b/>
                <w:bCs/>
                <w:sz w:val="24"/>
                <w:szCs w:val="24"/>
              </w:rPr>
            </w:pPr>
            <w:r w:rsidRPr="001C6C22">
              <w:rPr>
                <w:rFonts w:ascii="宋体" w:hAnsi="宋体" w:hint="eastAsia"/>
                <w:b/>
                <w:bCs/>
                <w:sz w:val="24"/>
                <w:szCs w:val="24"/>
              </w:rPr>
              <w:t>根据投标人提供具备的业务能力证明进行综合评审。</w:t>
            </w:r>
            <w:r w:rsidRPr="001C6C22">
              <w:rPr>
                <w:rFonts w:ascii="宋体" w:hAnsi="宋体"/>
                <w:b/>
                <w:bCs/>
                <w:sz w:val="24"/>
                <w:szCs w:val="24"/>
              </w:rPr>
              <w:t>每符合1项</w:t>
            </w:r>
            <w:r w:rsidRPr="001C6C22">
              <w:rPr>
                <w:rFonts w:ascii="宋体" w:hAnsi="宋体" w:hint="eastAsia"/>
                <w:b/>
                <w:bCs/>
                <w:sz w:val="24"/>
                <w:szCs w:val="24"/>
              </w:rPr>
              <w:t>得5</w:t>
            </w:r>
            <w:r w:rsidRPr="001C6C22">
              <w:rPr>
                <w:rFonts w:ascii="宋体" w:hAnsi="宋体"/>
                <w:b/>
                <w:bCs/>
                <w:sz w:val="24"/>
                <w:szCs w:val="24"/>
              </w:rPr>
              <w:t>分</w:t>
            </w:r>
            <w:r w:rsidR="00D25DE9" w:rsidRPr="001C6C22">
              <w:rPr>
                <w:rFonts w:ascii="宋体" w:hAnsi="宋体" w:hint="eastAsia"/>
                <w:b/>
                <w:bCs/>
                <w:sz w:val="24"/>
                <w:szCs w:val="24"/>
              </w:rPr>
              <w:t>，最高得</w:t>
            </w:r>
            <w:r w:rsidRPr="001C6C22">
              <w:rPr>
                <w:rFonts w:ascii="宋体" w:hAnsi="宋体" w:hint="eastAsia"/>
                <w:b/>
                <w:bCs/>
                <w:sz w:val="24"/>
                <w:szCs w:val="24"/>
              </w:rPr>
              <w:t>20</w:t>
            </w:r>
            <w:r w:rsidRPr="001C6C22">
              <w:rPr>
                <w:rFonts w:ascii="宋体" w:hAnsi="宋体"/>
                <w:b/>
                <w:bCs/>
                <w:sz w:val="24"/>
                <w:szCs w:val="24"/>
              </w:rPr>
              <w:t xml:space="preserve">分。 </w:t>
            </w:r>
          </w:p>
          <w:p w14:paraId="749745D7" w14:textId="6C77C9DA" w:rsidR="00093406" w:rsidRPr="001C6C22" w:rsidRDefault="00AE196C" w:rsidP="008A3EC6">
            <w:pPr>
              <w:numPr>
                <w:ilvl w:val="0"/>
                <w:numId w:val="33"/>
              </w:numPr>
              <w:spacing w:line="360" w:lineRule="auto"/>
              <w:rPr>
                <w:rFonts w:ascii="宋体" w:hAnsi="宋体"/>
                <w:sz w:val="24"/>
                <w:szCs w:val="24"/>
              </w:rPr>
            </w:pPr>
            <w:r w:rsidRPr="001C6C22">
              <w:rPr>
                <w:rFonts w:ascii="宋体" w:hAnsi="宋体"/>
                <w:b/>
                <w:bCs/>
                <w:sz w:val="24"/>
                <w:szCs w:val="24"/>
              </w:rPr>
              <w:t>法规标准清单及分析（5分）</w:t>
            </w:r>
            <w:r w:rsidRPr="001C6C22">
              <w:rPr>
                <w:rFonts w:ascii="宋体" w:hAnsi="宋体" w:hint="eastAsia"/>
                <w:b/>
                <w:bCs/>
                <w:sz w:val="24"/>
                <w:szCs w:val="24"/>
              </w:rPr>
              <w:t>：</w:t>
            </w:r>
            <w:r w:rsidR="00093406" w:rsidRPr="001C6C22">
              <w:rPr>
                <w:rFonts w:ascii="宋体" w:hAnsi="宋体" w:hint="eastAsia"/>
                <w:sz w:val="24"/>
                <w:szCs w:val="24"/>
              </w:rPr>
              <w:t>提供本次技术服务需对照的国家法规、行业标准和部门</w:t>
            </w:r>
            <w:r w:rsidR="00640CD9" w:rsidRPr="001C6C22">
              <w:rPr>
                <w:rFonts w:ascii="宋体" w:hAnsi="宋体" w:hint="eastAsia"/>
                <w:sz w:val="24"/>
                <w:szCs w:val="24"/>
              </w:rPr>
              <w:t>规章</w:t>
            </w:r>
            <w:r w:rsidR="00640CD9" w:rsidRPr="001C6C22">
              <w:rPr>
                <w:rFonts w:ascii="宋体" w:hAnsi="宋体"/>
                <w:sz w:val="24"/>
                <w:szCs w:val="24"/>
              </w:rPr>
              <w:t>及规范性文件的详细清单，并附上其中</w:t>
            </w:r>
            <w:r w:rsidR="0046078B" w:rsidRPr="001C6C22">
              <w:rPr>
                <w:rFonts w:ascii="宋体" w:hAnsi="宋体" w:hint="eastAsia"/>
                <w:sz w:val="24"/>
                <w:szCs w:val="24"/>
              </w:rPr>
              <w:t>不少于</w:t>
            </w:r>
            <w:r w:rsidR="00640CD9" w:rsidRPr="001C6C22">
              <w:rPr>
                <w:rFonts w:ascii="宋体" w:hAnsi="宋体"/>
                <w:sz w:val="24"/>
                <w:szCs w:val="24"/>
              </w:rPr>
              <w:t>3项核心标准（如</w:t>
            </w:r>
            <w:r w:rsidR="006F43FD" w:rsidRPr="001C6C22">
              <w:rPr>
                <w:rFonts w:ascii="宋体" w:hAnsi="宋体"/>
                <w:sz w:val="24"/>
                <w:szCs w:val="24"/>
              </w:rPr>
              <w:t>《石油化工有毒、可燃介质管道工程施工及验收规范》SH 3501</w:t>
            </w:r>
            <w:r w:rsidR="006F43FD" w:rsidRPr="001C6C22">
              <w:rPr>
                <w:rFonts w:ascii="宋体" w:hAnsi="宋体" w:hint="eastAsia"/>
                <w:sz w:val="24"/>
                <w:szCs w:val="24"/>
              </w:rPr>
              <w:t>、</w:t>
            </w:r>
            <w:r w:rsidR="006F43FD" w:rsidRPr="001C6C22">
              <w:rPr>
                <w:rFonts w:ascii="宋体" w:hAnsi="宋体"/>
                <w:sz w:val="24"/>
                <w:szCs w:val="24"/>
              </w:rPr>
              <w:t>《科研建筑设计标准》</w:t>
            </w:r>
            <w:r w:rsidR="008A3EC6" w:rsidRPr="001C6C22">
              <w:rPr>
                <w:rFonts w:ascii="宋体" w:hAnsi="宋体" w:hint="eastAsia"/>
                <w:sz w:val="24"/>
                <w:szCs w:val="24"/>
              </w:rPr>
              <w:t>、</w:t>
            </w:r>
            <w:r w:rsidR="006F43FD" w:rsidRPr="001C6C22">
              <w:rPr>
                <w:rFonts w:ascii="宋体" w:hAnsi="宋体"/>
                <w:sz w:val="24"/>
                <w:szCs w:val="24"/>
              </w:rPr>
              <w:t>JGJ 91-201</w:t>
            </w:r>
            <w:r w:rsidR="006F43FD" w:rsidRPr="001C6C22">
              <w:rPr>
                <w:rFonts w:ascii="宋体" w:hAnsi="宋体" w:hint="eastAsia"/>
                <w:sz w:val="24"/>
                <w:szCs w:val="24"/>
              </w:rPr>
              <w:t>、</w:t>
            </w:r>
            <w:r w:rsidR="006F43FD" w:rsidRPr="001C6C22">
              <w:rPr>
                <w:rFonts w:ascii="宋体" w:hAnsi="宋体"/>
                <w:sz w:val="24"/>
                <w:szCs w:val="24"/>
              </w:rPr>
              <w:t>《石油化工可燃气体和有毒气体检测报警设计标准》GB/T 50493-2019</w:t>
            </w:r>
            <w:r w:rsidR="00640CD9" w:rsidRPr="001C6C22">
              <w:rPr>
                <w:rFonts w:ascii="宋体" w:hAnsi="宋体"/>
                <w:sz w:val="24"/>
                <w:szCs w:val="24"/>
              </w:rPr>
              <w:t>等）的关键条款摘录与分析。</w:t>
            </w:r>
            <w:r w:rsidR="00EC39D8" w:rsidRPr="001C6C22">
              <w:rPr>
                <w:rFonts w:ascii="宋体" w:hAnsi="宋体"/>
                <w:sz w:val="24"/>
                <w:szCs w:val="24"/>
              </w:rPr>
              <w:t>清单完整、分析准确的，得5分；清单基本完整、分析简略的，得2分；未提供或错误较多的，不得分。</w:t>
            </w:r>
          </w:p>
          <w:p w14:paraId="58BE5757" w14:textId="166659E1" w:rsidR="00EC39D8" w:rsidRPr="001C6C22" w:rsidRDefault="00AE196C" w:rsidP="00EC39D8">
            <w:pPr>
              <w:numPr>
                <w:ilvl w:val="0"/>
                <w:numId w:val="33"/>
              </w:numPr>
              <w:spacing w:line="360" w:lineRule="auto"/>
              <w:rPr>
                <w:rFonts w:ascii="宋体" w:hAnsi="宋体"/>
                <w:sz w:val="24"/>
                <w:szCs w:val="24"/>
              </w:rPr>
            </w:pPr>
            <w:r w:rsidRPr="001C6C22">
              <w:rPr>
                <w:rFonts w:ascii="宋体" w:hAnsi="宋体"/>
                <w:b/>
                <w:bCs/>
                <w:sz w:val="24"/>
                <w:szCs w:val="24"/>
              </w:rPr>
              <w:t>泄漏风险定量计算能力证明（5分）：</w:t>
            </w:r>
            <w:r w:rsidR="00093406" w:rsidRPr="001C6C22">
              <w:rPr>
                <w:rFonts w:ascii="宋体" w:hAnsi="宋体" w:hint="eastAsia"/>
                <w:sz w:val="24"/>
                <w:szCs w:val="24"/>
              </w:rPr>
              <w:t>提供本次技术服务中供气泄漏场景的风险定量计算工具及计算范例</w:t>
            </w:r>
            <w:r w:rsidR="00EC39D8" w:rsidRPr="001C6C22">
              <w:rPr>
                <w:rFonts w:ascii="宋体" w:hAnsi="宋体"/>
                <w:sz w:val="24"/>
                <w:szCs w:val="24"/>
              </w:rPr>
              <w:t>报告一份。范例报告数据详实、模型清晰、结论合理的，得5分；范例报告内容简略的，得2分；未提供或范例明显错误的，不得分。</w:t>
            </w:r>
          </w:p>
          <w:p w14:paraId="6394F891" w14:textId="347B0EAE" w:rsidR="00093406" w:rsidRPr="001C6C22" w:rsidRDefault="00AE196C" w:rsidP="00AE196C">
            <w:pPr>
              <w:numPr>
                <w:ilvl w:val="0"/>
                <w:numId w:val="33"/>
              </w:numPr>
              <w:spacing w:line="360" w:lineRule="auto"/>
              <w:rPr>
                <w:rFonts w:ascii="宋体" w:hAnsi="宋体"/>
                <w:sz w:val="24"/>
                <w:szCs w:val="24"/>
              </w:rPr>
            </w:pPr>
            <w:r w:rsidRPr="001C6C22">
              <w:rPr>
                <w:rFonts w:ascii="宋体" w:hAnsi="宋体"/>
                <w:b/>
                <w:bCs/>
                <w:sz w:val="24"/>
                <w:szCs w:val="24"/>
              </w:rPr>
              <w:t>爆炸危险区域划分能力证明（5分）：</w:t>
            </w:r>
            <w:r w:rsidR="00093406" w:rsidRPr="001C6C22">
              <w:rPr>
                <w:rFonts w:ascii="宋体" w:hAnsi="宋体" w:hint="eastAsia"/>
                <w:sz w:val="24"/>
                <w:szCs w:val="24"/>
              </w:rPr>
              <w:t>提供本次技术服务中对供气实验室内部</w:t>
            </w:r>
            <w:r w:rsidR="00093406" w:rsidRPr="001C6C22">
              <w:rPr>
                <w:rFonts w:ascii="宋体" w:hAnsi="宋体"/>
                <w:sz w:val="24"/>
                <w:szCs w:val="24"/>
              </w:rPr>
              <w:t>爆炸危险区域划分</w:t>
            </w:r>
            <w:r w:rsidR="00093406" w:rsidRPr="001C6C22">
              <w:rPr>
                <w:rFonts w:ascii="宋体" w:hAnsi="宋体" w:hint="eastAsia"/>
                <w:sz w:val="24"/>
                <w:szCs w:val="24"/>
              </w:rPr>
              <w:t>工具及划分范例</w:t>
            </w:r>
            <w:r w:rsidR="00640CD9" w:rsidRPr="001C6C22">
              <w:rPr>
                <w:rFonts w:ascii="宋体" w:hAnsi="宋体"/>
                <w:sz w:val="24"/>
                <w:szCs w:val="24"/>
              </w:rPr>
              <w:t>报告一份。范例报告数据详实、模型清晰、结论合理的，得5分；范例报告内容简略的，得2分；未提供或范例明显错误的，不得分。</w:t>
            </w:r>
          </w:p>
          <w:p w14:paraId="4857964C" w14:textId="4E0D2E22" w:rsidR="00AE196C" w:rsidRPr="001C6C22" w:rsidRDefault="00AE196C" w:rsidP="00BE382C">
            <w:pPr>
              <w:numPr>
                <w:ilvl w:val="0"/>
                <w:numId w:val="33"/>
              </w:numPr>
              <w:spacing w:line="360" w:lineRule="auto"/>
              <w:rPr>
                <w:rFonts w:ascii="宋体" w:hAnsi="宋体"/>
                <w:sz w:val="24"/>
                <w:szCs w:val="24"/>
              </w:rPr>
            </w:pPr>
            <w:r w:rsidRPr="001C6C22">
              <w:rPr>
                <w:rFonts w:ascii="宋体" w:hAnsi="宋体"/>
                <w:b/>
                <w:bCs/>
                <w:sz w:val="24"/>
                <w:szCs w:val="24"/>
              </w:rPr>
              <w:t>对策措施与建议的实效性证明（5分）：</w:t>
            </w:r>
            <w:r w:rsidR="00093406" w:rsidRPr="001C6C22">
              <w:rPr>
                <w:rFonts w:ascii="宋体" w:hAnsi="宋体" w:hint="eastAsia"/>
                <w:sz w:val="24"/>
                <w:szCs w:val="24"/>
              </w:rPr>
              <w:t>列举</w:t>
            </w:r>
            <w:r w:rsidR="00640CD9" w:rsidRPr="001C6C22">
              <w:rPr>
                <w:rFonts w:ascii="宋体" w:hAnsi="宋体" w:hint="eastAsia"/>
                <w:sz w:val="24"/>
                <w:szCs w:val="24"/>
              </w:rPr>
              <w:t>投标人</w:t>
            </w:r>
            <w:r w:rsidRPr="001C6C22">
              <w:rPr>
                <w:rFonts w:ascii="宋体" w:hAnsi="宋体" w:hint="eastAsia"/>
                <w:sz w:val="24"/>
                <w:szCs w:val="24"/>
              </w:rPr>
              <w:t>在同类评价项目中</w:t>
            </w:r>
            <w:r w:rsidR="00093406" w:rsidRPr="001C6C22">
              <w:rPr>
                <w:rFonts w:ascii="宋体" w:hAnsi="宋体" w:hint="eastAsia"/>
                <w:sz w:val="24"/>
                <w:szCs w:val="24"/>
              </w:rPr>
              <w:t>提供</w:t>
            </w:r>
            <w:r w:rsidR="00640CD9" w:rsidRPr="001C6C22">
              <w:rPr>
                <w:rFonts w:ascii="宋体" w:hAnsi="宋体" w:hint="eastAsia"/>
                <w:sz w:val="24"/>
                <w:szCs w:val="24"/>
              </w:rPr>
              <w:t>的</w:t>
            </w:r>
            <w:r w:rsidR="00093406" w:rsidRPr="001C6C22">
              <w:rPr>
                <w:rFonts w:ascii="宋体" w:hAnsi="宋体" w:hint="eastAsia"/>
                <w:sz w:val="24"/>
                <w:szCs w:val="24"/>
              </w:rPr>
              <w:t>安全对策措施及建议。</w:t>
            </w:r>
            <w:r w:rsidRPr="001C6C22">
              <w:rPr>
                <w:rFonts w:ascii="宋体" w:hAnsi="宋体"/>
                <w:sz w:val="24"/>
                <w:szCs w:val="24"/>
              </w:rPr>
              <w:t>并简要说明其中至少2条措施如应用于本</w:t>
            </w:r>
            <w:proofErr w:type="gramStart"/>
            <w:r w:rsidRPr="001C6C22">
              <w:rPr>
                <w:rFonts w:ascii="宋体" w:hAnsi="宋体"/>
                <w:sz w:val="24"/>
                <w:szCs w:val="24"/>
              </w:rPr>
              <w:t>项目北</w:t>
            </w:r>
            <w:proofErr w:type="gramEnd"/>
            <w:r w:rsidRPr="001C6C22">
              <w:rPr>
                <w:rFonts w:ascii="宋体" w:hAnsi="宋体"/>
                <w:sz w:val="24"/>
                <w:szCs w:val="24"/>
              </w:rPr>
              <w:t>校区特定场所（如教学实验楼）的具</w:t>
            </w:r>
            <w:r w:rsidRPr="001C6C22">
              <w:rPr>
                <w:rFonts w:ascii="宋体" w:hAnsi="宋体"/>
                <w:sz w:val="24"/>
                <w:szCs w:val="24"/>
              </w:rPr>
              <w:lastRenderedPageBreak/>
              <w:t>体思路或调整方案。所列举及说明的措施有明确的法规/标准依据，实施方案具体、可落地，针对性强的，得5分；措施和建议具有一定参考价值但通用性较强、针对性不足的，得2分；未提供或措施明显不合理、不具备可操作性的，不得分。</w:t>
            </w:r>
          </w:p>
        </w:tc>
      </w:tr>
      <w:tr w:rsidR="00093406" w:rsidRPr="001C6C22" w14:paraId="79CCBF4B"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6C603DBD" w14:textId="560D20FA" w:rsidR="00093406" w:rsidRPr="001C6C22" w:rsidRDefault="00093406" w:rsidP="003D7E2E">
            <w:pPr>
              <w:spacing w:line="360" w:lineRule="auto"/>
              <w:jc w:val="center"/>
              <w:rPr>
                <w:rFonts w:ascii="宋体" w:hAnsi="宋体"/>
                <w:sz w:val="24"/>
                <w:szCs w:val="24"/>
              </w:rPr>
            </w:pPr>
            <w:r w:rsidRPr="001C6C22">
              <w:rPr>
                <w:rFonts w:ascii="宋体" w:hAnsi="宋体"/>
                <w:sz w:val="24"/>
                <w:szCs w:val="24"/>
              </w:rPr>
              <w:lastRenderedPageBreak/>
              <w:t>7</w:t>
            </w:r>
          </w:p>
        </w:tc>
        <w:tc>
          <w:tcPr>
            <w:tcW w:w="1570" w:type="dxa"/>
            <w:tcBorders>
              <w:top w:val="single" w:sz="4" w:space="0" w:color="auto"/>
              <w:left w:val="single" w:sz="4" w:space="0" w:color="auto"/>
              <w:bottom w:val="single" w:sz="4" w:space="0" w:color="auto"/>
              <w:right w:val="single" w:sz="4" w:space="0" w:color="auto"/>
            </w:tcBorders>
            <w:vAlign w:val="center"/>
          </w:tcPr>
          <w:p w14:paraId="432D7E43" w14:textId="2674B1E1" w:rsidR="00093406" w:rsidRPr="001C6C22" w:rsidRDefault="00093406" w:rsidP="003D7E2E">
            <w:pPr>
              <w:spacing w:line="360" w:lineRule="auto"/>
              <w:rPr>
                <w:rFonts w:ascii="宋体" w:hAnsi="宋体"/>
                <w:sz w:val="24"/>
                <w:szCs w:val="24"/>
              </w:rPr>
            </w:pPr>
            <w:r w:rsidRPr="001C6C22">
              <w:rPr>
                <w:rFonts w:ascii="宋体" w:hAnsi="宋体" w:hint="eastAsia"/>
                <w:sz w:val="24"/>
                <w:szCs w:val="24"/>
              </w:rPr>
              <w:t>质量保障方案</w:t>
            </w:r>
          </w:p>
        </w:tc>
        <w:tc>
          <w:tcPr>
            <w:tcW w:w="698" w:type="dxa"/>
            <w:tcBorders>
              <w:top w:val="single" w:sz="4" w:space="0" w:color="auto"/>
              <w:left w:val="single" w:sz="4" w:space="0" w:color="auto"/>
              <w:bottom w:val="single" w:sz="4" w:space="0" w:color="auto"/>
              <w:right w:val="single" w:sz="4" w:space="0" w:color="auto"/>
            </w:tcBorders>
            <w:vAlign w:val="center"/>
          </w:tcPr>
          <w:p w14:paraId="43519AE5" w14:textId="350D51CE" w:rsidR="00093406" w:rsidRPr="001C6C22" w:rsidRDefault="00093406" w:rsidP="003D7E2E">
            <w:pPr>
              <w:spacing w:line="360" w:lineRule="auto"/>
              <w:jc w:val="center"/>
              <w:rPr>
                <w:rFonts w:ascii="宋体" w:hAnsi="宋体"/>
                <w:sz w:val="24"/>
                <w:szCs w:val="24"/>
              </w:rPr>
            </w:pPr>
            <w:r w:rsidRPr="001C6C22">
              <w:rPr>
                <w:rFonts w:ascii="宋体" w:hAnsi="宋体"/>
                <w:sz w:val="24"/>
                <w:szCs w:val="24"/>
              </w:rPr>
              <w:t>4</w:t>
            </w:r>
          </w:p>
        </w:tc>
        <w:tc>
          <w:tcPr>
            <w:tcW w:w="7513" w:type="dxa"/>
            <w:tcBorders>
              <w:top w:val="single" w:sz="4" w:space="0" w:color="auto"/>
              <w:left w:val="single" w:sz="4" w:space="0" w:color="auto"/>
              <w:bottom w:val="single" w:sz="4" w:space="0" w:color="auto"/>
              <w:right w:val="single" w:sz="4" w:space="0" w:color="auto"/>
            </w:tcBorders>
            <w:vAlign w:val="center"/>
          </w:tcPr>
          <w:p w14:paraId="447EDB9C" w14:textId="05AA7926" w:rsidR="00093406" w:rsidRPr="001C6C22" w:rsidRDefault="00093406" w:rsidP="00BE382C">
            <w:pPr>
              <w:spacing w:line="360" w:lineRule="auto"/>
              <w:rPr>
                <w:rFonts w:ascii="宋体" w:hAnsi="宋体"/>
                <w:b/>
                <w:bCs/>
                <w:sz w:val="24"/>
                <w:szCs w:val="24"/>
              </w:rPr>
            </w:pPr>
            <w:r w:rsidRPr="001C6C22">
              <w:rPr>
                <w:rFonts w:ascii="宋体" w:hAnsi="宋体" w:hint="eastAsia"/>
                <w:b/>
                <w:bCs/>
                <w:sz w:val="24"/>
                <w:szCs w:val="24"/>
              </w:rPr>
              <w:t>根据投标人提供的提供质量保障方案（质量控制方针、质量控制目标、质量管理措施、质量保证措施、效率控制措施、质量跟踪措施等方面）进行综合评审，</w:t>
            </w:r>
            <w:r w:rsidR="00D25DE9" w:rsidRPr="001C6C22">
              <w:rPr>
                <w:rFonts w:ascii="宋体" w:hAnsi="宋体" w:hint="eastAsia"/>
                <w:b/>
                <w:bCs/>
                <w:sz w:val="24"/>
                <w:szCs w:val="24"/>
              </w:rPr>
              <w:t>最高得</w:t>
            </w:r>
            <w:r w:rsidRPr="001C6C22">
              <w:rPr>
                <w:rFonts w:ascii="宋体" w:hAnsi="宋体" w:hint="eastAsia"/>
                <w:b/>
                <w:bCs/>
                <w:sz w:val="24"/>
                <w:szCs w:val="24"/>
              </w:rPr>
              <w:t>4分。</w:t>
            </w:r>
          </w:p>
          <w:p w14:paraId="51BBC9E3" w14:textId="18F9BB0B" w:rsidR="00093406" w:rsidRPr="001C6C22" w:rsidRDefault="00093406" w:rsidP="00093406">
            <w:pPr>
              <w:numPr>
                <w:ilvl w:val="0"/>
                <w:numId w:val="35"/>
              </w:numPr>
              <w:spacing w:line="360" w:lineRule="auto"/>
              <w:rPr>
                <w:rFonts w:ascii="宋体" w:hAnsi="宋体"/>
                <w:sz w:val="24"/>
                <w:szCs w:val="24"/>
              </w:rPr>
            </w:pPr>
            <w:r w:rsidRPr="001C6C22">
              <w:rPr>
                <w:rFonts w:ascii="宋体" w:hAnsi="宋体" w:hint="eastAsia"/>
                <w:sz w:val="24"/>
                <w:szCs w:val="24"/>
              </w:rPr>
              <w:t>方案</w:t>
            </w:r>
            <w:r w:rsidRPr="001C6C22">
              <w:rPr>
                <w:rFonts w:ascii="宋体" w:hAnsi="宋体"/>
                <w:sz w:val="24"/>
                <w:szCs w:val="24"/>
              </w:rPr>
              <w:t>完善，</w:t>
            </w:r>
            <w:r w:rsidRPr="001C6C22">
              <w:rPr>
                <w:rFonts w:ascii="宋体" w:hAnsi="宋体" w:hint="eastAsia"/>
                <w:sz w:val="24"/>
                <w:szCs w:val="24"/>
              </w:rPr>
              <w:t>各种</w:t>
            </w:r>
            <w:r w:rsidRPr="001C6C22">
              <w:rPr>
                <w:rFonts w:ascii="宋体" w:hAnsi="宋体"/>
                <w:sz w:val="24"/>
                <w:szCs w:val="24"/>
              </w:rPr>
              <w:t>管理制度完备</w:t>
            </w:r>
            <w:r w:rsidRPr="001C6C22">
              <w:rPr>
                <w:rFonts w:ascii="宋体" w:hAnsi="宋体" w:hint="eastAsia"/>
                <w:sz w:val="24"/>
                <w:szCs w:val="24"/>
              </w:rPr>
              <w:t>、</w:t>
            </w:r>
            <w:r w:rsidRPr="001C6C22">
              <w:rPr>
                <w:rFonts w:ascii="宋体" w:hAnsi="宋体"/>
                <w:sz w:val="24"/>
                <w:szCs w:val="24"/>
              </w:rPr>
              <w:t>细致</w:t>
            </w:r>
            <w:r w:rsidRPr="001C6C22">
              <w:rPr>
                <w:rFonts w:ascii="宋体" w:hAnsi="宋体" w:hint="eastAsia"/>
                <w:sz w:val="24"/>
                <w:szCs w:val="24"/>
              </w:rPr>
              <w:t>及</w:t>
            </w:r>
            <w:r w:rsidRPr="001C6C22">
              <w:rPr>
                <w:rFonts w:ascii="宋体" w:hAnsi="宋体"/>
                <w:sz w:val="24"/>
                <w:szCs w:val="24"/>
              </w:rPr>
              <w:t xml:space="preserve">有效的得 4分； </w:t>
            </w:r>
          </w:p>
          <w:p w14:paraId="525A0C95" w14:textId="63A19A60" w:rsidR="00093406" w:rsidRPr="001C6C22" w:rsidRDefault="00093406" w:rsidP="00093406">
            <w:pPr>
              <w:numPr>
                <w:ilvl w:val="0"/>
                <w:numId w:val="35"/>
              </w:numPr>
              <w:spacing w:line="360" w:lineRule="auto"/>
              <w:rPr>
                <w:rFonts w:ascii="宋体" w:hAnsi="宋体"/>
                <w:b/>
                <w:bCs/>
                <w:sz w:val="24"/>
                <w:szCs w:val="24"/>
              </w:rPr>
            </w:pPr>
            <w:r w:rsidRPr="001C6C22">
              <w:rPr>
                <w:rFonts w:ascii="宋体" w:hAnsi="宋体" w:hint="eastAsia"/>
                <w:sz w:val="24"/>
                <w:szCs w:val="24"/>
              </w:rPr>
              <w:t>方案</w:t>
            </w:r>
            <w:r w:rsidRPr="001C6C22">
              <w:rPr>
                <w:rFonts w:ascii="宋体" w:hAnsi="宋体"/>
                <w:sz w:val="24"/>
                <w:szCs w:val="24"/>
              </w:rPr>
              <w:t>较完善，</w:t>
            </w:r>
            <w:r w:rsidRPr="001C6C22">
              <w:rPr>
                <w:rFonts w:ascii="宋体" w:hAnsi="宋体" w:hint="eastAsia"/>
                <w:sz w:val="24"/>
                <w:szCs w:val="24"/>
              </w:rPr>
              <w:t>各种</w:t>
            </w:r>
            <w:r w:rsidRPr="001C6C22">
              <w:rPr>
                <w:rFonts w:ascii="宋体" w:hAnsi="宋体"/>
                <w:sz w:val="24"/>
                <w:szCs w:val="24"/>
              </w:rPr>
              <w:t>管理制度较完备</w:t>
            </w:r>
            <w:r w:rsidRPr="001C6C22">
              <w:rPr>
                <w:rFonts w:ascii="宋体" w:hAnsi="宋体" w:hint="eastAsia"/>
                <w:sz w:val="24"/>
                <w:szCs w:val="24"/>
              </w:rPr>
              <w:t>、</w:t>
            </w:r>
            <w:r w:rsidRPr="001C6C22">
              <w:rPr>
                <w:rFonts w:ascii="宋体" w:hAnsi="宋体"/>
                <w:sz w:val="24"/>
                <w:szCs w:val="24"/>
              </w:rPr>
              <w:t>细致</w:t>
            </w:r>
            <w:r w:rsidRPr="001C6C22">
              <w:rPr>
                <w:rFonts w:ascii="宋体" w:hAnsi="宋体" w:hint="eastAsia"/>
                <w:sz w:val="24"/>
                <w:szCs w:val="24"/>
              </w:rPr>
              <w:t>及基本</w:t>
            </w:r>
            <w:r w:rsidRPr="001C6C22">
              <w:rPr>
                <w:rFonts w:ascii="宋体" w:hAnsi="宋体"/>
                <w:sz w:val="24"/>
                <w:szCs w:val="24"/>
              </w:rPr>
              <w:t>有效的得 2分</w:t>
            </w:r>
            <w:r w:rsidRPr="001C6C22">
              <w:rPr>
                <w:rFonts w:ascii="宋体" w:hAnsi="宋体" w:hint="eastAsia"/>
                <w:b/>
                <w:bCs/>
                <w:sz w:val="24"/>
                <w:szCs w:val="24"/>
              </w:rPr>
              <w:t>；</w:t>
            </w:r>
          </w:p>
          <w:p w14:paraId="2CB012C4" w14:textId="36F127C8" w:rsidR="00093406" w:rsidRPr="001C6C22" w:rsidRDefault="00D25DE9">
            <w:pPr>
              <w:spacing w:line="360" w:lineRule="auto"/>
              <w:rPr>
                <w:rFonts w:ascii="宋体" w:hAnsi="宋体"/>
                <w:b/>
                <w:bCs/>
                <w:sz w:val="24"/>
                <w:szCs w:val="24"/>
              </w:rPr>
            </w:pPr>
            <w:r w:rsidRPr="001C6C22">
              <w:rPr>
                <w:rFonts w:ascii="宋体" w:hAnsi="宋体" w:hint="eastAsia"/>
                <w:sz w:val="24"/>
                <w:szCs w:val="24"/>
              </w:rPr>
              <w:t>【注：不提供或不能满足采购人实际需求不得分。】</w:t>
            </w:r>
          </w:p>
        </w:tc>
      </w:tr>
      <w:tr w:rsidR="00093406" w:rsidRPr="001C6C22" w14:paraId="4757DC7D"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63EA10FB" w14:textId="6DED2811" w:rsidR="00093406" w:rsidRPr="001C6C22" w:rsidRDefault="00093406" w:rsidP="003D7E2E">
            <w:pPr>
              <w:spacing w:line="360" w:lineRule="auto"/>
              <w:jc w:val="center"/>
              <w:rPr>
                <w:rFonts w:ascii="宋体" w:hAnsi="宋体"/>
                <w:sz w:val="24"/>
                <w:szCs w:val="24"/>
              </w:rPr>
            </w:pPr>
            <w:r w:rsidRPr="001C6C22">
              <w:rPr>
                <w:rFonts w:ascii="宋体" w:hAnsi="宋体"/>
                <w:sz w:val="24"/>
                <w:szCs w:val="24"/>
              </w:rPr>
              <w:t>8</w:t>
            </w:r>
          </w:p>
        </w:tc>
        <w:tc>
          <w:tcPr>
            <w:tcW w:w="1570" w:type="dxa"/>
            <w:tcBorders>
              <w:top w:val="single" w:sz="4" w:space="0" w:color="auto"/>
              <w:left w:val="single" w:sz="4" w:space="0" w:color="auto"/>
              <w:bottom w:val="single" w:sz="4" w:space="0" w:color="auto"/>
              <w:right w:val="single" w:sz="4" w:space="0" w:color="auto"/>
            </w:tcBorders>
            <w:vAlign w:val="center"/>
          </w:tcPr>
          <w:p w14:paraId="259A4633" w14:textId="1C249178" w:rsidR="00093406" w:rsidRPr="001C6C22" w:rsidRDefault="00D25DE9" w:rsidP="003D7E2E">
            <w:pPr>
              <w:spacing w:line="360" w:lineRule="auto"/>
              <w:rPr>
                <w:rFonts w:ascii="宋体" w:hAnsi="宋体"/>
                <w:sz w:val="24"/>
                <w:szCs w:val="24"/>
              </w:rPr>
            </w:pPr>
            <w:r w:rsidRPr="001C6C22">
              <w:rPr>
                <w:rFonts w:ascii="宋体" w:hAnsi="宋体"/>
                <w:sz w:val="24"/>
                <w:szCs w:val="24"/>
              </w:rPr>
              <w:t>应急处理预案</w:t>
            </w:r>
          </w:p>
        </w:tc>
        <w:tc>
          <w:tcPr>
            <w:tcW w:w="698" w:type="dxa"/>
            <w:tcBorders>
              <w:top w:val="single" w:sz="4" w:space="0" w:color="auto"/>
              <w:left w:val="single" w:sz="4" w:space="0" w:color="auto"/>
              <w:bottom w:val="single" w:sz="4" w:space="0" w:color="auto"/>
              <w:right w:val="single" w:sz="4" w:space="0" w:color="auto"/>
            </w:tcBorders>
            <w:vAlign w:val="center"/>
          </w:tcPr>
          <w:p w14:paraId="2A83E447" w14:textId="5ECA9B35" w:rsidR="00093406" w:rsidRPr="001C6C22" w:rsidRDefault="00D25DE9" w:rsidP="003D7E2E">
            <w:pPr>
              <w:spacing w:line="360" w:lineRule="auto"/>
              <w:jc w:val="center"/>
              <w:rPr>
                <w:rFonts w:ascii="宋体" w:hAnsi="宋体"/>
                <w:sz w:val="24"/>
                <w:szCs w:val="24"/>
              </w:rPr>
            </w:pPr>
            <w:r w:rsidRPr="001C6C22">
              <w:rPr>
                <w:rFonts w:ascii="宋体" w:hAnsi="宋体"/>
                <w:sz w:val="24"/>
                <w:szCs w:val="24"/>
              </w:rPr>
              <w:t>8</w:t>
            </w:r>
          </w:p>
        </w:tc>
        <w:tc>
          <w:tcPr>
            <w:tcW w:w="7513" w:type="dxa"/>
            <w:tcBorders>
              <w:top w:val="single" w:sz="4" w:space="0" w:color="auto"/>
              <w:left w:val="single" w:sz="4" w:space="0" w:color="auto"/>
              <w:bottom w:val="single" w:sz="4" w:space="0" w:color="auto"/>
              <w:right w:val="single" w:sz="4" w:space="0" w:color="auto"/>
            </w:tcBorders>
            <w:vAlign w:val="center"/>
          </w:tcPr>
          <w:p w14:paraId="773E8D69" w14:textId="4715F808" w:rsidR="00D25DE9" w:rsidRPr="001C6C22" w:rsidRDefault="00D25DE9" w:rsidP="00BE382C">
            <w:pPr>
              <w:spacing w:line="360" w:lineRule="auto"/>
              <w:rPr>
                <w:rFonts w:ascii="宋体" w:hAnsi="宋体"/>
                <w:b/>
                <w:bCs/>
                <w:sz w:val="24"/>
                <w:szCs w:val="24"/>
              </w:rPr>
            </w:pPr>
            <w:r w:rsidRPr="001C6C22">
              <w:rPr>
                <w:rFonts w:ascii="宋体" w:hAnsi="宋体" w:hint="eastAsia"/>
                <w:b/>
                <w:bCs/>
                <w:sz w:val="24"/>
                <w:szCs w:val="24"/>
              </w:rPr>
              <w:t>根据投标人提供合理有效的</w:t>
            </w:r>
            <w:r w:rsidRPr="001C6C22">
              <w:rPr>
                <w:rFonts w:ascii="宋体" w:hAnsi="宋体"/>
                <w:b/>
                <w:bCs/>
                <w:sz w:val="24"/>
                <w:szCs w:val="24"/>
              </w:rPr>
              <w:t>应急预案</w:t>
            </w:r>
            <w:r w:rsidRPr="001C6C22">
              <w:rPr>
                <w:rFonts w:ascii="宋体" w:hAnsi="宋体" w:hint="eastAsia"/>
                <w:b/>
                <w:bCs/>
                <w:sz w:val="24"/>
                <w:szCs w:val="24"/>
              </w:rPr>
              <w:t>（</w:t>
            </w:r>
            <w:r w:rsidRPr="001C6C22">
              <w:rPr>
                <w:rFonts w:ascii="宋体" w:hAnsi="宋体"/>
                <w:b/>
                <w:bCs/>
                <w:sz w:val="24"/>
                <w:szCs w:val="24"/>
              </w:rPr>
              <w:t>提出</w:t>
            </w:r>
            <w:r w:rsidRPr="001C6C22">
              <w:rPr>
                <w:rFonts w:ascii="宋体" w:hAnsi="宋体" w:hint="eastAsia"/>
                <w:b/>
                <w:bCs/>
                <w:sz w:val="24"/>
                <w:szCs w:val="24"/>
              </w:rPr>
              <w:t>在现场服务</w:t>
            </w:r>
            <w:r w:rsidRPr="001C6C22">
              <w:rPr>
                <w:rFonts w:ascii="宋体" w:hAnsi="宋体"/>
                <w:b/>
                <w:bCs/>
                <w:sz w:val="24"/>
                <w:szCs w:val="24"/>
              </w:rPr>
              <w:t>过程中针对意外、突发事件</w:t>
            </w:r>
            <w:r w:rsidRPr="001C6C22">
              <w:rPr>
                <w:rFonts w:ascii="宋体" w:hAnsi="宋体" w:hint="eastAsia"/>
                <w:b/>
                <w:bCs/>
                <w:sz w:val="24"/>
                <w:szCs w:val="24"/>
              </w:rPr>
              <w:t>的处置方式。）进行综合评审。</w:t>
            </w:r>
          </w:p>
          <w:p w14:paraId="35C3EABF" w14:textId="30D92798" w:rsidR="00D25DE9" w:rsidRPr="001C6C22" w:rsidRDefault="00D25DE9" w:rsidP="00D25DE9">
            <w:pPr>
              <w:numPr>
                <w:ilvl w:val="0"/>
                <w:numId w:val="36"/>
              </w:numPr>
              <w:spacing w:line="360" w:lineRule="auto"/>
              <w:rPr>
                <w:rFonts w:ascii="宋体" w:hAnsi="宋体"/>
                <w:sz w:val="24"/>
                <w:szCs w:val="24"/>
              </w:rPr>
            </w:pPr>
            <w:r w:rsidRPr="001C6C22">
              <w:rPr>
                <w:rFonts w:ascii="宋体" w:hAnsi="宋体"/>
                <w:sz w:val="24"/>
                <w:szCs w:val="24"/>
              </w:rPr>
              <w:t xml:space="preserve">合理有效可行，具有针对性的得 8 分； </w:t>
            </w:r>
          </w:p>
          <w:p w14:paraId="5870FBC1" w14:textId="77777777" w:rsidR="00D25DE9" w:rsidRPr="001C6C22" w:rsidRDefault="00D25DE9" w:rsidP="00D25DE9">
            <w:pPr>
              <w:numPr>
                <w:ilvl w:val="0"/>
                <w:numId w:val="36"/>
              </w:numPr>
              <w:spacing w:line="360" w:lineRule="auto"/>
              <w:rPr>
                <w:rFonts w:ascii="宋体" w:hAnsi="宋体"/>
                <w:sz w:val="24"/>
                <w:szCs w:val="24"/>
              </w:rPr>
            </w:pPr>
            <w:r w:rsidRPr="001C6C22">
              <w:rPr>
                <w:rFonts w:ascii="宋体" w:hAnsi="宋体"/>
                <w:sz w:val="24"/>
                <w:szCs w:val="24"/>
              </w:rPr>
              <w:t xml:space="preserve">较合理有效可行，较有针对性的得 5 分； </w:t>
            </w:r>
          </w:p>
          <w:p w14:paraId="4D607223" w14:textId="2624215E" w:rsidR="00093406" w:rsidRPr="001C6C22" w:rsidRDefault="000306D6" w:rsidP="00D25DE9">
            <w:pPr>
              <w:numPr>
                <w:ilvl w:val="0"/>
                <w:numId w:val="36"/>
              </w:numPr>
              <w:spacing w:line="360" w:lineRule="auto"/>
              <w:rPr>
                <w:rFonts w:ascii="宋体" w:hAnsi="宋体"/>
                <w:sz w:val="24"/>
                <w:szCs w:val="24"/>
              </w:rPr>
            </w:pPr>
            <w:r w:rsidRPr="001C6C22">
              <w:rPr>
                <w:rFonts w:ascii="宋体" w:hAnsi="宋体" w:hint="eastAsia"/>
                <w:sz w:val="24"/>
                <w:szCs w:val="24"/>
              </w:rPr>
              <w:t>有一定的合理性</w:t>
            </w:r>
            <w:r w:rsidR="00D25DE9" w:rsidRPr="001C6C22">
              <w:rPr>
                <w:rFonts w:ascii="宋体" w:hAnsi="宋体"/>
                <w:sz w:val="24"/>
                <w:szCs w:val="24"/>
              </w:rPr>
              <w:t>，针对性</w:t>
            </w:r>
            <w:r w:rsidR="00D25DE9" w:rsidRPr="001C6C22">
              <w:rPr>
                <w:rFonts w:ascii="宋体" w:hAnsi="宋体" w:hint="eastAsia"/>
                <w:sz w:val="24"/>
                <w:szCs w:val="24"/>
              </w:rPr>
              <w:t>有限</w:t>
            </w:r>
            <w:r w:rsidR="00D25DE9" w:rsidRPr="001C6C22">
              <w:rPr>
                <w:rFonts w:ascii="宋体" w:hAnsi="宋体"/>
                <w:sz w:val="24"/>
                <w:szCs w:val="24"/>
              </w:rPr>
              <w:t>的得 2 分。</w:t>
            </w:r>
          </w:p>
          <w:p w14:paraId="20D931CA" w14:textId="247B8F77" w:rsidR="00D25DE9" w:rsidRPr="001C6C22" w:rsidRDefault="00D25DE9">
            <w:pPr>
              <w:spacing w:line="360" w:lineRule="auto"/>
              <w:rPr>
                <w:rFonts w:ascii="宋体" w:hAnsi="宋体"/>
                <w:b/>
                <w:bCs/>
                <w:sz w:val="24"/>
                <w:szCs w:val="24"/>
              </w:rPr>
            </w:pPr>
            <w:r w:rsidRPr="001C6C22">
              <w:rPr>
                <w:rFonts w:ascii="宋体" w:hAnsi="宋体" w:hint="eastAsia"/>
                <w:sz w:val="24"/>
                <w:szCs w:val="24"/>
              </w:rPr>
              <w:t>【注：不提供或不能满足采购人实际需求不得分。】</w:t>
            </w:r>
          </w:p>
        </w:tc>
      </w:tr>
      <w:tr w:rsidR="009757B1" w:rsidRPr="001C6C22" w14:paraId="38A87029"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BC4BE2A" w14:textId="77777777" w:rsidR="009757B1" w:rsidRPr="001C6C22" w:rsidRDefault="009757B1" w:rsidP="007B4702">
            <w:pPr>
              <w:spacing w:line="360" w:lineRule="auto"/>
              <w:jc w:val="center"/>
              <w:rPr>
                <w:rFonts w:ascii="宋体" w:hAnsi="宋体"/>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25C02CF9" w14:textId="77777777" w:rsidR="009757B1" w:rsidRPr="001C6C22" w:rsidRDefault="009757B1" w:rsidP="007B4702">
            <w:pPr>
              <w:autoSpaceDE w:val="0"/>
              <w:autoSpaceDN w:val="0"/>
              <w:adjustRightInd w:val="0"/>
              <w:spacing w:line="0" w:lineRule="atLeast"/>
              <w:jc w:val="center"/>
              <w:rPr>
                <w:rFonts w:ascii="宋体" w:hAnsi="宋体" w:cs="Times New Roman"/>
                <w:color w:val="000000" w:themeColor="text1"/>
                <w:sz w:val="24"/>
                <w:szCs w:val="24"/>
              </w:rPr>
            </w:pPr>
            <w:r w:rsidRPr="001C6C22">
              <w:rPr>
                <w:rFonts w:ascii="宋体" w:hAnsi="宋体" w:cs="宋体" w:hint="eastAsia"/>
                <w:sz w:val="24"/>
                <w:szCs w:val="24"/>
              </w:rPr>
              <w:t>合计</w:t>
            </w:r>
          </w:p>
        </w:tc>
        <w:tc>
          <w:tcPr>
            <w:tcW w:w="698" w:type="dxa"/>
            <w:tcBorders>
              <w:top w:val="single" w:sz="4" w:space="0" w:color="auto"/>
              <w:left w:val="single" w:sz="4" w:space="0" w:color="auto"/>
              <w:bottom w:val="single" w:sz="4" w:space="0" w:color="auto"/>
              <w:right w:val="single" w:sz="4" w:space="0" w:color="auto"/>
            </w:tcBorders>
            <w:vAlign w:val="center"/>
          </w:tcPr>
          <w:p w14:paraId="588A0C85" w14:textId="711FA7C4" w:rsidR="009757B1" w:rsidRPr="001C6C22" w:rsidRDefault="009757B1" w:rsidP="007B4702">
            <w:pPr>
              <w:spacing w:line="360" w:lineRule="auto"/>
              <w:jc w:val="center"/>
              <w:rPr>
                <w:rFonts w:ascii="宋体" w:hAnsi="宋体"/>
                <w:sz w:val="24"/>
                <w:szCs w:val="24"/>
              </w:rPr>
            </w:pPr>
            <w:r w:rsidRPr="001C6C22">
              <w:rPr>
                <w:rFonts w:ascii="宋体" w:hAnsi="宋体"/>
                <w:sz w:val="24"/>
                <w:szCs w:val="24"/>
              </w:rPr>
              <w:t>70</w:t>
            </w:r>
          </w:p>
        </w:tc>
        <w:tc>
          <w:tcPr>
            <w:tcW w:w="7513" w:type="dxa"/>
            <w:tcBorders>
              <w:top w:val="single" w:sz="4" w:space="0" w:color="auto"/>
              <w:left w:val="single" w:sz="4" w:space="0" w:color="auto"/>
              <w:bottom w:val="single" w:sz="4" w:space="0" w:color="auto"/>
              <w:right w:val="single" w:sz="4" w:space="0" w:color="auto"/>
            </w:tcBorders>
            <w:vAlign w:val="center"/>
          </w:tcPr>
          <w:p w14:paraId="430F2FC5" w14:textId="77777777" w:rsidR="009757B1" w:rsidRPr="001C6C22" w:rsidRDefault="009757B1" w:rsidP="007B4702">
            <w:pPr>
              <w:rPr>
                <w:rFonts w:ascii="宋体" w:hAnsi="宋体"/>
                <w:b/>
                <w:bCs/>
                <w:sz w:val="24"/>
                <w:szCs w:val="24"/>
              </w:rPr>
            </w:pPr>
          </w:p>
        </w:tc>
      </w:tr>
    </w:tbl>
    <w:p w14:paraId="25E4BFD0" w14:textId="77777777" w:rsidR="009757B1" w:rsidRPr="001C6C22" w:rsidRDefault="009757B1" w:rsidP="009757B1">
      <w:pPr>
        <w:pStyle w:val="ListParagraph"/>
        <w:ind w:left="786"/>
        <w:rPr>
          <w:rFonts w:ascii="宋体" w:hAnsi="宋体" w:cs="宋体"/>
          <w:bCs/>
          <w:sz w:val="24"/>
          <w:szCs w:val="24"/>
        </w:rPr>
      </w:pPr>
    </w:p>
    <w:p w14:paraId="539F518C" w14:textId="730A53AB" w:rsidR="009757B1" w:rsidRPr="001C6C22" w:rsidRDefault="009757B1" w:rsidP="009757B1">
      <w:pPr>
        <w:rPr>
          <w:rFonts w:ascii="宋体" w:hAnsi="宋体" w:cs="宋体"/>
          <w:b/>
          <w:sz w:val="24"/>
          <w:szCs w:val="24"/>
        </w:rPr>
      </w:pPr>
      <w:r w:rsidRPr="001C6C22">
        <w:rPr>
          <w:rFonts w:ascii="宋体" w:hAnsi="宋体" w:cs="宋体" w:hint="eastAsia"/>
          <w:b/>
          <w:sz w:val="24"/>
          <w:szCs w:val="24"/>
        </w:rPr>
        <w:t>b.价格评审（总计：</w:t>
      </w:r>
      <w:r w:rsidR="001E37BC" w:rsidRPr="001C6C22">
        <w:rPr>
          <w:rFonts w:ascii="宋体" w:hAnsi="宋体" w:cs="宋体"/>
          <w:b/>
          <w:sz w:val="24"/>
          <w:szCs w:val="24"/>
        </w:rPr>
        <w:t>3</w:t>
      </w:r>
      <w:r w:rsidRPr="001C6C22">
        <w:rPr>
          <w:rFonts w:ascii="宋体" w:hAnsi="宋体" w:cs="宋体" w:hint="eastAsia"/>
          <w:b/>
          <w:sz w:val="24"/>
          <w:szCs w:val="24"/>
        </w:rPr>
        <w:t>0分）：</w:t>
      </w:r>
    </w:p>
    <w:p w14:paraId="22085089" w14:textId="77777777" w:rsidR="009757B1" w:rsidRPr="001C6C22" w:rsidRDefault="009757B1" w:rsidP="009757B1">
      <w:pPr>
        <w:pStyle w:val="ListParagraph"/>
        <w:numPr>
          <w:ilvl w:val="1"/>
          <w:numId w:val="11"/>
        </w:numPr>
        <w:spacing w:before="100" w:beforeAutospacing="1" w:after="100" w:afterAutospacing="1" w:line="360" w:lineRule="auto"/>
        <w:rPr>
          <w:rFonts w:ascii="宋体" w:hAnsi="宋体" w:cs="宋体"/>
          <w:color w:val="0F1115"/>
          <w:sz w:val="24"/>
          <w:szCs w:val="24"/>
        </w:rPr>
      </w:pPr>
      <w:r w:rsidRPr="001C6C22">
        <w:rPr>
          <w:rStyle w:val="Strong"/>
          <w:rFonts w:ascii="宋体" w:hAnsi="宋体" w:cs="宋体" w:hint="eastAsia"/>
          <w:color w:val="0F1115"/>
          <w:sz w:val="24"/>
          <w:szCs w:val="24"/>
        </w:rPr>
        <w:t>评标基准价确定：</w:t>
      </w:r>
      <w:r w:rsidRPr="001C6C22">
        <w:rPr>
          <w:rFonts w:ascii="宋体" w:hAnsi="宋体" w:cs="宋体" w:hint="eastAsia"/>
          <w:color w:val="0F1115"/>
          <w:sz w:val="24"/>
          <w:szCs w:val="24"/>
        </w:rPr>
        <w:t>评标基准价为满足实质性招标文件要求最低的评标价，其价格分为满分。若投标人的投标价高于报价上限，则其投标文件按无效投标处理。</w:t>
      </w:r>
    </w:p>
    <w:p w14:paraId="34066818" w14:textId="77777777" w:rsidR="009757B1" w:rsidRPr="001C6C22" w:rsidRDefault="009757B1" w:rsidP="009757B1">
      <w:pPr>
        <w:pStyle w:val="ListParagraph"/>
        <w:spacing w:before="100" w:beforeAutospacing="1" w:after="100" w:afterAutospacing="1" w:line="360" w:lineRule="auto"/>
        <w:ind w:left="360"/>
        <w:rPr>
          <w:rFonts w:ascii="宋体" w:hAnsi="宋体" w:cs="宋体"/>
          <w:b/>
          <w:bCs/>
          <w:color w:val="0F1115"/>
          <w:sz w:val="24"/>
          <w:szCs w:val="24"/>
        </w:rPr>
      </w:pPr>
    </w:p>
    <w:p w14:paraId="74D42FC4" w14:textId="050B4D72" w:rsidR="009757B1" w:rsidRPr="001C6C22" w:rsidRDefault="009757B1" w:rsidP="009757B1">
      <w:pPr>
        <w:pStyle w:val="ListParagraph"/>
        <w:numPr>
          <w:ilvl w:val="1"/>
          <w:numId w:val="11"/>
        </w:numPr>
        <w:spacing w:before="100" w:beforeAutospacing="1" w:after="100" w:afterAutospacing="1" w:line="360" w:lineRule="auto"/>
        <w:rPr>
          <w:rFonts w:ascii="宋体" w:hAnsi="宋体" w:cs="宋体"/>
          <w:b/>
          <w:bCs/>
          <w:color w:val="0F1115"/>
          <w:sz w:val="24"/>
          <w:szCs w:val="24"/>
        </w:rPr>
      </w:pPr>
      <w:r w:rsidRPr="001C6C22">
        <w:rPr>
          <w:rStyle w:val="Strong"/>
          <w:rFonts w:ascii="宋体" w:hAnsi="宋体" w:cs="宋体" w:hint="eastAsia"/>
          <w:color w:val="0F1115"/>
          <w:sz w:val="24"/>
          <w:szCs w:val="24"/>
        </w:rPr>
        <w:t>价格得分计算：</w:t>
      </w:r>
      <w:r w:rsidRPr="001C6C22">
        <w:rPr>
          <w:rFonts w:ascii="宋体" w:hAnsi="宋体" w:cs="宋体" w:hint="eastAsia"/>
          <w:color w:val="0F1115"/>
          <w:sz w:val="24"/>
          <w:szCs w:val="24"/>
        </w:rPr>
        <w:br/>
        <w:t>各有效投标人的价格得分按以下公式计算：</w:t>
      </w:r>
      <w:r w:rsidRPr="001C6C22">
        <w:rPr>
          <w:rFonts w:ascii="宋体" w:hAnsi="宋体" w:cs="宋体" w:hint="eastAsia"/>
          <w:color w:val="0F1115"/>
          <w:sz w:val="24"/>
          <w:szCs w:val="24"/>
        </w:rPr>
        <w:br/>
      </w:r>
      <w:r w:rsidRPr="001C6C22">
        <w:rPr>
          <w:rFonts w:ascii="宋体" w:hAnsi="宋体" w:cs="宋体" w:hint="eastAsia"/>
          <w:b/>
          <w:bCs/>
          <w:color w:val="0F1115"/>
          <w:sz w:val="24"/>
          <w:szCs w:val="24"/>
        </w:rPr>
        <w:t xml:space="preserve">投标人价格得分 = (评标基准价 / 投标总价) × </w:t>
      </w:r>
      <w:r w:rsidR="00CC3CE8" w:rsidRPr="001C6C22">
        <w:rPr>
          <w:rFonts w:ascii="宋体" w:hAnsi="宋体" w:cs="宋体"/>
          <w:b/>
          <w:bCs/>
          <w:color w:val="0F1115"/>
          <w:sz w:val="24"/>
          <w:szCs w:val="24"/>
        </w:rPr>
        <w:t>3</w:t>
      </w:r>
      <w:r w:rsidRPr="001C6C22">
        <w:rPr>
          <w:rFonts w:ascii="宋体" w:hAnsi="宋体" w:cs="宋体" w:hint="eastAsia"/>
          <w:b/>
          <w:bCs/>
          <w:color w:val="0F1115"/>
          <w:sz w:val="24"/>
          <w:szCs w:val="24"/>
        </w:rPr>
        <w:t>0</w:t>
      </w:r>
    </w:p>
    <w:p w14:paraId="0B39643F" w14:textId="77777777" w:rsidR="009757B1" w:rsidRPr="001C6C22" w:rsidRDefault="009757B1" w:rsidP="009757B1">
      <w:pPr>
        <w:pStyle w:val="ListParagraph"/>
        <w:spacing w:before="100" w:beforeAutospacing="1" w:after="100" w:afterAutospacing="1" w:line="360" w:lineRule="auto"/>
        <w:ind w:left="360"/>
        <w:rPr>
          <w:rFonts w:ascii="宋体" w:hAnsi="宋体" w:cs="宋体"/>
          <w:color w:val="0F1115"/>
          <w:sz w:val="24"/>
          <w:szCs w:val="24"/>
          <w:u w:val="single"/>
        </w:rPr>
      </w:pPr>
      <w:r w:rsidRPr="001C6C22">
        <w:rPr>
          <w:rFonts w:ascii="宋体" w:hAnsi="宋体" w:cs="宋体" w:hint="eastAsia"/>
          <w:color w:val="0F1115"/>
          <w:sz w:val="24"/>
          <w:szCs w:val="24"/>
          <w:u w:val="single"/>
        </w:rPr>
        <w:t>注：价格评审为客观计算得分；以投标总价作为评审的依据，若单价乘以数量得到的总价与投标总价不一致，以单价为准修改总价；金额的中文大写与阿拉伯数字不一致时，以中文大写为准。</w:t>
      </w:r>
    </w:p>
    <w:p w14:paraId="33C78A0C" w14:textId="77777777" w:rsidR="009757B1" w:rsidRPr="001C6C22" w:rsidRDefault="009757B1" w:rsidP="009757B1">
      <w:pPr>
        <w:pStyle w:val="ds-markdown-paragraph"/>
        <w:spacing w:line="360" w:lineRule="auto"/>
        <w:ind w:left="453" w:hanging="453"/>
        <w:rPr>
          <w:rFonts w:ascii="宋体" w:eastAsia="宋体" w:hAnsi="宋体" w:cs="宋体"/>
          <w:b/>
          <w:bCs/>
          <w:color w:val="0F1115"/>
        </w:rPr>
      </w:pPr>
      <w:r w:rsidRPr="001C6C22">
        <w:rPr>
          <w:rFonts w:ascii="宋体" w:eastAsia="宋体" w:hAnsi="宋体" w:cs="宋体" w:hint="eastAsia"/>
          <w:b/>
          <w:bCs/>
          <w:color w:val="0F1115"/>
        </w:rPr>
        <w:lastRenderedPageBreak/>
        <w:t>c.计算综合得分：（满分100分）</w:t>
      </w:r>
    </w:p>
    <w:p w14:paraId="0907BAF1" w14:textId="77777777" w:rsidR="009757B1" w:rsidRPr="001C6C22" w:rsidRDefault="009757B1" w:rsidP="009757B1">
      <w:pPr>
        <w:pStyle w:val="ds-markdown-paragraph"/>
        <w:spacing w:line="360" w:lineRule="auto"/>
        <w:ind w:left="453" w:hanging="453"/>
        <w:rPr>
          <w:rFonts w:ascii="宋体" w:eastAsia="宋体" w:hAnsi="宋体" w:cs="宋体"/>
          <w:color w:val="0F1115"/>
        </w:rPr>
      </w:pPr>
      <w:r w:rsidRPr="001C6C22">
        <w:rPr>
          <w:rFonts w:ascii="宋体" w:eastAsia="宋体" w:hAnsi="宋体" w:cs="宋体" w:hint="eastAsia"/>
          <w:color w:val="0F1115"/>
        </w:rPr>
        <w:t xml:space="preserve">  投标人总得分=商务技术得分+价格得分（四舍五入后，精确到小数点后两位）</w:t>
      </w:r>
    </w:p>
    <w:p w14:paraId="3EAA52E3" w14:textId="77777777" w:rsidR="008D5BBA" w:rsidRPr="001C6C22" w:rsidRDefault="008D5BBA" w:rsidP="008D5BBA">
      <w:pPr>
        <w:spacing w:line="360" w:lineRule="auto"/>
        <w:rPr>
          <w:rFonts w:ascii="宋体" w:hAnsi="宋体"/>
          <w:b/>
          <w:bCs/>
          <w:sz w:val="24"/>
          <w:szCs w:val="24"/>
          <w:u w:val="single"/>
        </w:rPr>
      </w:pPr>
      <w:r w:rsidRPr="001C6C22">
        <w:rPr>
          <w:rFonts w:ascii="宋体" w:hAnsi="宋体" w:hint="eastAsia"/>
          <w:b/>
          <w:bCs/>
          <w:sz w:val="24"/>
          <w:szCs w:val="24"/>
          <w:u w:val="single"/>
        </w:rPr>
        <w:t xml:space="preserve">    注：评标小组基于专业判断，认为投标人报价过低，有可能影响产品质量或者不能诚信履约的，评标小组应当启动异常低价投标（响应）审查。启动审查后，评标小组有权要求投标人在接到澄清通知</w:t>
      </w:r>
      <w:proofErr w:type="gramStart"/>
      <w:r w:rsidRPr="001C6C22">
        <w:rPr>
          <w:rFonts w:ascii="宋体" w:hAnsi="宋体" w:hint="eastAsia"/>
          <w:b/>
          <w:bCs/>
          <w:sz w:val="24"/>
          <w:szCs w:val="24"/>
          <w:u w:val="single"/>
        </w:rPr>
        <w:t>后合理</w:t>
      </w:r>
      <w:proofErr w:type="gramEnd"/>
      <w:r w:rsidRPr="001C6C22">
        <w:rPr>
          <w:rFonts w:ascii="宋体" w:hAnsi="宋体" w:hint="eastAsia"/>
          <w:b/>
          <w:bCs/>
          <w:sz w:val="24"/>
          <w:szCs w:val="24"/>
          <w:u w:val="single"/>
        </w:rPr>
        <w:t>的时间内（评标小组根据澄清问题的复杂程度确定，一般不少于30分钟）对投标（响应）价格</w:t>
      </w:r>
      <w:proofErr w:type="gramStart"/>
      <w:r w:rsidRPr="001C6C22">
        <w:rPr>
          <w:rFonts w:ascii="宋体" w:hAnsi="宋体" w:hint="eastAsia"/>
          <w:b/>
          <w:bCs/>
          <w:sz w:val="24"/>
          <w:szCs w:val="24"/>
          <w:u w:val="single"/>
        </w:rPr>
        <w:t>作出</w:t>
      </w:r>
      <w:proofErr w:type="gramEnd"/>
      <w:r w:rsidRPr="001C6C22">
        <w:rPr>
          <w:rFonts w:ascii="宋体" w:hAnsi="宋体" w:hint="eastAsia"/>
          <w:b/>
          <w:bCs/>
          <w:sz w:val="24"/>
          <w:szCs w:val="24"/>
          <w:u w:val="single"/>
        </w:rPr>
        <w:t>解释，提供书面说明（具体项目成本测算等）及必要的证明材料。投标人拒绝澄清、未在规定时间内提供说明材料，不能证明其报价合理性，或其提供的说明材料明显虚假或与投标文件矛盾的，评标小组应当将其作为无效投标处理。</w:t>
      </w:r>
    </w:p>
    <w:p w14:paraId="5CB11853" w14:textId="77777777" w:rsidR="000F7C32" w:rsidRPr="001C6C22" w:rsidRDefault="000F7C32" w:rsidP="000F7C32">
      <w:pPr>
        <w:spacing w:line="360" w:lineRule="auto"/>
        <w:ind w:firstLine="480"/>
        <w:rPr>
          <w:rFonts w:ascii="宋体" w:hAnsi="宋体"/>
          <w:sz w:val="24"/>
          <w:szCs w:val="24"/>
          <w:u w:val="single"/>
        </w:rPr>
      </w:pPr>
    </w:p>
    <w:p w14:paraId="34516E4C" w14:textId="77777777" w:rsidR="001C68B4" w:rsidRPr="001C6C22" w:rsidRDefault="001C68B4" w:rsidP="001C68B4">
      <w:pPr>
        <w:spacing w:line="360" w:lineRule="auto"/>
        <w:rPr>
          <w:rFonts w:ascii="宋体" w:hAnsi="宋体"/>
          <w:b/>
          <w:sz w:val="24"/>
          <w:szCs w:val="24"/>
        </w:rPr>
      </w:pPr>
      <w:r w:rsidRPr="001C6C22">
        <w:rPr>
          <w:rFonts w:ascii="宋体" w:hAnsi="宋体" w:hint="eastAsia"/>
          <w:b/>
          <w:bCs/>
          <w:sz w:val="24"/>
          <w:szCs w:val="24"/>
        </w:rPr>
        <w:t>（四）定标和授标：</w:t>
      </w:r>
    </w:p>
    <w:p w14:paraId="2D4D43AF" w14:textId="1E40852D" w:rsidR="00854A62" w:rsidRPr="001C6C22" w:rsidRDefault="00DE1C9B" w:rsidP="007679BF">
      <w:pPr>
        <w:pStyle w:val="ds-markdown-paragraph"/>
        <w:numPr>
          <w:ilvl w:val="0"/>
          <w:numId w:val="9"/>
        </w:numPr>
        <w:spacing w:line="360" w:lineRule="auto"/>
      </w:pPr>
      <w:bookmarkStart w:id="9" w:name="_Toc209101895"/>
      <w:r w:rsidRPr="001C6C22">
        <w:rPr>
          <w:rFonts w:ascii="宋体" w:hAnsi="宋体" w:cs="宋体"/>
        </w:rPr>
        <w:t>评标小组进行综合评审及推荐成交候选人：在通过资格审查和符合性审查的投标人中，按其评审总得分由高到低进行排序。评审总得分相同的，名次按商务及技术部分得分由高到低进行排序。排名第一的投标人为第一成交候选人。</w:t>
      </w:r>
    </w:p>
    <w:p w14:paraId="5959AEF5" w14:textId="77777777" w:rsidR="00134A95" w:rsidRPr="001C6C22" w:rsidRDefault="00134A95">
      <w:pPr>
        <w:pStyle w:val="ListParagraph"/>
        <w:numPr>
          <w:ilvl w:val="0"/>
          <w:numId w:val="9"/>
        </w:numPr>
        <w:spacing w:line="360" w:lineRule="auto"/>
        <w:rPr>
          <w:rFonts w:ascii="宋体" w:hAnsi="宋体" w:cs="宋体"/>
          <w:sz w:val="24"/>
          <w:szCs w:val="24"/>
        </w:rPr>
      </w:pPr>
      <w:r w:rsidRPr="001C6C22">
        <w:rPr>
          <w:rFonts w:ascii="宋体" w:hAnsi="宋体" w:cs="宋体" w:hint="eastAsia"/>
          <w:sz w:val="24"/>
          <w:szCs w:val="24"/>
        </w:rPr>
        <w:t>若投标人的投标价高于报价上限，则其投标将被否决。</w:t>
      </w:r>
    </w:p>
    <w:p w14:paraId="6099DC32" w14:textId="77777777" w:rsidR="00134A95" w:rsidRPr="001C6C22" w:rsidRDefault="00134A95" w:rsidP="00134A95">
      <w:pPr>
        <w:pStyle w:val="ds-markdown-paragraph"/>
        <w:numPr>
          <w:ilvl w:val="0"/>
          <w:numId w:val="9"/>
        </w:numPr>
        <w:spacing w:line="360" w:lineRule="auto"/>
      </w:pPr>
      <w:r w:rsidRPr="001C6C22">
        <w:rPr>
          <w:rFonts w:ascii="宋体" w:eastAsia="宋体" w:hAnsi="宋体" w:cs="宋体" w:hint="eastAsia"/>
        </w:rPr>
        <w:t>评标结束后，</w:t>
      </w:r>
      <w:proofErr w:type="spellStart"/>
      <w:r w:rsidRPr="001C6C22">
        <w:rPr>
          <w:rFonts w:ascii="宋体" w:hAnsi="宋体" w:hint="eastAsia"/>
        </w:rPr>
        <w:t>中标结果将在</w:t>
      </w:r>
      <w:proofErr w:type="spellEnd"/>
      <w:r w:rsidRPr="001C6C22">
        <w:rPr>
          <w:rFonts w:ascii="宋体" w:eastAsia="宋体" w:hAnsi="宋体" w:cs="宋体" w:hint="eastAsia"/>
        </w:rPr>
        <w:t>学</w:t>
      </w:r>
      <w:proofErr w:type="gramStart"/>
      <w:r w:rsidRPr="001C6C22">
        <w:rPr>
          <w:rFonts w:ascii="宋体" w:eastAsia="宋体" w:hAnsi="宋体" w:cs="宋体" w:hint="eastAsia"/>
        </w:rPr>
        <w:t>校官网</w:t>
      </w:r>
      <w:proofErr w:type="spellStart"/>
      <w:proofErr w:type="gramEnd"/>
      <w:r w:rsidRPr="001C6C22">
        <w:rPr>
          <w:rFonts w:ascii="宋体" w:hAnsi="宋体" w:hint="eastAsia"/>
        </w:rPr>
        <w:t>招标</w:t>
      </w:r>
      <w:proofErr w:type="spellEnd"/>
      <w:r w:rsidRPr="001C6C22">
        <w:rPr>
          <w:rFonts w:ascii="宋体" w:eastAsia="宋体" w:hAnsi="宋体" w:cs="宋体" w:hint="eastAsia"/>
        </w:rPr>
        <w:t>采购栏目</w:t>
      </w:r>
      <w:proofErr w:type="spellStart"/>
      <w:r w:rsidRPr="001C6C22">
        <w:rPr>
          <w:rFonts w:ascii="宋体" w:hAnsi="宋体" w:hint="eastAsia"/>
        </w:rPr>
        <w:t>进行公示</w:t>
      </w:r>
      <w:proofErr w:type="spellEnd"/>
      <w:r w:rsidRPr="001C6C22">
        <w:rPr>
          <w:rFonts w:ascii="宋体" w:hAnsi="宋体" w:hint="eastAsia"/>
        </w:rPr>
        <w:t>。</w:t>
      </w:r>
    </w:p>
    <w:p w14:paraId="09A15949" w14:textId="77777777" w:rsidR="00134A95" w:rsidRPr="001C6C22" w:rsidRDefault="00134A95" w:rsidP="00134A95">
      <w:pPr>
        <w:pStyle w:val="ds-markdown-paragraph"/>
        <w:numPr>
          <w:ilvl w:val="0"/>
          <w:numId w:val="9"/>
        </w:numPr>
        <w:spacing w:line="360" w:lineRule="auto"/>
      </w:pPr>
      <w:r w:rsidRPr="001C6C22">
        <w:rPr>
          <w:rFonts w:ascii="宋体" w:eastAsia="宋体" w:hAnsi="宋体" w:hint="eastAsia"/>
        </w:rPr>
        <w:t>投标人存在以下情形之一的，取消中标资格：</w:t>
      </w:r>
    </w:p>
    <w:p w14:paraId="0DEB074F" w14:textId="77777777" w:rsidR="00134A95" w:rsidRPr="001C6C22" w:rsidRDefault="00134A95" w:rsidP="00134A95">
      <w:pPr>
        <w:pStyle w:val="3"/>
        <w:numPr>
          <w:ilvl w:val="0"/>
          <w:numId w:val="23"/>
        </w:numPr>
        <w:spacing w:line="360" w:lineRule="auto"/>
        <w:rPr>
          <w:rFonts w:ascii="宋体" w:hAnsi="宋体"/>
          <w:sz w:val="24"/>
          <w:szCs w:val="24"/>
        </w:rPr>
      </w:pPr>
      <w:r w:rsidRPr="001C6C22">
        <w:rPr>
          <w:rFonts w:ascii="宋体" w:hAnsi="宋体" w:hint="eastAsia"/>
          <w:sz w:val="24"/>
          <w:szCs w:val="24"/>
        </w:rPr>
        <w:t>围标、串标、欺诈等违法违规行为；</w:t>
      </w:r>
    </w:p>
    <w:p w14:paraId="0C84279C" w14:textId="77777777" w:rsidR="00134A95" w:rsidRPr="001C6C22" w:rsidRDefault="00134A95" w:rsidP="00134A95">
      <w:pPr>
        <w:pStyle w:val="3"/>
        <w:numPr>
          <w:ilvl w:val="0"/>
          <w:numId w:val="23"/>
        </w:numPr>
        <w:spacing w:line="360" w:lineRule="auto"/>
        <w:rPr>
          <w:rFonts w:ascii="宋体" w:hAnsi="宋体"/>
          <w:sz w:val="24"/>
          <w:szCs w:val="24"/>
        </w:rPr>
      </w:pPr>
      <w:r w:rsidRPr="001C6C22">
        <w:rPr>
          <w:rFonts w:ascii="宋体" w:hAnsi="宋体" w:hint="eastAsia"/>
          <w:sz w:val="24"/>
          <w:szCs w:val="24"/>
        </w:rPr>
        <w:t>被列入“信用中国”网站失信被执行人名单、重大税收违法案件当事人名单或政府采购严重违法失信行为记录名单；</w:t>
      </w:r>
    </w:p>
    <w:p w14:paraId="44F05135" w14:textId="77777777" w:rsidR="00134A95" w:rsidRPr="001C6C22" w:rsidRDefault="00134A95" w:rsidP="00134A95">
      <w:pPr>
        <w:pStyle w:val="3"/>
        <w:numPr>
          <w:ilvl w:val="0"/>
          <w:numId w:val="23"/>
        </w:numPr>
        <w:spacing w:line="360" w:lineRule="auto"/>
        <w:rPr>
          <w:rFonts w:ascii="宋体" w:hAnsi="宋体"/>
          <w:sz w:val="24"/>
          <w:szCs w:val="24"/>
        </w:rPr>
      </w:pPr>
      <w:r w:rsidRPr="001C6C22">
        <w:rPr>
          <w:rFonts w:ascii="宋体" w:hAnsi="宋体" w:hint="eastAsia"/>
          <w:sz w:val="24"/>
          <w:szCs w:val="24"/>
        </w:rPr>
        <w:t>处于被责令停业、投标资格被取消、财产被接管或冻结状态。</w:t>
      </w:r>
    </w:p>
    <w:p w14:paraId="4E8486F1" w14:textId="2C41E1C5" w:rsidR="001C68B4" w:rsidRPr="001C6C22" w:rsidRDefault="00134A95" w:rsidP="007679BF">
      <w:pPr>
        <w:pStyle w:val="ds-markdown-paragraph"/>
        <w:spacing w:line="360" w:lineRule="auto"/>
        <w:rPr>
          <w:rFonts w:ascii="宋体" w:eastAsia="宋体" w:hAnsi="宋体" w:cs="宋体"/>
        </w:rPr>
      </w:pPr>
      <w:r w:rsidRPr="001C6C22">
        <w:rPr>
          <w:rFonts w:ascii="宋体" w:eastAsia="宋体" w:hAnsi="宋体" w:cs="宋体" w:hint="eastAsia"/>
        </w:rPr>
        <w:t xml:space="preserve">    上述情形在评标阶段发现的，按无效投标处理；在</w:t>
      </w:r>
      <w:r w:rsidR="00F37FCB" w:rsidRPr="001C6C22">
        <w:rPr>
          <w:rFonts w:ascii="宋体" w:eastAsia="宋体" w:hAnsi="宋体" w:cs="宋体" w:hint="eastAsia"/>
        </w:rPr>
        <w:t>中标结果</w:t>
      </w:r>
      <w:r w:rsidRPr="001C6C22">
        <w:rPr>
          <w:rFonts w:ascii="宋体" w:eastAsia="宋体" w:hAnsi="宋体" w:cs="宋体" w:hint="eastAsia"/>
        </w:rPr>
        <w:t>公示</w:t>
      </w:r>
      <w:r w:rsidR="00C71A4F" w:rsidRPr="001C6C22">
        <w:rPr>
          <w:rFonts w:ascii="宋体" w:eastAsia="宋体" w:hAnsi="宋体" w:cs="宋体" w:hint="eastAsia"/>
        </w:rPr>
        <w:t>阶段</w:t>
      </w:r>
      <w:r w:rsidRPr="001C6C22">
        <w:rPr>
          <w:rFonts w:ascii="宋体" w:eastAsia="宋体" w:hAnsi="宋体" w:cs="宋体" w:hint="eastAsia"/>
        </w:rPr>
        <w:t>发现的，取消中标候选人资格；</w:t>
      </w:r>
      <w:r w:rsidR="00B920BE" w:rsidRPr="001C6C22">
        <w:rPr>
          <w:rFonts w:ascii="宋体" w:eastAsia="宋体" w:hAnsi="宋体" w:cs="宋体" w:hint="eastAsia"/>
        </w:rPr>
        <w:t>在公示期满后发现的</w:t>
      </w:r>
      <w:r w:rsidR="004067DC" w:rsidRPr="001C6C22">
        <w:rPr>
          <w:rFonts w:ascii="宋体" w:eastAsia="宋体" w:hAnsi="宋体" w:cs="宋体" w:hint="eastAsia"/>
        </w:rPr>
        <w:t>，</w:t>
      </w:r>
      <w:r w:rsidRPr="001C6C22">
        <w:rPr>
          <w:rFonts w:ascii="宋体" w:eastAsia="宋体" w:hAnsi="宋体" w:cs="宋体" w:hint="eastAsia"/>
        </w:rPr>
        <w:t>招标人有权取消中标资格并依法追究相关责任。</w:t>
      </w:r>
      <w:r w:rsidR="001C68B4" w:rsidRPr="001C6C22">
        <w:rPr>
          <w:rFonts w:ascii="宋体" w:eastAsia="宋体" w:hAnsi="宋体" w:hint="eastAsia"/>
          <w:b/>
        </w:rPr>
        <w:br w:type="page"/>
      </w:r>
    </w:p>
    <w:p w14:paraId="4D39B2CD" w14:textId="77777777" w:rsidR="001C68B4" w:rsidRPr="001C6C22" w:rsidRDefault="001C68B4" w:rsidP="001C68B4">
      <w:pPr>
        <w:pStyle w:val="ListParagraph"/>
        <w:numPr>
          <w:ilvl w:val="0"/>
          <w:numId w:val="2"/>
        </w:numPr>
        <w:ind w:left="714" w:hanging="357"/>
        <w:jc w:val="center"/>
        <w:outlineLvl w:val="0"/>
        <w:rPr>
          <w:rFonts w:ascii="宋体" w:hAnsi="宋体"/>
          <w:b/>
          <w:sz w:val="36"/>
          <w:szCs w:val="36"/>
        </w:rPr>
      </w:pPr>
      <w:r w:rsidRPr="001C6C22">
        <w:rPr>
          <w:rFonts w:ascii="宋体" w:hAnsi="宋体" w:hint="eastAsia"/>
          <w:b/>
          <w:sz w:val="36"/>
          <w:szCs w:val="36"/>
        </w:rPr>
        <w:lastRenderedPageBreak/>
        <w:t>投标文件格式</w:t>
      </w:r>
      <w:bookmarkEnd w:id="9"/>
    </w:p>
    <w:p w14:paraId="398D47DA" w14:textId="77777777" w:rsidR="001C68B4" w:rsidRPr="001C6C22" w:rsidRDefault="001C68B4" w:rsidP="001C68B4">
      <w:pPr>
        <w:widowControl w:val="0"/>
        <w:spacing w:line="360" w:lineRule="auto"/>
        <w:rPr>
          <w:rFonts w:ascii="宋体" w:hAnsi="宋体" w:cs="宋体"/>
          <w:b/>
          <w:bCs/>
          <w:kern w:val="2"/>
          <w:sz w:val="28"/>
          <w:szCs w:val="28"/>
        </w:rPr>
      </w:pPr>
    </w:p>
    <w:p w14:paraId="7C0A46D1" w14:textId="77777777" w:rsidR="001C68B4" w:rsidRPr="001C6C22" w:rsidRDefault="001C68B4" w:rsidP="00A31C22">
      <w:pPr>
        <w:widowControl w:val="0"/>
        <w:spacing w:line="360" w:lineRule="auto"/>
        <w:ind w:left="-142"/>
        <w:rPr>
          <w:rFonts w:ascii="宋体" w:hAnsi="宋体" w:cs="宋体"/>
          <w:b/>
          <w:bCs/>
          <w:kern w:val="2"/>
          <w:sz w:val="24"/>
          <w:szCs w:val="24"/>
        </w:rPr>
      </w:pPr>
      <w:r w:rsidRPr="001C6C22">
        <w:rPr>
          <w:rFonts w:ascii="宋体" w:hAnsi="宋体" w:cs="宋体" w:hint="eastAsia"/>
          <w:b/>
          <w:bCs/>
          <w:kern w:val="2"/>
          <w:sz w:val="24"/>
          <w:szCs w:val="24"/>
        </w:rPr>
        <w:t>投标人需按下列要求提供投标文件（需加盖单位公章和骑缝章）：</w:t>
      </w:r>
    </w:p>
    <w:p w14:paraId="516554B7" w14:textId="77777777" w:rsidR="00A31C22" w:rsidRPr="001C6C22" w:rsidRDefault="001C68B4" w:rsidP="00A31C22">
      <w:pPr>
        <w:pStyle w:val="ListParagraph"/>
        <w:numPr>
          <w:ilvl w:val="1"/>
          <w:numId w:val="3"/>
        </w:numPr>
        <w:spacing w:before="100" w:beforeAutospacing="1" w:after="100" w:afterAutospacing="1" w:line="360" w:lineRule="auto"/>
        <w:ind w:left="284" w:hanging="426"/>
        <w:rPr>
          <w:rFonts w:ascii="宋体" w:hAnsi="宋体"/>
          <w:sz w:val="24"/>
          <w:szCs w:val="24"/>
        </w:rPr>
      </w:pPr>
      <w:r w:rsidRPr="001C6C22">
        <w:rPr>
          <w:rFonts w:ascii="宋体" w:hAnsi="宋体" w:cs="宋体" w:hint="eastAsia"/>
          <w:color w:val="2C343B"/>
          <w:sz w:val="24"/>
          <w:szCs w:val="24"/>
        </w:rPr>
        <w:t>投标函</w:t>
      </w:r>
      <w:r w:rsidRPr="001C6C22">
        <w:rPr>
          <w:rFonts w:ascii="宋体" w:hAnsi="宋体" w:cs="宋体" w:hint="eastAsia"/>
          <w:b/>
          <w:bCs/>
          <w:color w:val="2C343B"/>
          <w:sz w:val="24"/>
          <w:szCs w:val="24"/>
        </w:rPr>
        <w:t>（按附件1格式提供）</w:t>
      </w:r>
      <w:r w:rsidRPr="001C6C22">
        <w:rPr>
          <w:rFonts w:ascii="宋体" w:hAnsi="宋体" w:cs="宋体" w:hint="eastAsia"/>
          <w:color w:val="2C343B"/>
          <w:sz w:val="24"/>
          <w:szCs w:val="24"/>
        </w:rPr>
        <w:t>；</w:t>
      </w:r>
    </w:p>
    <w:p w14:paraId="12C44A5C" w14:textId="77777777" w:rsidR="00A31C22" w:rsidRPr="001C6C22" w:rsidRDefault="001C68B4" w:rsidP="00A31C22">
      <w:pPr>
        <w:pStyle w:val="ListParagraph"/>
        <w:numPr>
          <w:ilvl w:val="1"/>
          <w:numId w:val="3"/>
        </w:numPr>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1C6C22">
        <w:rPr>
          <w:rFonts w:ascii="宋体" w:hAnsi="宋体" w:cs="宋体" w:hint="eastAsia"/>
          <w:b/>
          <w:bCs/>
          <w:color w:val="2C343B"/>
          <w:sz w:val="24"/>
          <w:szCs w:val="24"/>
        </w:rPr>
        <w:t>（按附件2和附件3格式提供）</w:t>
      </w:r>
      <w:r w:rsidRPr="001C6C22">
        <w:rPr>
          <w:rFonts w:ascii="宋体" w:hAnsi="宋体" w:hint="eastAsia"/>
          <w:sz w:val="24"/>
          <w:szCs w:val="24"/>
        </w:rPr>
        <w:t>；</w:t>
      </w:r>
    </w:p>
    <w:p w14:paraId="4EDD7BE3" w14:textId="77777777" w:rsidR="00A31C22"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cs="宋体" w:hint="eastAsia"/>
          <w:color w:val="2C343B"/>
          <w:sz w:val="24"/>
          <w:szCs w:val="24"/>
        </w:rPr>
        <w:t>关于合格投标人的资格要求的证明</w:t>
      </w:r>
      <w:r w:rsidRPr="001C6C22">
        <w:rPr>
          <w:rFonts w:ascii="宋体" w:hAnsi="宋体" w:hint="eastAsia"/>
          <w:sz w:val="24"/>
          <w:szCs w:val="24"/>
        </w:rPr>
        <w:t>材料；</w:t>
      </w:r>
    </w:p>
    <w:p w14:paraId="78AFD561" w14:textId="77777777" w:rsidR="00A31C22"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采购内容响应文件</w:t>
      </w:r>
      <w:r w:rsidRPr="001C6C22">
        <w:rPr>
          <w:rFonts w:ascii="宋体" w:hAnsi="宋体" w:hint="eastAsia"/>
          <w:b/>
          <w:bCs/>
          <w:sz w:val="24"/>
          <w:szCs w:val="24"/>
        </w:rPr>
        <w:t>（请按采购内容的实际情况进行响应，依次列明是否无偏离/正偏离/负偏离，若有</w:t>
      </w:r>
      <w:proofErr w:type="gramStart"/>
      <w:r w:rsidRPr="001C6C22">
        <w:rPr>
          <w:rFonts w:ascii="宋体" w:hAnsi="宋体" w:hint="eastAsia"/>
          <w:b/>
          <w:bCs/>
          <w:sz w:val="24"/>
          <w:szCs w:val="24"/>
        </w:rPr>
        <w:t>偏离请</w:t>
      </w:r>
      <w:proofErr w:type="gramEnd"/>
      <w:r w:rsidRPr="001C6C22">
        <w:rPr>
          <w:rFonts w:ascii="宋体" w:hAnsi="宋体" w:hint="eastAsia"/>
          <w:b/>
          <w:bCs/>
          <w:sz w:val="24"/>
          <w:szCs w:val="24"/>
        </w:rPr>
        <w:t>提供偏离简述，对带“★”条款的任何负偏离，将导致投标无效。）</w:t>
      </w:r>
      <w:r w:rsidRPr="001C6C22">
        <w:rPr>
          <w:rFonts w:ascii="宋体" w:hAnsi="宋体" w:hint="eastAsia"/>
          <w:sz w:val="24"/>
          <w:szCs w:val="24"/>
        </w:rPr>
        <w:t>；</w:t>
      </w:r>
    </w:p>
    <w:p w14:paraId="4F1297EF" w14:textId="23EBE18F" w:rsidR="00A31C22"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服务方案</w:t>
      </w:r>
      <w:r w:rsidR="00D25DE9" w:rsidRPr="001C6C22">
        <w:rPr>
          <w:rFonts w:ascii="宋体" w:hAnsi="宋体" w:hint="eastAsia"/>
          <w:sz w:val="24"/>
          <w:szCs w:val="24"/>
        </w:rPr>
        <w:t>、质量保障方案</w:t>
      </w:r>
      <w:r w:rsidR="00B34EE6" w:rsidRPr="001C6C22">
        <w:rPr>
          <w:rFonts w:ascii="宋体" w:hAnsi="宋体" w:hint="eastAsia"/>
          <w:sz w:val="24"/>
          <w:szCs w:val="24"/>
        </w:rPr>
        <w:t>、应急预案</w:t>
      </w:r>
      <w:r w:rsidRPr="001C6C22">
        <w:rPr>
          <w:rFonts w:ascii="宋体" w:hAnsi="宋体" w:hint="eastAsia"/>
          <w:sz w:val="24"/>
          <w:szCs w:val="24"/>
        </w:rPr>
        <w:t>；</w:t>
      </w:r>
    </w:p>
    <w:p w14:paraId="1199E55B" w14:textId="3AA3DFA6" w:rsidR="00A31C22" w:rsidRPr="001C6C22" w:rsidRDefault="00AF01FF"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拟投入团队资料（附证书</w:t>
      </w:r>
      <w:r w:rsidR="000F7C32" w:rsidRPr="001C6C22">
        <w:rPr>
          <w:rFonts w:ascii="宋体" w:hAnsi="宋体" w:hint="eastAsia"/>
          <w:sz w:val="24"/>
          <w:szCs w:val="24"/>
        </w:rPr>
        <w:t>及</w:t>
      </w:r>
      <w:r w:rsidR="000F7C32" w:rsidRPr="001C6C22">
        <w:rPr>
          <w:rFonts w:ascii="宋体" w:hAnsi="宋体"/>
          <w:sz w:val="24"/>
          <w:szCs w:val="24"/>
        </w:rPr>
        <w:t>投标截止日前3个月内任意1个月的</w:t>
      </w:r>
      <w:proofErr w:type="gramStart"/>
      <w:r w:rsidR="000F7C32" w:rsidRPr="001C6C22">
        <w:rPr>
          <w:rFonts w:ascii="宋体" w:hAnsi="宋体"/>
          <w:sz w:val="24"/>
          <w:szCs w:val="24"/>
        </w:rPr>
        <w:t>社保证明</w:t>
      </w:r>
      <w:proofErr w:type="gramEnd"/>
      <w:r w:rsidRPr="001C6C22">
        <w:rPr>
          <w:rFonts w:ascii="宋体" w:hAnsi="宋体" w:hint="eastAsia"/>
          <w:sz w:val="24"/>
          <w:szCs w:val="24"/>
        </w:rPr>
        <w:t>）</w:t>
      </w:r>
      <w:r w:rsidR="00A31C22" w:rsidRPr="001C6C22">
        <w:rPr>
          <w:rFonts w:ascii="宋体" w:hAnsi="宋体" w:hint="eastAsia"/>
          <w:sz w:val="24"/>
          <w:szCs w:val="24"/>
        </w:rPr>
        <w:t>；</w:t>
      </w:r>
    </w:p>
    <w:p w14:paraId="0AB22B2E" w14:textId="2B38E099" w:rsidR="00A31C22" w:rsidRPr="001C6C22" w:rsidRDefault="00AF01FF"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其他承诺(服务承诺函等）：</w:t>
      </w:r>
    </w:p>
    <w:p w14:paraId="611A3EEA" w14:textId="77777777" w:rsidR="00A31C22"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招标文件要求的相关证明材料；</w:t>
      </w:r>
    </w:p>
    <w:p w14:paraId="43D76E00" w14:textId="77777777" w:rsidR="00A31C22"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分项报价表；</w:t>
      </w:r>
    </w:p>
    <w:p w14:paraId="54A2091B" w14:textId="633D5AF6" w:rsidR="001C68B4"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报价表</w:t>
      </w:r>
      <w:r w:rsidRPr="001C6C22">
        <w:rPr>
          <w:rFonts w:ascii="宋体" w:hAnsi="宋体"/>
          <w:sz w:val="24"/>
          <w:szCs w:val="24"/>
        </w:rPr>
        <w:t>/</w:t>
      </w:r>
      <w:r w:rsidRPr="001C6C22">
        <w:rPr>
          <w:rFonts w:ascii="宋体" w:hAnsi="宋体" w:hint="eastAsia"/>
          <w:sz w:val="24"/>
          <w:szCs w:val="24"/>
        </w:rPr>
        <w:t>投标一览表</w:t>
      </w:r>
      <w:r w:rsidRPr="001C6C22">
        <w:rPr>
          <w:rFonts w:ascii="宋体" w:hAnsi="宋体" w:cs="宋体" w:hint="eastAsia"/>
          <w:b/>
          <w:bCs/>
          <w:color w:val="2C343B"/>
          <w:sz w:val="24"/>
          <w:szCs w:val="24"/>
        </w:rPr>
        <w:t>（按附件</w:t>
      </w:r>
      <w:r w:rsidRPr="001C6C22">
        <w:rPr>
          <w:rFonts w:ascii="宋体" w:hAnsi="宋体" w:cs="宋体"/>
          <w:b/>
          <w:bCs/>
          <w:color w:val="2C343B"/>
          <w:sz w:val="24"/>
          <w:szCs w:val="24"/>
        </w:rPr>
        <w:t>4</w:t>
      </w:r>
      <w:r w:rsidRPr="001C6C22">
        <w:rPr>
          <w:rFonts w:ascii="宋体" w:hAnsi="宋体" w:cs="宋体" w:hint="eastAsia"/>
          <w:b/>
          <w:bCs/>
          <w:color w:val="2C343B"/>
          <w:sz w:val="24"/>
          <w:szCs w:val="24"/>
        </w:rPr>
        <w:t>格式提供）</w:t>
      </w:r>
      <w:r w:rsidRPr="001C6C22">
        <w:rPr>
          <w:rFonts w:ascii="宋体" w:hAnsi="宋体" w:hint="eastAsia"/>
          <w:sz w:val="24"/>
          <w:szCs w:val="24"/>
        </w:rPr>
        <w:t>。</w:t>
      </w:r>
    </w:p>
    <w:p w14:paraId="67442F84" w14:textId="77777777" w:rsidR="001C68B4" w:rsidRPr="001C6C22" w:rsidRDefault="001C68B4" w:rsidP="001C68B4">
      <w:pPr>
        <w:pStyle w:val="ListParagraph"/>
        <w:numPr>
          <w:ilvl w:val="1"/>
          <w:numId w:val="3"/>
        </w:numPr>
        <w:spacing w:before="100" w:beforeAutospacing="1" w:after="100" w:afterAutospacing="1" w:line="360" w:lineRule="auto"/>
        <w:rPr>
          <w:rFonts w:ascii="宋体" w:hAnsi="宋体"/>
          <w:sz w:val="24"/>
          <w:szCs w:val="24"/>
        </w:rPr>
      </w:pPr>
      <w:r w:rsidRPr="001C6C22">
        <w:rPr>
          <w:rFonts w:ascii="宋体" w:hAnsi="宋体" w:cs="微软雅黑" w:hint="eastAsia"/>
          <w:color w:val="0F1115"/>
          <w:sz w:val="24"/>
          <w:szCs w:val="24"/>
        </w:rPr>
        <w:br w:type="page"/>
      </w:r>
    </w:p>
    <w:p w14:paraId="3DDFCB92" w14:textId="77777777" w:rsidR="001C68B4" w:rsidRPr="001C6C22" w:rsidRDefault="001C68B4" w:rsidP="001C68B4">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0" w:name="_Toc209091000"/>
      <w:bookmarkStart w:id="11" w:name="_Toc209091790"/>
      <w:r w:rsidRPr="001C6C22">
        <w:rPr>
          <w:rFonts w:ascii="宋体" w:hAnsi="宋体" w:hint="eastAsia"/>
          <w:b/>
          <w:color w:val="000000" w:themeColor="text1"/>
          <w:sz w:val="28"/>
          <w:szCs w:val="28"/>
        </w:rPr>
        <w:lastRenderedPageBreak/>
        <w:t>附件1</w:t>
      </w:r>
      <w:bookmarkEnd w:id="10"/>
      <w:bookmarkEnd w:id="11"/>
    </w:p>
    <w:p w14:paraId="4D917A1A" w14:textId="77777777" w:rsidR="001C68B4" w:rsidRPr="001C6C22" w:rsidRDefault="001C68B4" w:rsidP="001C68B4">
      <w:pPr>
        <w:tabs>
          <w:tab w:val="left" w:pos="284"/>
          <w:tab w:val="left" w:pos="851"/>
        </w:tabs>
        <w:spacing w:line="300" w:lineRule="auto"/>
        <w:jc w:val="center"/>
        <w:rPr>
          <w:rFonts w:ascii="宋体" w:hAnsi="宋体"/>
          <w:b/>
          <w:bCs/>
          <w:color w:val="000000" w:themeColor="text1"/>
          <w:sz w:val="32"/>
          <w:szCs w:val="32"/>
        </w:rPr>
      </w:pPr>
      <w:r w:rsidRPr="001C6C22">
        <w:rPr>
          <w:rFonts w:ascii="宋体" w:hAnsi="宋体" w:hint="eastAsia"/>
          <w:b/>
          <w:bCs/>
          <w:color w:val="000000" w:themeColor="text1"/>
          <w:sz w:val="32"/>
          <w:szCs w:val="32"/>
        </w:rPr>
        <w:t>投  标  函</w:t>
      </w:r>
    </w:p>
    <w:p w14:paraId="61061E05" w14:textId="77777777" w:rsidR="001C68B4" w:rsidRPr="001C6C22" w:rsidRDefault="001C68B4" w:rsidP="001C68B4">
      <w:pPr>
        <w:pStyle w:val="3"/>
        <w:ind w:rightChars="40" w:right="88"/>
        <w:rPr>
          <w:rFonts w:ascii="宋体" w:hAnsi="宋体"/>
          <w:color w:val="000000" w:themeColor="text1"/>
          <w:sz w:val="24"/>
          <w:szCs w:val="24"/>
        </w:rPr>
      </w:pPr>
      <w:r w:rsidRPr="001C6C22">
        <w:rPr>
          <w:rFonts w:ascii="宋体" w:hAnsi="宋体" w:hint="eastAsia"/>
          <w:color w:val="000000" w:themeColor="text1"/>
          <w:sz w:val="24"/>
        </w:rPr>
        <w:t>致：</w:t>
      </w:r>
      <w:r w:rsidRPr="001C6C22">
        <w:rPr>
          <w:rFonts w:ascii="宋体" w:hAnsi="宋体" w:hint="eastAsia"/>
          <w:color w:val="000000" w:themeColor="text1"/>
          <w:sz w:val="24"/>
          <w:szCs w:val="24"/>
        </w:rPr>
        <w:t>广东以色列理工学院</w:t>
      </w:r>
    </w:p>
    <w:p w14:paraId="42BA9935" w14:textId="4C499707" w:rsidR="001C68B4" w:rsidRPr="001C6C22" w:rsidRDefault="001C68B4" w:rsidP="001C68B4">
      <w:pPr>
        <w:pStyle w:val="3"/>
        <w:tabs>
          <w:tab w:val="left" w:pos="9450"/>
        </w:tabs>
        <w:ind w:rightChars="40" w:right="88" w:firstLineChars="200" w:firstLine="480"/>
        <w:rPr>
          <w:rFonts w:ascii="宋体" w:hAnsi="宋体"/>
          <w:b/>
          <w:bCs/>
          <w:color w:val="000000" w:themeColor="text1"/>
          <w:sz w:val="24"/>
          <w:szCs w:val="24"/>
        </w:rPr>
      </w:pPr>
      <w:r w:rsidRPr="001C6C22">
        <w:rPr>
          <w:rFonts w:ascii="宋体" w:hAnsi="宋体" w:hint="eastAsia"/>
          <w:color w:val="000000" w:themeColor="text1"/>
          <w:sz w:val="24"/>
          <w:szCs w:val="24"/>
        </w:rPr>
        <w:t>我方确认收到贵方提供的“</w:t>
      </w:r>
      <w:r w:rsidRPr="001C6C22">
        <w:rPr>
          <w:rFonts w:ascii="宋体" w:hAnsi="宋体" w:cs="宋体" w:hint="eastAsia"/>
          <w:b/>
          <w:bCs/>
          <w:color w:val="000000"/>
          <w:sz w:val="24"/>
          <w:szCs w:val="24"/>
        </w:rPr>
        <w:t>广东以色列理工学院</w:t>
      </w:r>
      <w:r w:rsidR="001A5845" w:rsidRPr="001C6C22">
        <w:rPr>
          <w:rFonts w:ascii="宋体" w:hAnsi="宋体" w:cs="宋体" w:hint="eastAsia"/>
          <w:b/>
          <w:bCs/>
          <w:color w:val="000000"/>
          <w:sz w:val="24"/>
          <w:szCs w:val="24"/>
        </w:rPr>
        <w:t>北校区实验室供气系统安全风险评估技术服</w:t>
      </w:r>
      <w:r w:rsidRPr="001C6C22">
        <w:rPr>
          <w:rFonts w:ascii="宋体" w:hAnsi="宋体" w:cs="宋体" w:hint="eastAsia"/>
          <w:b/>
          <w:bCs/>
          <w:color w:val="000000"/>
          <w:sz w:val="24"/>
          <w:szCs w:val="24"/>
        </w:rPr>
        <w:t>项目</w:t>
      </w:r>
      <w:r w:rsidRPr="001C6C22">
        <w:rPr>
          <w:rFonts w:ascii="宋体" w:hAnsi="宋体" w:hint="eastAsia"/>
          <w:b/>
          <w:bCs/>
          <w:color w:val="000000" w:themeColor="text1"/>
          <w:sz w:val="24"/>
          <w:szCs w:val="24"/>
        </w:rPr>
        <w:t>”</w:t>
      </w:r>
      <w:r w:rsidRPr="001C6C22">
        <w:rPr>
          <w:rFonts w:ascii="宋体" w:hAnsi="宋体" w:hint="eastAsia"/>
          <w:color w:val="000000" w:themeColor="text1"/>
          <w:sz w:val="24"/>
          <w:szCs w:val="24"/>
        </w:rPr>
        <w:t>的招标文件，已完全理解招标文件的所有内容，决定投标本项目。</w:t>
      </w:r>
    </w:p>
    <w:p w14:paraId="0B94559B" w14:textId="77777777" w:rsidR="001C68B4" w:rsidRPr="001C6C22" w:rsidRDefault="001C68B4" w:rsidP="001C68B4">
      <w:pPr>
        <w:pStyle w:val="3"/>
        <w:tabs>
          <w:tab w:val="left" w:pos="9450"/>
        </w:tabs>
        <w:ind w:rightChars="40" w:right="88" w:firstLineChars="200" w:firstLine="480"/>
        <w:rPr>
          <w:rFonts w:ascii="宋体" w:hAnsi="宋体"/>
          <w:b/>
          <w:sz w:val="24"/>
          <w:szCs w:val="24"/>
        </w:rPr>
      </w:pPr>
      <w:r w:rsidRPr="001C6C22">
        <w:rPr>
          <w:rFonts w:ascii="宋体" w:hAnsi="宋体" w:hint="eastAsia"/>
          <w:sz w:val="24"/>
          <w:szCs w:val="24"/>
        </w:rPr>
        <w:t>在此我方声明如下：</w:t>
      </w:r>
    </w:p>
    <w:p w14:paraId="54A4DC7F"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我方在参与投标前已仔细研究了招标文件和所有相关资料，我方完全明白并认为此招标文件没</w:t>
      </w:r>
      <w:proofErr w:type="gramStart"/>
      <w:r w:rsidRPr="001C6C22">
        <w:rPr>
          <w:rFonts w:ascii="宋体" w:eastAsia="宋体" w:hAnsi="宋体" w:hint="eastAsia"/>
          <w:b w:val="0"/>
          <w:color w:val="000000" w:themeColor="text1"/>
          <w:sz w:val="24"/>
          <w:szCs w:val="24"/>
        </w:rPr>
        <w:t>有倾</w:t>
      </w:r>
      <w:proofErr w:type="gramEnd"/>
      <w:r w:rsidRPr="001C6C22">
        <w:rPr>
          <w:rFonts w:ascii="宋体" w:eastAsia="宋体" w:hAnsi="宋体" w:hint="eastAsia"/>
          <w:b w:val="0"/>
          <w:color w:val="000000" w:themeColor="text1"/>
          <w:sz w:val="24"/>
          <w:szCs w:val="24"/>
        </w:rPr>
        <w:t>向性，也没有存在排斥潜在投标人的内容，我方同意招标文件的相关条款，放弃对招标文件提出误解和质疑的权利。</w:t>
      </w:r>
    </w:p>
    <w:p w14:paraId="53ABCF06"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我方提供的投标文件及所提供的一切资料</w:t>
      </w:r>
      <w:proofErr w:type="gramStart"/>
      <w:r w:rsidRPr="001C6C22">
        <w:rPr>
          <w:rFonts w:ascii="宋体" w:eastAsia="宋体" w:hAnsi="宋体" w:hint="eastAsia"/>
          <w:b w:val="0"/>
          <w:color w:val="000000" w:themeColor="text1"/>
          <w:sz w:val="24"/>
          <w:szCs w:val="24"/>
        </w:rPr>
        <w:t>均真实</w:t>
      </w:r>
      <w:proofErr w:type="gramEnd"/>
      <w:r w:rsidRPr="001C6C22">
        <w:rPr>
          <w:rFonts w:ascii="宋体" w:eastAsia="宋体" w:hAnsi="宋体" w:hint="eastAsia"/>
          <w:b w:val="0"/>
          <w:color w:val="000000" w:themeColor="text1"/>
          <w:sz w:val="24"/>
          <w:szCs w:val="24"/>
        </w:rPr>
        <w:t>无误及有效。由于我方提供资料不实而造成的责任和后果由我方承担。我方同意按照贵方可能提出的要求，提供与投标有关的任何其它数据或信息。</w:t>
      </w:r>
    </w:p>
    <w:p w14:paraId="0131FFB0"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我方如果中标，将按照招标文件及其修改文件（如果有的话）的要求及我方投标承诺，按质、按量、按期履行全部合同责任和义务。</w:t>
      </w:r>
    </w:p>
    <w:p w14:paraId="762AA2A1"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5CADF452"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我方保证具有履行该项目所必需的设备和专业技术能力。</w:t>
      </w:r>
    </w:p>
    <w:p w14:paraId="1882E082"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我方保证必须以本公司直属人员服务本项目，非联合体投标，不会以任何名义分包、转包给其它公司。</w:t>
      </w:r>
    </w:p>
    <w:p w14:paraId="6FEB9239"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bCs w:val="0"/>
          <w:color w:val="000000"/>
          <w:sz w:val="24"/>
        </w:rPr>
        <w:t>我方承诺已经完全获悉本招标项目因未实质性响应招标文件而导致投标无效的所有要求。</w:t>
      </w:r>
    </w:p>
    <w:p w14:paraId="3B557AFC"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我方保证不存在法定代表人或单位负责人为同一人或者存在直接控股、管理关系的不同投标人参与该项目的投标。</w:t>
      </w:r>
    </w:p>
    <w:p w14:paraId="595BED23"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我方承诺参加本项目采购活动前3年内在经营活动中没有重大违法记录。</w:t>
      </w:r>
    </w:p>
    <w:p w14:paraId="36A53E84"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我方承诺</w:t>
      </w:r>
      <w:r w:rsidRPr="001C6C22">
        <w:rPr>
          <w:rFonts w:ascii="宋体" w:eastAsia="宋体" w:hAnsi="宋体" w:hint="eastAsia"/>
          <w:b w:val="0"/>
          <w:bCs w:val="0"/>
          <w:color w:val="000000" w:themeColor="text1"/>
          <w:sz w:val="24"/>
          <w:szCs w:val="24"/>
        </w:rPr>
        <w:t>符合法律、行政法规规定的其他条件。</w:t>
      </w:r>
    </w:p>
    <w:p w14:paraId="7C5C2FE2"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bCs w:val="0"/>
          <w:sz w:val="24"/>
          <w:szCs w:val="28"/>
        </w:rPr>
        <w:t>我方完全服从和尊重评委会所作的评定结果，理解贵方不一定接受最低投标价。</w:t>
      </w:r>
    </w:p>
    <w:p w14:paraId="77A5DA73" w14:textId="77777777" w:rsidR="001C68B4" w:rsidRPr="001C6C22" w:rsidRDefault="001C68B4" w:rsidP="001C68B4">
      <w:pPr>
        <w:pStyle w:val="3"/>
      </w:pPr>
    </w:p>
    <w:p w14:paraId="30BA569A" w14:textId="77777777" w:rsidR="001C68B4" w:rsidRPr="001C6C22" w:rsidRDefault="001C68B4" w:rsidP="001C68B4">
      <w:pPr>
        <w:pStyle w:val="3"/>
        <w:ind w:firstLine="480"/>
        <w:rPr>
          <w:rFonts w:ascii="宋体" w:hAnsi="宋体"/>
          <w:color w:val="000000" w:themeColor="text1"/>
          <w:sz w:val="24"/>
          <w:szCs w:val="24"/>
        </w:rPr>
      </w:pPr>
      <w:r w:rsidRPr="001C6C22">
        <w:rPr>
          <w:rFonts w:ascii="宋体" w:hAnsi="宋体" w:hint="eastAsia"/>
          <w:color w:val="000000" w:themeColor="text1"/>
          <w:sz w:val="24"/>
          <w:szCs w:val="24"/>
        </w:rPr>
        <w:t>以上内容如有虚假或与事实不符的，评标小组会可将我方做无效投标处理，我方愿意承担相应的法律责任。</w:t>
      </w:r>
    </w:p>
    <w:p w14:paraId="77993047" w14:textId="77777777" w:rsidR="001C68B4" w:rsidRPr="001C6C22" w:rsidRDefault="001C68B4" w:rsidP="001C68B4">
      <w:pPr>
        <w:pStyle w:val="3"/>
        <w:ind w:firstLine="480"/>
        <w:rPr>
          <w:rFonts w:ascii="宋体" w:hAnsi="宋体"/>
          <w:color w:val="000000" w:themeColor="text1"/>
          <w:sz w:val="24"/>
          <w:szCs w:val="24"/>
        </w:rPr>
      </w:pPr>
    </w:p>
    <w:p w14:paraId="4ADE07EE" w14:textId="77777777" w:rsidR="001C68B4" w:rsidRPr="001C6C22" w:rsidRDefault="001C68B4" w:rsidP="001C68B4">
      <w:pPr>
        <w:pStyle w:val="3"/>
        <w:rPr>
          <w:rFonts w:hAnsi="宋体"/>
          <w:color w:val="000000" w:themeColor="text1"/>
          <w:sz w:val="24"/>
        </w:rPr>
      </w:pPr>
      <w:r w:rsidRPr="001C6C22">
        <w:rPr>
          <w:rFonts w:ascii="宋体" w:hAnsi="宋体" w:cs="Calibri" w:hint="eastAsia"/>
          <w:bCs/>
          <w:color w:val="000000" w:themeColor="text1"/>
          <w:kern w:val="0"/>
          <w:sz w:val="24"/>
          <w:szCs w:val="24"/>
        </w:rPr>
        <w:t>所有与本招标有关的函件</w:t>
      </w:r>
      <w:r w:rsidRPr="001C6C22">
        <w:rPr>
          <w:rFonts w:ascii="宋体" w:hAnsi="宋体" w:hint="eastAsia"/>
          <w:color w:val="000000" w:themeColor="text1"/>
          <w:sz w:val="24"/>
          <w:szCs w:val="24"/>
        </w:rPr>
        <w:t>请寄</w:t>
      </w:r>
      <w:r w:rsidRPr="001C6C22">
        <w:rPr>
          <w:rFonts w:ascii="宋体" w:hAnsi="宋体" w:cs="Calibri" w:hint="eastAsia"/>
          <w:bCs/>
          <w:color w:val="000000" w:themeColor="text1"/>
          <w:kern w:val="0"/>
          <w:sz w:val="24"/>
          <w:szCs w:val="24"/>
        </w:rPr>
        <w:t>：</w:t>
      </w:r>
      <w:r w:rsidRPr="001C6C22">
        <w:rPr>
          <w:rFonts w:ascii="宋体" w:hAnsi="宋体" w:hint="eastAsia"/>
          <w:color w:val="000000" w:themeColor="text1"/>
          <w:sz w:val="24"/>
          <w:szCs w:val="24"/>
        </w:rPr>
        <w:t xml:space="preserve"> </w:t>
      </w:r>
      <w:r w:rsidRPr="001C6C22">
        <w:rPr>
          <w:rFonts w:ascii="宋体" w:hAnsi="宋体" w:cs="Calibri" w:hint="eastAsia"/>
          <w:bCs/>
          <w:color w:val="000000" w:themeColor="text1"/>
          <w:kern w:val="0"/>
          <w:sz w:val="24"/>
          <w:szCs w:val="24"/>
        </w:rPr>
        <w:t xml:space="preserve"> </w:t>
      </w:r>
    </w:p>
    <w:p w14:paraId="42E32448" w14:textId="77777777" w:rsidR="001C68B4" w:rsidRPr="001C6C22" w:rsidRDefault="001C68B4" w:rsidP="001C68B4">
      <w:pPr>
        <w:pStyle w:val="PlainText"/>
        <w:tabs>
          <w:tab w:val="left" w:pos="5580"/>
        </w:tabs>
        <w:ind w:left="420"/>
        <w:rPr>
          <w:rFonts w:hAnsi="宋体"/>
          <w:color w:val="000000"/>
          <w:sz w:val="24"/>
        </w:rPr>
      </w:pPr>
      <w:r w:rsidRPr="001C6C22">
        <w:rPr>
          <w:rFonts w:hAnsi="宋体" w:hint="eastAsia"/>
          <w:color w:val="000000"/>
          <w:sz w:val="24"/>
        </w:rPr>
        <w:t xml:space="preserve">地址：_________________________     </w:t>
      </w:r>
    </w:p>
    <w:p w14:paraId="1EF3AA70" w14:textId="77777777" w:rsidR="001C68B4" w:rsidRPr="001C6C22" w:rsidRDefault="001C68B4" w:rsidP="001C68B4">
      <w:pPr>
        <w:pStyle w:val="PlainText"/>
        <w:tabs>
          <w:tab w:val="left" w:pos="5580"/>
        </w:tabs>
        <w:ind w:left="420"/>
        <w:rPr>
          <w:rFonts w:hAnsi="宋体"/>
          <w:color w:val="000000"/>
          <w:sz w:val="24"/>
        </w:rPr>
      </w:pPr>
      <w:r w:rsidRPr="001C6C22">
        <w:rPr>
          <w:rFonts w:hAnsi="宋体" w:hint="eastAsia"/>
          <w:color w:val="000000"/>
          <w:sz w:val="24"/>
        </w:rPr>
        <w:t>电子邮箱：_______________________联系方式：_______________</w:t>
      </w:r>
    </w:p>
    <w:p w14:paraId="04DE3AB8" w14:textId="77777777" w:rsidR="001C68B4" w:rsidRPr="001C6C22" w:rsidRDefault="001C68B4" w:rsidP="001C68B4">
      <w:pPr>
        <w:pStyle w:val="PlainText"/>
        <w:tabs>
          <w:tab w:val="left" w:pos="5580"/>
        </w:tabs>
        <w:ind w:left="420"/>
        <w:rPr>
          <w:rFonts w:hAnsi="宋体"/>
          <w:color w:val="000000"/>
          <w:sz w:val="24"/>
        </w:rPr>
      </w:pPr>
      <w:r w:rsidRPr="001C6C22">
        <w:rPr>
          <w:rFonts w:hAnsi="宋体" w:hint="eastAsia"/>
          <w:color w:val="000000" w:themeColor="text1"/>
          <w:sz w:val="24"/>
        </w:rPr>
        <w:t>投标人法定代表/</w:t>
      </w:r>
      <w:r w:rsidRPr="001C6C22">
        <w:rPr>
          <w:rFonts w:hAnsi="宋体" w:hint="eastAsia"/>
          <w:color w:val="000000"/>
          <w:sz w:val="24"/>
        </w:rPr>
        <w:t>授权代表</w:t>
      </w:r>
      <w:r w:rsidRPr="001C6C22">
        <w:rPr>
          <w:rFonts w:hAnsi="宋体" w:hint="eastAsia"/>
          <w:color w:val="000000" w:themeColor="text1"/>
          <w:sz w:val="24"/>
        </w:rPr>
        <w:t>签字：</w:t>
      </w:r>
      <w:r w:rsidRPr="001C6C22">
        <w:rPr>
          <w:rFonts w:hAnsi="宋体" w:hint="eastAsia"/>
          <w:color w:val="000000"/>
          <w:sz w:val="24"/>
        </w:rPr>
        <w:t>_______________________</w:t>
      </w:r>
      <w:r w:rsidRPr="001C6C22">
        <w:rPr>
          <w:rFonts w:hAnsi="宋体" w:hint="eastAsia"/>
          <w:color w:val="000000" w:themeColor="text1"/>
          <w:sz w:val="24"/>
          <w:u w:val="single"/>
        </w:rPr>
        <w:t xml:space="preserve">                    </w:t>
      </w:r>
    </w:p>
    <w:p w14:paraId="5C7F68E1" w14:textId="77777777" w:rsidR="001C68B4" w:rsidRPr="001C6C22" w:rsidRDefault="001C68B4" w:rsidP="001C68B4">
      <w:pPr>
        <w:pStyle w:val="PlainText"/>
        <w:tabs>
          <w:tab w:val="left" w:pos="5580"/>
        </w:tabs>
        <w:ind w:left="420"/>
        <w:rPr>
          <w:rFonts w:hAnsi="宋体"/>
          <w:color w:val="000000"/>
          <w:sz w:val="24"/>
        </w:rPr>
      </w:pPr>
      <w:r w:rsidRPr="001C6C22">
        <w:rPr>
          <w:rFonts w:hAnsi="宋体" w:hint="eastAsia"/>
          <w:color w:val="000000"/>
          <w:sz w:val="24"/>
        </w:rPr>
        <w:t>投标人名称</w:t>
      </w:r>
      <w:r w:rsidRPr="001C6C22">
        <w:rPr>
          <w:rFonts w:hAnsi="宋体" w:hint="eastAsia"/>
          <w:color w:val="000000" w:themeColor="text1"/>
          <w:sz w:val="24"/>
        </w:rPr>
        <w:t>（加盖公章）</w:t>
      </w:r>
      <w:r w:rsidRPr="001C6C22">
        <w:rPr>
          <w:rFonts w:hAnsi="宋体" w:hint="eastAsia"/>
          <w:color w:val="000000"/>
          <w:sz w:val="24"/>
        </w:rPr>
        <w:t xml:space="preserve">：_______________________                               </w:t>
      </w:r>
    </w:p>
    <w:p w14:paraId="1EE756E2" w14:textId="77777777" w:rsidR="001C68B4" w:rsidRPr="001C6C22" w:rsidRDefault="001C68B4" w:rsidP="001C68B4">
      <w:pPr>
        <w:rPr>
          <w:color w:val="000000" w:themeColor="text1"/>
          <w:sz w:val="24"/>
        </w:rPr>
      </w:pPr>
      <w:r w:rsidRPr="001C6C22">
        <w:rPr>
          <w:color w:val="000000" w:themeColor="text1"/>
          <w:sz w:val="24"/>
        </w:rPr>
        <w:t xml:space="preserve">        </w:t>
      </w:r>
    </w:p>
    <w:p w14:paraId="2BFCD918" w14:textId="77777777" w:rsidR="001C68B4" w:rsidRPr="001C6C22" w:rsidRDefault="001C68B4" w:rsidP="001C68B4">
      <w:pPr>
        <w:rPr>
          <w:color w:val="000000" w:themeColor="text1"/>
          <w:sz w:val="24"/>
        </w:rPr>
      </w:pPr>
      <w:r w:rsidRPr="001C6C22">
        <w:rPr>
          <w:rFonts w:hint="eastAsia"/>
          <w:color w:val="000000" w:themeColor="text1"/>
          <w:sz w:val="24"/>
        </w:rPr>
        <w:t>签署日期：</w:t>
      </w:r>
      <w:r w:rsidRPr="001C6C22">
        <w:rPr>
          <w:color w:val="000000" w:themeColor="text1"/>
          <w:sz w:val="24"/>
        </w:rPr>
        <w:t xml:space="preserve">   </w:t>
      </w:r>
      <w:r w:rsidRPr="001C6C22">
        <w:rPr>
          <w:rFonts w:hint="eastAsia"/>
          <w:color w:val="000000" w:themeColor="text1"/>
          <w:sz w:val="24"/>
        </w:rPr>
        <w:t>年</w:t>
      </w:r>
      <w:r w:rsidRPr="001C6C22">
        <w:rPr>
          <w:color w:val="000000" w:themeColor="text1"/>
          <w:sz w:val="24"/>
        </w:rPr>
        <w:t xml:space="preserve">   </w:t>
      </w:r>
      <w:r w:rsidRPr="001C6C22">
        <w:rPr>
          <w:rFonts w:hint="eastAsia"/>
          <w:color w:val="000000" w:themeColor="text1"/>
          <w:sz w:val="24"/>
        </w:rPr>
        <w:t>月</w:t>
      </w:r>
      <w:r w:rsidRPr="001C6C22">
        <w:rPr>
          <w:color w:val="000000" w:themeColor="text1"/>
          <w:sz w:val="24"/>
        </w:rPr>
        <w:t xml:space="preserve">   </w:t>
      </w:r>
      <w:r w:rsidRPr="001C6C22">
        <w:rPr>
          <w:rFonts w:hint="eastAsia"/>
          <w:color w:val="000000" w:themeColor="text1"/>
          <w:sz w:val="24"/>
        </w:rPr>
        <w:t>日</w:t>
      </w:r>
      <w:bookmarkStart w:id="12" w:name="_Toc37581429"/>
    </w:p>
    <w:p w14:paraId="1E214204" w14:textId="77777777" w:rsidR="001C68B4" w:rsidRPr="001C6C22" w:rsidRDefault="001C68B4" w:rsidP="001C68B4">
      <w:pPr>
        <w:pStyle w:val="3"/>
        <w:ind w:rightChars="40" w:right="88"/>
        <w:rPr>
          <w:rFonts w:ascii="宋体" w:hAnsi="宋体" w:cs="Arial"/>
          <w:bCs/>
          <w:color w:val="000000" w:themeColor="text1"/>
          <w:sz w:val="20"/>
          <w:szCs w:val="20"/>
        </w:rPr>
      </w:pPr>
    </w:p>
    <w:p w14:paraId="7CEE5430" w14:textId="77777777" w:rsidR="001C68B4" w:rsidRPr="001C6C22" w:rsidRDefault="001C68B4" w:rsidP="001C68B4">
      <w:pPr>
        <w:pStyle w:val="3"/>
        <w:ind w:rightChars="40" w:right="88"/>
        <w:rPr>
          <w:rFonts w:ascii="宋体" w:hAnsi="宋体" w:cs="Arial"/>
          <w:bCs/>
          <w:color w:val="000000" w:themeColor="text1"/>
          <w:sz w:val="22"/>
        </w:rPr>
      </w:pPr>
      <w:r w:rsidRPr="001C6C22">
        <w:rPr>
          <w:rFonts w:ascii="宋体" w:hAnsi="宋体" w:cs="Arial" w:hint="eastAsia"/>
          <w:b/>
          <w:color w:val="000000" w:themeColor="text1"/>
          <w:sz w:val="22"/>
        </w:rPr>
        <w:t>说明：本格式文件内容不得删改</w:t>
      </w:r>
      <w:r w:rsidRPr="001C6C22">
        <w:rPr>
          <w:rFonts w:ascii="宋体" w:hAnsi="宋体" w:cs="Arial" w:hint="eastAsia"/>
          <w:bCs/>
          <w:color w:val="000000" w:themeColor="text1"/>
          <w:sz w:val="22"/>
        </w:rPr>
        <w:t>。</w:t>
      </w:r>
      <w:bookmarkEnd w:id="12"/>
    </w:p>
    <w:p w14:paraId="5E20B33E" w14:textId="77777777" w:rsidR="001C68B4" w:rsidRPr="001C6C22" w:rsidRDefault="001C68B4" w:rsidP="001C68B4">
      <w:pPr>
        <w:tabs>
          <w:tab w:val="left" w:pos="284"/>
          <w:tab w:val="left" w:pos="851"/>
        </w:tabs>
        <w:spacing w:line="300" w:lineRule="auto"/>
        <w:rPr>
          <w:rFonts w:ascii="宋体" w:hAnsi="宋体"/>
          <w:b/>
          <w:color w:val="000000" w:themeColor="text1"/>
          <w:sz w:val="28"/>
          <w:szCs w:val="28"/>
        </w:rPr>
      </w:pPr>
      <w:bookmarkStart w:id="13" w:name="_Toc209091001"/>
    </w:p>
    <w:p w14:paraId="27892A77" w14:textId="77777777" w:rsidR="001C68B4" w:rsidRPr="001C6C22" w:rsidRDefault="001C68B4" w:rsidP="001C68B4">
      <w:pPr>
        <w:tabs>
          <w:tab w:val="left" w:pos="284"/>
          <w:tab w:val="left" w:pos="851"/>
        </w:tabs>
        <w:spacing w:line="300" w:lineRule="auto"/>
        <w:rPr>
          <w:rFonts w:ascii="宋体" w:hAnsi="宋体"/>
          <w:b/>
          <w:color w:val="000000" w:themeColor="text1"/>
          <w:kern w:val="2"/>
          <w:sz w:val="28"/>
          <w:szCs w:val="28"/>
        </w:rPr>
      </w:pPr>
      <w:r w:rsidRPr="001C6C22">
        <w:rPr>
          <w:rFonts w:ascii="宋体" w:hAnsi="宋体" w:hint="eastAsia"/>
          <w:b/>
          <w:color w:val="000000" w:themeColor="text1"/>
          <w:sz w:val="28"/>
          <w:szCs w:val="28"/>
        </w:rPr>
        <w:t>附件2</w:t>
      </w:r>
      <w:bookmarkEnd w:id="13"/>
    </w:p>
    <w:p w14:paraId="542EE202" w14:textId="77777777" w:rsidR="001C68B4" w:rsidRPr="001C6C22" w:rsidRDefault="001C68B4" w:rsidP="001C68B4">
      <w:pPr>
        <w:pStyle w:val="PlainText"/>
        <w:tabs>
          <w:tab w:val="left" w:pos="284"/>
          <w:tab w:val="left" w:pos="851"/>
        </w:tabs>
        <w:spacing w:line="300" w:lineRule="auto"/>
        <w:jc w:val="center"/>
        <w:rPr>
          <w:rFonts w:hAnsi="宋体"/>
          <w:b/>
          <w:bCs/>
          <w:color w:val="000000" w:themeColor="text1"/>
          <w:sz w:val="32"/>
          <w:szCs w:val="32"/>
        </w:rPr>
      </w:pPr>
      <w:bookmarkStart w:id="14" w:name="_Hlk209022390"/>
      <w:r w:rsidRPr="001C6C22">
        <w:rPr>
          <w:rFonts w:hAnsi="宋体" w:hint="eastAsia"/>
          <w:b/>
          <w:bCs/>
          <w:color w:val="000000" w:themeColor="text1"/>
          <w:sz w:val="32"/>
          <w:szCs w:val="32"/>
        </w:rPr>
        <w:t>法定</w:t>
      </w:r>
      <w:bookmarkEnd w:id="14"/>
      <w:r w:rsidRPr="001C6C22">
        <w:rPr>
          <w:rFonts w:hAnsi="宋体" w:hint="eastAsia"/>
          <w:b/>
          <w:bCs/>
          <w:color w:val="000000" w:themeColor="text1"/>
          <w:sz w:val="32"/>
          <w:szCs w:val="32"/>
        </w:rPr>
        <w:t>代表人证明书</w:t>
      </w:r>
    </w:p>
    <w:p w14:paraId="25A14B35" w14:textId="77777777" w:rsidR="001C68B4" w:rsidRPr="001C6C22" w:rsidRDefault="001C68B4" w:rsidP="001C68B4">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37CEF9FC" w14:textId="77777777" w:rsidR="001C68B4" w:rsidRPr="001C6C22" w:rsidRDefault="001C68B4" w:rsidP="001C68B4">
      <w:pPr>
        <w:tabs>
          <w:tab w:val="left" w:pos="284"/>
          <w:tab w:val="left" w:pos="851"/>
        </w:tabs>
        <w:spacing w:line="300" w:lineRule="auto"/>
        <w:rPr>
          <w:rFonts w:ascii="宋体" w:hAnsi="宋体"/>
          <w:color w:val="000000" w:themeColor="text1"/>
          <w:sz w:val="24"/>
          <w:szCs w:val="24"/>
        </w:rPr>
      </w:pPr>
      <w:r w:rsidRPr="001C6C22">
        <w:rPr>
          <w:rFonts w:ascii="宋体" w:hAnsi="宋体" w:hint="eastAsia"/>
          <w:color w:val="000000" w:themeColor="text1"/>
          <w:sz w:val="24"/>
        </w:rPr>
        <w:t>致：广东以色列理工学院</w:t>
      </w:r>
    </w:p>
    <w:p w14:paraId="1A590833" w14:textId="77777777" w:rsidR="001C68B4" w:rsidRPr="001C6C22" w:rsidRDefault="001C68B4" w:rsidP="001C68B4">
      <w:pPr>
        <w:pStyle w:val="NormalIndent"/>
        <w:tabs>
          <w:tab w:val="left" w:pos="284"/>
          <w:tab w:val="left" w:pos="851"/>
        </w:tabs>
        <w:spacing w:line="300" w:lineRule="auto"/>
        <w:rPr>
          <w:rFonts w:ascii="宋体" w:eastAsia="宋体" w:hAnsi="宋体"/>
          <w:color w:val="000000" w:themeColor="text1"/>
          <w:szCs w:val="21"/>
        </w:rPr>
      </w:pPr>
    </w:p>
    <w:p w14:paraId="649C4339"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r w:rsidRPr="001C6C22">
        <w:rPr>
          <w:rFonts w:ascii="宋体" w:eastAsia="宋体" w:hAnsi="宋体" w:hint="eastAsia"/>
          <w:color w:val="000000" w:themeColor="text1"/>
          <w:sz w:val="24"/>
          <w:szCs w:val="21"/>
          <w:u w:val="single"/>
        </w:rPr>
        <w:t xml:space="preserve">         </w:t>
      </w:r>
      <w:r w:rsidRPr="001C6C22">
        <w:rPr>
          <w:rFonts w:ascii="宋体" w:eastAsia="宋体" w:hAnsi="宋体" w:hint="eastAsia"/>
          <w:color w:val="000000" w:themeColor="text1"/>
          <w:sz w:val="24"/>
          <w:szCs w:val="21"/>
        </w:rPr>
        <w:t>同志，现任我单位</w:t>
      </w:r>
      <w:r w:rsidRPr="001C6C22">
        <w:rPr>
          <w:rFonts w:ascii="宋体" w:eastAsia="宋体" w:hAnsi="宋体" w:hint="eastAsia"/>
          <w:color w:val="000000" w:themeColor="text1"/>
          <w:sz w:val="24"/>
          <w:szCs w:val="21"/>
          <w:u w:val="single"/>
        </w:rPr>
        <w:t xml:space="preserve">           </w:t>
      </w:r>
      <w:r w:rsidRPr="001C6C22">
        <w:rPr>
          <w:rFonts w:ascii="宋体" w:eastAsia="宋体" w:hAnsi="宋体" w:hint="eastAsia"/>
          <w:color w:val="000000" w:themeColor="text1"/>
          <w:sz w:val="24"/>
          <w:szCs w:val="21"/>
        </w:rPr>
        <w:t>职务，为法定代表人，特此证明。</w:t>
      </w:r>
    </w:p>
    <w:p w14:paraId="59CBD279"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p>
    <w:p w14:paraId="7B5653F4"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r w:rsidRPr="001C6C22">
        <w:rPr>
          <w:rFonts w:ascii="宋体" w:eastAsia="宋体" w:hAnsi="宋体" w:hint="eastAsia"/>
          <w:color w:val="000000" w:themeColor="text1"/>
          <w:sz w:val="24"/>
          <w:szCs w:val="21"/>
        </w:rPr>
        <w:t>签发日期：</w:t>
      </w:r>
      <w:r w:rsidRPr="001C6C22">
        <w:rPr>
          <w:rFonts w:ascii="宋体" w:eastAsia="宋体" w:hAnsi="宋体" w:hint="eastAsia"/>
          <w:color w:val="000000" w:themeColor="text1"/>
          <w:sz w:val="24"/>
          <w:szCs w:val="21"/>
          <w:u w:val="single"/>
        </w:rPr>
        <w:t xml:space="preserve">                </w:t>
      </w:r>
      <w:r w:rsidRPr="001C6C22">
        <w:rPr>
          <w:rFonts w:ascii="宋体" w:eastAsia="宋体" w:hAnsi="宋体" w:hint="eastAsia"/>
          <w:color w:val="000000" w:themeColor="text1"/>
          <w:sz w:val="24"/>
          <w:szCs w:val="21"/>
        </w:rPr>
        <w:t xml:space="preserve">     单位：</w:t>
      </w:r>
      <w:r w:rsidRPr="001C6C22">
        <w:rPr>
          <w:rFonts w:ascii="宋体" w:eastAsia="宋体" w:hAnsi="宋体" w:hint="eastAsia"/>
          <w:color w:val="000000" w:themeColor="text1"/>
          <w:sz w:val="24"/>
          <w:szCs w:val="21"/>
          <w:u w:val="single"/>
        </w:rPr>
        <w:t xml:space="preserve">            </w:t>
      </w:r>
      <w:r w:rsidRPr="001C6C22">
        <w:rPr>
          <w:rFonts w:ascii="宋体" w:eastAsia="宋体" w:hAnsi="宋体" w:hint="eastAsia"/>
          <w:color w:val="000000" w:themeColor="text1"/>
          <w:sz w:val="24"/>
          <w:szCs w:val="21"/>
        </w:rPr>
        <w:t>（盖章）</w:t>
      </w:r>
    </w:p>
    <w:p w14:paraId="39DFBC57"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p>
    <w:p w14:paraId="57492374"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1C6C22">
        <w:rPr>
          <w:rFonts w:ascii="宋体" w:eastAsia="宋体" w:hAnsi="宋体" w:hint="eastAsia"/>
          <w:color w:val="000000" w:themeColor="text1"/>
          <w:sz w:val="24"/>
          <w:szCs w:val="21"/>
        </w:rPr>
        <w:t>法定代表人身份证号码：</w:t>
      </w:r>
      <w:r w:rsidRPr="001C6C22">
        <w:rPr>
          <w:rFonts w:ascii="宋体" w:eastAsia="宋体" w:hAnsi="宋体" w:hint="eastAsia"/>
          <w:color w:val="000000" w:themeColor="text1"/>
          <w:sz w:val="24"/>
          <w:szCs w:val="21"/>
          <w:u w:val="single"/>
        </w:rPr>
        <w:t xml:space="preserve">                        </w:t>
      </w:r>
    </w:p>
    <w:p w14:paraId="2BE20EC8"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p>
    <w:p w14:paraId="1A5DC8E1"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1C6C22">
        <w:rPr>
          <w:rFonts w:ascii="宋体" w:eastAsia="宋体" w:hAnsi="宋体" w:hint="eastAsia"/>
          <w:color w:val="000000" w:themeColor="text1"/>
          <w:sz w:val="24"/>
          <w:szCs w:val="21"/>
        </w:rPr>
        <w:t>联系电话（手机号码）：</w:t>
      </w:r>
      <w:r w:rsidRPr="001C6C22">
        <w:rPr>
          <w:rFonts w:ascii="宋体" w:eastAsia="宋体" w:hAnsi="宋体" w:hint="eastAsia"/>
          <w:color w:val="000000" w:themeColor="text1"/>
          <w:sz w:val="24"/>
          <w:szCs w:val="21"/>
          <w:u w:val="single"/>
        </w:rPr>
        <w:t xml:space="preserve">                        </w:t>
      </w:r>
    </w:p>
    <w:p w14:paraId="1AF01863"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p>
    <w:p w14:paraId="07E44DBC"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r w:rsidRPr="001C6C22">
        <w:rPr>
          <w:rFonts w:ascii="宋体" w:eastAsia="宋体" w:hAnsi="宋体" w:hint="eastAsia"/>
          <w:color w:val="000000" w:themeColor="text1"/>
          <w:sz w:val="24"/>
          <w:szCs w:val="21"/>
        </w:rPr>
        <w:t>营业执照号码：</w:t>
      </w:r>
      <w:r w:rsidRPr="001C6C22">
        <w:rPr>
          <w:rFonts w:ascii="宋体" w:eastAsia="宋体" w:hAnsi="宋体" w:hint="eastAsia"/>
          <w:color w:val="000000" w:themeColor="text1"/>
          <w:sz w:val="24"/>
          <w:szCs w:val="21"/>
          <w:u w:val="single"/>
        </w:rPr>
        <w:t xml:space="preserve">                      </w:t>
      </w:r>
      <w:r w:rsidRPr="001C6C22">
        <w:rPr>
          <w:rFonts w:ascii="宋体" w:eastAsia="宋体" w:hAnsi="宋体" w:hint="eastAsia"/>
          <w:color w:val="000000" w:themeColor="text1"/>
          <w:sz w:val="24"/>
          <w:szCs w:val="21"/>
        </w:rPr>
        <w:t xml:space="preserve">      </w:t>
      </w:r>
    </w:p>
    <w:p w14:paraId="5C86C883" w14:textId="77777777" w:rsidR="001C68B4" w:rsidRPr="001C6C22" w:rsidRDefault="001C68B4" w:rsidP="001C68B4">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1C6C22">
        <w:rPr>
          <w:rFonts w:ascii="宋体" w:eastAsia="宋体" w:hAnsi="宋体" w:hint="eastAsia"/>
          <w:color w:val="000000" w:themeColor="text1"/>
          <w:sz w:val="24"/>
          <w:szCs w:val="21"/>
        </w:rPr>
        <w:t>主营：</w:t>
      </w:r>
    </w:p>
    <w:p w14:paraId="39C731AA" w14:textId="77777777" w:rsidR="001C68B4" w:rsidRPr="001C6C22" w:rsidRDefault="001C68B4" w:rsidP="001C68B4">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1C6C22">
        <w:rPr>
          <w:rFonts w:ascii="宋体" w:eastAsia="宋体" w:hAnsi="宋体" w:hint="eastAsia"/>
          <w:color w:val="000000" w:themeColor="text1"/>
          <w:sz w:val="24"/>
          <w:szCs w:val="21"/>
        </w:rPr>
        <w:t>企业类型：</w:t>
      </w:r>
    </w:p>
    <w:p w14:paraId="29C92C10" w14:textId="77777777" w:rsidR="001C68B4" w:rsidRPr="001C6C22" w:rsidRDefault="001C68B4" w:rsidP="001C68B4">
      <w:pPr>
        <w:pStyle w:val="NormalIndent"/>
        <w:tabs>
          <w:tab w:val="left" w:pos="284"/>
          <w:tab w:val="left" w:pos="851"/>
        </w:tabs>
        <w:spacing w:line="300" w:lineRule="auto"/>
        <w:ind w:firstLineChars="175"/>
        <w:rPr>
          <w:rFonts w:ascii="宋体" w:eastAsia="宋体" w:hAnsi="宋体"/>
          <w:color w:val="000000" w:themeColor="text1"/>
          <w:sz w:val="24"/>
          <w:szCs w:val="21"/>
        </w:rPr>
      </w:pPr>
    </w:p>
    <w:p w14:paraId="25AC2B78"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r w:rsidRPr="001C6C22">
        <w:rPr>
          <w:rFonts w:ascii="宋体" w:eastAsia="宋体" w:hAnsi="宋体" w:hint="eastAsia"/>
          <w:color w:val="000000" w:themeColor="text1"/>
          <w:sz w:val="24"/>
          <w:szCs w:val="21"/>
        </w:rPr>
        <w:t>说明：1、法定代表人为企事业单位、国家机关、社会团体的主要行政负责人。</w:t>
      </w:r>
    </w:p>
    <w:p w14:paraId="590C6346" w14:textId="77777777" w:rsidR="001C68B4" w:rsidRPr="001C6C22" w:rsidRDefault="001C68B4" w:rsidP="001C68B4">
      <w:pPr>
        <w:tabs>
          <w:tab w:val="left" w:pos="284"/>
          <w:tab w:val="left" w:pos="851"/>
        </w:tabs>
        <w:spacing w:line="300" w:lineRule="auto"/>
        <w:ind w:firstLineChars="500" w:firstLine="1200"/>
        <w:rPr>
          <w:rFonts w:ascii="宋体" w:hAnsi="宋体"/>
          <w:color w:val="000000" w:themeColor="text1"/>
          <w:sz w:val="24"/>
          <w:szCs w:val="24"/>
          <w:u w:val="single"/>
        </w:rPr>
      </w:pPr>
      <w:r w:rsidRPr="001C6C22">
        <w:rPr>
          <w:rFonts w:ascii="宋体" w:hAnsi="宋体" w:hint="eastAsia"/>
          <w:color w:val="000000" w:themeColor="text1"/>
          <w:sz w:val="24"/>
          <w:szCs w:val="21"/>
        </w:rPr>
        <w:t>2、内容必须填写真实、清楚、涂改无效，不得转让、买卖。</w:t>
      </w:r>
    </w:p>
    <w:p w14:paraId="4B49559C" w14:textId="77777777" w:rsidR="001C68B4" w:rsidRPr="001C6C22" w:rsidRDefault="001C68B4" w:rsidP="001C68B4">
      <w:pPr>
        <w:tabs>
          <w:tab w:val="left" w:pos="284"/>
          <w:tab w:val="left" w:pos="851"/>
        </w:tabs>
        <w:spacing w:line="300" w:lineRule="auto"/>
        <w:ind w:leftChars="136" w:left="299" w:firstLineChars="200" w:firstLine="480"/>
        <w:rPr>
          <w:rFonts w:ascii="宋体" w:hAnsi="宋体"/>
          <w:color w:val="000000" w:themeColor="text1"/>
          <w:sz w:val="24"/>
          <w:u w:val="single"/>
        </w:rPr>
      </w:pPr>
    </w:p>
    <w:p w14:paraId="57663210" w14:textId="77777777" w:rsidR="001C68B4" w:rsidRPr="001C6C22" w:rsidRDefault="001C68B4" w:rsidP="001C68B4">
      <w:pPr>
        <w:tabs>
          <w:tab w:val="left" w:pos="284"/>
          <w:tab w:val="left" w:pos="851"/>
        </w:tabs>
        <w:spacing w:line="300" w:lineRule="auto"/>
        <w:ind w:leftChars="136" w:left="299" w:firstLineChars="200" w:firstLine="440"/>
        <w:rPr>
          <w:rFonts w:ascii="宋体" w:hAnsi="宋体"/>
          <w:color w:val="000000" w:themeColor="text1"/>
          <w:sz w:val="24"/>
          <w:u w:val="single"/>
        </w:rPr>
      </w:pPr>
      <w:r w:rsidRPr="001C6C22">
        <w:rPr>
          <w:rFonts w:hint="eastAsia"/>
          <w:noProof/>
        </w:rPr>
        <mc:AlternateContent>
          <mc:Choice Requires="wps">
            <w:drawing>
              <wp:anchor distT="0" distB="0" distL="114300" distR="114300" simplePos="0" relativeHeight="251659264" behindDoc="0" locked="0" layoutInCell="1" allowOverlap="1" wp14:anchorId="45CC510E" wp14:editId="4A4E5F07">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06854000" w14:textId="77777777" w:rsidR="001C68B4" w:rsidRDefault="001C68B4" w:rsidP="001C68B4">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C510E"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06854000" w14:textId="77777777" w:rsidR="001C68B4" w:rsidRDefault="001C68B4" w:rsidP="001C68B4">
                      <w:pPr>
                        <w:jc w:val="center"/>
                      </w:pPr>
                      <w:r>
                        <w:rPr>
                          <w:rFonts w:hint="eastAsia"/>
                          <w:b/>
                        </w:rPr>
                        <w:t>提示：请将法定代表人身份证复印件（正反面）粘贴在此处</w:t>
                      </w:r>
                    </w:p>
                  </w:txbxContent>
                </v:textbox>
              </v:roundrect>
            </w:pict>
          </mc:Fallback>
        </mc:AlternateContent>
      </w:r>
    </w:p>
    <w:p w14:paraId="069B7B57"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15D75ED2"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025D6A32"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54BFB3B7"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595E4C1F"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119B2D89"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092EA64F"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5DAEC764"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152424FE"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26ABD9B3"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29CB6F10"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7C7073C7"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bookmarkStart w:id="15" w:name="_Hlk209091216"/>
    </w:p>
    <w:p w14:paraId="011697A0"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5AC39231"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1BCC3D11" w14:textId="77777777" w:rsidR="001C68B4" w:rsidRPr="001C6C22" w:rsidRDefault="001C68B4" w:rsidP="001C68B4">
      <w:pPr>
        <w:tabs>
          <w:tab w:val="left" w:pos="284"/>
          <w:tab w:val="left" w:pos="851"/>
        </w:tabs>
        <w:spacing w:line="300" w:lineRule="auto"/>
        <w:outlineLvl w:val="0"/>
        <w:rPr>
          <w:rFonts w:ascii="宋体" w:hAnsi="宋体"/>
          <w:b/>
          <w:color w:val="000000" w:themeColor="text1"/>
          <w:sz w:val="28"/>
          <w:szCs w:val="28"/>
        </w:rPr>
      </w:pPr>
      <w:r w:rsidRPr="001C6C22">
        <w:rPr>
          <w:rFonts w:ascii="宋体" w:hAnsi="宋体" w:hint="eastAsia"/>
          <w:b/>
          <w:color w:val="000000" w:themeColor="text1"/>
          <w:sz w:val="28"/>
          <w:szCs w:val="28"/>
        </w:rPr>
        <w:t>附件3</w:t>
      </w:r>
    </w:p>
    <w:bookmarkEnd w:id="15"/>
    <w:p w14:paraId="054F7D43" w14:textId="77777777" w:rsidR="001C68B4" w:rsidRPr="001C6C22" w:rsidRDefault="001C68B4" w:rsidP="001C68B4">
      <w:pPr>
        <w:pStyle w:val="PlainText"/>
        <w:tabs>
          <w:tab w:val="left" w:pos="284"/>
          <w:tab w:val="left" w:pos="851"/>
        </w:tabs>
        <w:spacing w:line="300" w:lineRule="auto"/>
        <w:jc w:val="center"/>
        <w:rPr>
          <w:rFonts w:hAnsi="宋体"/>
          <w:b/>
          <w:bCs/>
          <w:color w:val="000000" w:themeColor="text1"/>
          <w:sz w:val="32"/>
          <w:szCs w:val="32"/>
        </w:rPr>
      </w:pPr>
      <w:r w:rsidRPr="001C6C22">
        <w:rPr>
          <w:rFonts w:hAnsi="宋体" w:hint="eastAsia"/>
          <w:b/>
          <w:bCs/>
          <w:color w:val="000000" w:themeColor="text1"/>
          <w:sz w:val="32"/>
          <w:szCs w:val="32"/>
        </w:rPr>
        <w:t>法定代表人授权书</w:t>
      </w:r>
    </w:p>
    <w:p w14:paraId="55851CC6" w14:textId="77777777" w:rsidR="001C68B4" w:rsidRPr="001C6C22" w:rsidRDefault="001C68B4" w:rsidP="001C68B4">
      <w:pPr>
        <w:tabs>
          <w:tab w:val="left" w:pos="284"/>
          <w:tab w:val="left" w:pos="851"/>
        </w:tabs>
        <w:spacing w:line="300" w:lineRule="auto"/>
        <w:ind w:leftChars="136" w:left="299" w:firstLineChars="200" w:firstLine="480"/>
        <w:rPr>
          <w:rFonts w:ascii="宋体" w:hAnsi="宋体"/>
          <w:color w:val="000000" w:themeColor="text1"/>
          <w:sz w:val="24"/>
          <w:szCs w:val="24"/>
        </w:rPr>
      </w:pPr>
    </w:p>
    <w:p w14:paraId="6EADC2ED" w14:textId="77777777" w:rsidR="001C68B4" w:rsidRPr="001C6C22" w:rsidRDefault="001C68B4" w:rsidP="001C68B4">
      <w:pPr>
        <w:tabs>
          <w:tab w:val="left" w:pos="284"/>
          <w:tab w:val="left" w:pos="851"/>
        </w:tabs>
        <w:spacing w:line="300" w:lineRule="auto"/>
        <w:rPr>
          <w:rFonts w:ascii="宋体" w:hAnsi="宋体"/>
          <w:color w:val="000000" w:themeColor="text1"/>
          <w:sz w:val="24"/>
          <w:szCs w:val="24"/>
        </w:rPr>
      </w:pPr>
      <w:r w:rsidRPr="001C6C22">
        <w:rPr>
          <w:rFonts w:ascii="宋体" w:hAnsi="宋体" w:hint="eastAsia"/>
          <w:color w:val="000000" w:themeColor="text1"/>
          <w:sz w:val="24"/>
          <w:szCs w:val="24"/>
        </w:rPr>
        <w:t>致：</w:t>
      </w:r>
      <w:r w:rsidRPr="001C6C22">
        <w:rPr>
          <w:rFonts w:ascii="宋体" w:hAnsi="宋体" w:hint="eastAsia"/>
          <w:color w:val="000000" w:themeColor="text1"/>
          <w:sz w:val="24"/>
        </w:rPr>
        <w:t>广东以色列理工学院</w:t>
      </w:r>
    </w:p>
    <w:p w14:paraId="1B1BE6A0"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r w:rsidRPr="001C6C22">
        <w:rPr>
          <w:rFonts w:ascii="宋体" w:hAnsi="宋体" w:hint="eastAsia"/>
          <w:color w:val="000000" w:themeColor="text1"/>
          <w:sz w:val="24"/>
          <w:szCs w:val="24"/>
        </w:rPr>
        <w:t xml:space="preserve">     </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（投标单位全称）法定代表人</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（姓名）兹授权</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（授权代表姓名）、</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身份证号)、</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手机号码）为授权代表，参加贵方组织的</w:t>
      </w:r>
      <w:r w:rsidRPr="001C6C22">
        <w:rPr>
          <w:rFonts w:ascii="宋体" w:hAnsi="宋体" w:hint="eastAsia"/>
          <w:b/>
          <w:bCs/>
          <w:color w:val="000000" w:themeColor="text1"/>
          <w:sz w:val="24"/>
          <w:szCs w:val="24"/>
          <w:u w:val="single"/>
        </w:rPr>
        <w:t xml:space="preserve">                                      </w:t>
      </w:r>
      <w:r w:rsidRPr="001C6C22">
        <w:rPr>
          <w:rFonts w:ascii="宋体" w:hAnsi="宋体" w:hint="eastAsia"/>
          <w:color w:val="000000" w:themeColor="text1"/>
          <w:sz w:val="24"/>
          <w:szCs w:val="24"/>
        </w:rPr>
        <w:t>招标活动。</w:t>
      </w:r>
    </w:p>
    <w:p w14:paraId="186B4A97"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（授权代表姓名）以我单位的名义并代表我单位签署投标书和所有投标文件，全权处理招投标活动中的一切事宜，其在该项目招投标活动中的一切行为对我单位具有法律约束力。</w:t>
      </w:r>
    </w:p>
    <w:p w14:paraId="67193AC0"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r w:rsidRPr="001C6C22">
        <w:rPr>
          <w:rFonts w:ascii="宋体" w:hAnsi="宋体" w:hint="eastAsia"/>
          <w:color w:val="000000" w:themeColor="text1"/>
          <w:sz w:val="24"/>
          <w:szCs w:val="24"/>
        </w:rPr>
        <w:t xml:space="preserve">本授权书于 </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年</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月</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日签字生效，特此声明。</w:t>
      </w:r>
    </w:p>
    <w:p w14:paraId="4DEFC4EC"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r w:rsidRPr="001C6C22">
        <w:rPr>
          <w:rFonts w:ascii="宋体" w:hAnsi="宋体" w:hint="eastAsia"/>
          <w:color w:val="000000" w:themeColor="text1"/>
          <w:sz w:val="24"/>
          <w:szCs w:val="24"/>
        </w:rPr>
        <w:t xml:space="preserve"> </w:t>
      </w:r>
    </w:p>
    <w:p w14:paraId="02625E2A"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u w:val="single"/>
        </w:rPr>
      </w:pPr>
      <w:r w:rsidRPr="001C6C22">
        <w:rPr>
          <w:rFonts w:ascii="宋体" w:hAnsi="宋体" w:hint="eastAsia"/>
          <w:color w:val="000000" w:themeColor="text1"/>
          <w:sz w:val="24"/>
          <w:szCs w:val="24"/>
        </w:rPr>
        <w:t>投标单位名称（公章）：</w:t>
      </w:r>
      <w:r w:rsidRPr="001C6C22">
        <w:rPr>
          <w:rFonts w:ascii="宋体" w:hAnsi="宋体" w:hint="eastAsia"/>
          <w:color w:val="000000" w:themeColor="text1"/>
          <w:sz w:val="24"/>
          <w:szCs w:val="24"/>
          <w:u w:val="single"/>
        </w:rPr>
        <w:t xml:space="preserve">                           </w:t>
      </w:r>
    </w:p>
    <w:p w14:paraId="12C32F3A"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u w:val="single"/>
        </w:rPr>
      </w:pPr>
    </w:p>
    <w:p w14:paraId="64F77FDD" w14:textId="77777777" w:rsidR="001C68B4" w:rsidRPr="001C6C22" w:rsidRDefault="001C68B4" w:rsidP="001C68B4">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1C6C22">
        <w:rPr>
          <w:rFonts w:ascii="宋体" w:hAnsi="宋体" w:hint="eastAsia"/>
          <w:color w:val="000000" w:themeColor="text1"/>
          <w:sz w:val="24"/>
        </w:rPr>
        <w:t>法定代表人（签字或签章）：</w:t>
      </w:r>
      <w:r w:rsidRPr="001C6C22">
        <w:rPr>
          <w:rFonts w:ascii="宋体" w:hAnsi="宋体" w:hint="eastAsia"/>
          <w:color w:val="000000" w:themeColor="text1"/>
          <w:sz w:val="24"/>
          <w:u w:val="single"/>
        </w:rPr>
        <w:t xml:space="preserve">                              </w:t>
      </w:r>
    </w:p>
    <w:p w14:paraId="05F1302F"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r w:rsidRPr="001C6C22">
        <w:rPr>
          <w:rFonts w:ascii="宋体" w:hAnsi="宋体" w:hint="eastAsia"/>
          <w:color w:val="000000" w:themeColor="text1"/>
          <w:sz w:val="24"/>
          <w:szCs w:val="24"/>
        </w:rPr>
        <w:t>日期：     年   月   日</w:t>
      </w:r>
    </w:p>
    <w:p w14:paraId="10D227F6"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p>
    <w:p w14:paraId="6953B446" w14:textId="77777777" w:rsidR="001C68B4" w:rsidRPr="001C6C22" w:rsidRDefault="001C68B4" w:rsidP="001C68B4">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1C6C22">
        <w:rPr>
          <w:rFonts w:ascii="宋体" w:hAnsi="宋体" w:hint="eastAsia"/>
          <w:color w:val="000000" w:themeColor="text1"/>
          <w:sz w:val="24"/>
        </w:rPr>
        <w:t>授权代表（签字）：</w:t>
      </w:r>
      <w:r w:rsidRPr="001C6C22">
        <w:rPr>
          <w:rFonts w:ascii="宋体" w:hAnsi="宋体" w:hint="eastAsia"/>
          <w:color w:val="000000" w:themeColor="text1"/>
          <w:sz w:val="24"/>
          <w:u w:val="single"/>
        </w:rPr>
        <w:t xml:space="preserve">                    </w:t>
      </w:r>
    </w:p>
    <w:p w14:paraId="4B37CC34" w14:textId="77777777" w:rsidR="001C68B4" w:rsidRPr="001C6C22" w:rsidRDefault="001C68B4" w:rsidP="001C68B4">
      <w:pPr>
        <w:rPr>
          <w:rFonts w:ascii="宋体" w:hAnsi="宋体"/>
          <w:color w:val="000000" w:themeColor="text1"/>
          <w:sz w:val="24"/>
          <w:szCs w:val="24"/>
        </w:rPr>
      </w:pPr>
      <w:r w:rsidRPr="001C6C22">
        <w:rPr>
          <w:rFonts w:hint="eastAsia"/>
          <w:noProof/>
        </w:rPr>
        <mc:AlternateContent>
          <mc:Choice Requires="wps">
            <w:drawing>
              <wp:anchor distT="0" distB="0" distL="114300" distR="114300" simplePos="0" relativeHeight="251660288" behindDoc="0" locked="0" layoutInCell="1" allowOverlap="1" wp14:anchorId="3BA05A52" wp14:editId="11B5E045">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EAF1232" w14:textId="77777777" w:rsidR="001C68B4" w:rsidRDefault="001C68B4" w:rsidP="001C68B4">
                            <w:pPr>
                              <w:jc w:val="center"/>
                              <w:rPr>
                                <w:b/>
                              </w:rPr>
                            </w:pPr>
                            <w:r>
                              <w:rPr>
                                <w:rFonts w:hint="eastAsia"/>
                                <w:b/>
                              </w:rPr>
                              <w:t>提示：请将授权代表身份证复印件（正反面）粘贴在此处，并加盖公章。</w:t>
                            </w:r>
                          </w:p>
                          <w:p w14:paraId="6D59C634" w14:textId="77777777" w:rsidR="001C68B4" w:rsidRDefault="001C68B4" w:rsidP="001C68B4">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05A5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0EAF1232" w14:textId="77777777" w:rsidR="001C68B4" w:rsidRDefault="001C68B4" w:rsidP="001C68B4">
                      <w:pPr>
                        <w:jc w:val="center"/>
                        <w:rPr>
                          <w:b/>
                        </w:rPr>
                      </w:pPr>
                      <w:r>
                        <w:rPr>
                          <w:rFonts w:hint="eastAsia"/>
                          <w:b/>
                        </w:rPr>
                        <w:t>提示：请将授权代表身份证复印件（正反面）粘贴在此处，并加盖公章。</w:t>
                      </w:r>
                    </w:p>
                    <w:p w14:paraId="6D59C634" w14:textId="77777777" w:rsidR="001C68B4" w:rsidRDefault="001C68B4" w:rsidP="001C68B4">
                      <w:pPr>
                        <w:jc w:val="center"/>
                        <w:rPr>
                          <w:b/>
                        </w:rPr>
                      </w:pPr>
                    </w:p>
                  </w:txbxContent>
                </v:textbox>
              </v:shape>
            </w:pict>
          </mc:Fallback>
        </mc:AlternateContent>
      </w:r>
    </w:p>
    <w:p w14:paraId="36A1BA83" w14:textId="77777777" w:rsidR="001C68B4" w:rsidRPr="001C6C22" w:rsidRDefault="001C68B4" w:rsidP="001C68B4">
      <w:pPr>
        <w:rPr>
          <w:rFonts w:ascii="宋体" w:hAnsi="宋体"/>
          <w:color w:val="000000" w:themeColor="text1"/>
          <w:sz w:val="24"/>
          <w:szCs w:val="24"/>
        </w:rPr>
      </w:pPr>
    </w:p>
    <w:p w14:paraId="757D0256" w14:textId="77777777" w:rsidR="001C68B4" w:rsidRPr="001C6C22" w:rsidRDefault="001C68B4" w:rsidP="001C68B4">
      <w:pPr>
        <w:tabs>
          <w:tab w:val="left" w:pos="284"/>
          <w:tab w:val="left" w:pos="851"/>
        </w:tabs>
        <w:spacing w:line="300" w:lineRule="auto"/>
        <w:ind w:firstLineChars="200" w:firstLine="480"/>
        <w:rPr>
          <w:rFonts w:ascii="宋体" w:hAnsi="宋体" w:cs="Arial"/>
          <w:color w:val="000000" w:themeColor="text1"/>
          <w:sz w:val="24"/>
          <w:szCs w:val="24"/>
        </w:rPr>
      </w:pPr>
      <w:r w:rsidRPr="001C6C22">
        <w:rPr>
          <w:rFonts w:ascii="宋体" w:hAnsi="宋体" w:hint="eastAsia"/>
          <w:color w:val="000000" w:themeColor="text1"/>
          <w:sz w:val="24"/>
          <w:szCs w:val="24"/>
        </w:rPr>
        <w:t>日期：     年   月   日</w:t>
      </w:r>
    </w:p>
    <w:p w14:paraId="57CF99C6"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524B1692"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25ADD07C"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1823D8AD"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323C1E18"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475B4FDE"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1513C6A0"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2B7ACD6"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4B6E56DF"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63078DA3"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3D1A43F" w14:textId="77777777" w:rsidR="001C68B4" w:rsidRPr="001C6C22" w:rsidRDefault="001C68B4" w:rsidP="001C68B4">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1C6C22">
        <w:rPr>
          <w:rFonts w:hAnsi="宋体" w:cs="仿宋_GB2312" w:hint="eastAsia"/>
          <w:b/>
          <w:bCs/>
          <w:color w:val="000000" w:themeColor="text1"/>
          <w:sz w:val="22"/>
          <w:szCs w:val="22"/>
          <w:lang w:val="zh-CN"/>
        </w:rPr>
        <w:t>说明：</w:t>
      </w:r>
      <w:r w:rsidRPr="001C6C22">
        <w:rPr>
          <w:rFonts w:hAnsi="宋体" w:cs="仿宋_GB2312" w:hint="eastAsia"/>
          <w:b/>
          <w:bCs/>
          <w:color w:val="000000" w:themeColor="text1"/>
          <w:sz w:val="22"/>
          <w:szCs w:val="22"/>
        </w:rPr>
        <w:t>法定代表人为投标人代表并亲自签署投标书的可不提交。</w:t>
      </w:r>
    </w:p>
    <w:p w14:paraId="0C96CC4C" w14:textId="77777777" w:rsidR="001C68B4" w:rsidRPr="001C6C22" w:rsidRDefault="001C68B4" w:rsidP="001C68B4">
      <w:pPr>
        <w:tabs>
          <w:tab w:val="left" w:pos="284"/>
          <w:tab w:val="left" w:pos="851"/>
        </w:tabs>
        <w:spacing w:line="300" w:lineRule="auto"/>
        <w:ind w:leftChars="136" w:left="299" w:firstLineChars="200" w:firstLine="442"/>
        <w:rPr>
          <w:rFonts w:hAnsi="宋体" w:cs="仿宋_GB2312"/>
          <w:b/>
          <w:bCs/>
          <w:color w:val="000000" w:themeColor="text1"/>
          <w:szCs w:val="20"/>
        </w:rPr>
      </w:pPr>
    </w:p>
    <w:p w14:paraId="36AEC2C1" w14:textId="3E33B8D7" w:rsidR="00C15DF8" w:rsidRPr="001C6C22" w:rsidRDefault="001C68B4" w:rsidP="001A5845">
      <w:pPr>
        <w:spacing w:after="160" w:line="259" w:lineRule="auto"/>
      </w:pPr>
      <w:r w:rsidRPr="001C6C22">
        <w:br w:type="page"/>
      </w:r>
      <w:bookmarkStart w:id="16" w:name="_Toc209091792"/>
      <w:bookmarkStart w:id="17" w:name="_Toc209091003"/>
      <w:r w:rsidR="00C15DF8" w:rsidRPr="001C6C22">
        <w:rPr>
          <w:rFonts w:ascii="宋体" w:hAnsi="宋体" w:hint="eastAsia"/>
          <w:b/>
          <w:color w:val="000000" w:themeColor="text1"/>
          <w:sz w:val="28"/>
          <w:szCs w:val="28"/>
        </w:rPr>
        <w:lastRenderedPageBreak/>
        <w:t>附件</w:t>
      </w:r>
      <w:r w:rsidR="00C15DF8" w:rsidRPr="001C6C22">
        <w:rPr>
          <w:rFonts w:ascii="宋体" w:hAnsi="宋体"/>
          <w:b/>
          <w:color w:val="000000" w:themeColor="text1"/>
          <w:sz w:val="28"/>
          <w:szCs w:val="28"/>
        </w:rPr>
        <w:t>4</w:t>
      </w:r>
      <w:bookmarkEnd w:id="16"/>
    </w:p>
    <w:p w14:paraId="67E5278D" w14:textId="77777777" w:rsidR="00A844DE" w:rsidRPr="001C6C22" w:rsidRDefault="00C15DF8" w:rsidP="00A844DE">
      <w:pPr>
        <w:jc w:val="center"/>
        <w:rPr>
          <w:rFonts w:ascii="宋体" w:hAnsi="宋体"/>
          <w:b/>
          <w:bCs/>
          <w:kern w:val="2"/>
          <w:sz w:val="32"/>
          <w:szCs w:val="32"/>
        </w:rPr>
      </w:pPr>
      <w:r w:rsidRPr="001C6C22">
        <w:rPr>
          <w:rFonts w:ascii="宋体" w:hAnsi="宋体" w:hint="eastAsia"/>
          <w:b/>
          <w:bCs/>
          <w:sz w:val="32"/>
          <w:szCs w:val="32"/>
        </w:rPr>
        <w:t>报价表</w:t>
      </w:r>
      <w:r w:rsidRPr="001C6C22">
        <w:rPr>
          <w:rFonts w:ascii="宋体" w:hAnsi="宋体"/>
          <w:b/>
          <w:bCs/>
          <w:sz w:val="32"/>
          <w:szCs w:val="32"/>
        </w:rPr>
        <w:t>(</w:t>
      </w:r>
      <w:r w:rsidRPr="001C6C22">
        <w:rPr>
          <w:rFonts w:ascii="宋体" w:hAnsi="宋体" w:hint="eastAsia"/>
          <w:b/>
          <w:bCs/>
          <w:sz w:val="32"/>
          <w:szCs w:val="32"/>
        </w:rPr>
        <w:t>开标一览表</w:t>
      </w:r>
      <w:r w:rsidRPr="001C6C22">
        <w:rPr>
          <w:rFonts w:ascii="宋体" w:hAnsi="宋体"/>
          <w:b/>
          <w:bCs/>
          <w:sz w:val="32"/>
          <w:szCs w:val="32"/>
        </w:rPr>
        <w:t>)</w:t>
      </w:r>
      <w:bookmarkEnd w:id="17"/>
    </w:p>
    <w:p w14:paraId="000EDB67" w14:textId="529CE40A" w:rsidR="001A5845" w:rsidRPr="001C6C22" w:rsidRDefault="00C15DF8" w:rsidP="00A844DE">
      <w:pPr>
        <w:ind w:left="3544" w:hanging="3970"/>
        <w:jc w:val="center"/>
        <w:rPr>
          <w:rFonts w:ascii="宋体" w:hAnsi="宋体"/>
          <w:b/>
          <w:bCs/>
          <w:kern w:val="2"/>
          <w:sz w:val="32"/>
          <w:szCs w:val="32"/>
        </w:rPr>
      </w:pPr>
      <w:r w:rsidRPr="001C6C22">
        <w:rPr>
          <w:rFonts w:ascii="宋体" w:hAnsi="宋体" w:hint="eastAsia"/>
          <w:color w:val="000000" w:themeColor="text1"/>
          <w:sz w:val="24"/>
          <w:szCs w:val="24"/>
        </w:rPr>
        <w:t>项目名称：</w:t>
      </w:r>
      <w:r w:rsidR="00A844DE" w:rsidRPr="001C6C22">
        <w:rPr>
          <w:rFonts w:ascii="宋体" w:hAnsi="宋体" w:hint="eastAsia"/>
          <w:color w:val="000000" w:themeColor="text1"/>
          <w:sz w:val="24"/>
          <w:szCs w:val="24"/>
        </w:rPr>
        <w:t>广东以色列理工学院</w:t>
      </w:r>
      <w:r w:rsidR="001A5845" w:rsidRPr="001C6C22">
        <w:rPr>
          <w:rFonts w:ascii="宋体" w:hAnsi="宋体" w:hint="eastAsia"/>
          <w:color w:val="000000" w:themeColor="text1"/>
          <w:sz w:val="24"/>
          <w:szCs w:val="24"/>
        </w:rPr>
        <w:t>北校区实验室供气系统安全风险评估技术服</w:t>
      </w:r>
      <w:r w:rsidR="00A844DE" w:rsidRPr="001C6C22">
        <w:rPr>
          <w:rFonts w:ascii="宋体" w:hAnsi="宋体" w:hint="eastAsia"/>
          <w:color w:val="000000" w:themeColor="text1"/>
          <w:sz w:val="24"/>
          <w:szCs w:val="24"/>
        </w:rPr>
        <w:t>务</w:t>
      </w:r>
      <w:r w:rsidR="001A5845" w:rsidRPr="001C6C22">
        <w:rPr>
          <w:rFonts w:ascii="宋体" w:hAnsi="宋体" w:hint="eastAsia"/>
          <w:color w:val="000000" w:themeColor="text1"/>
          <w:sz w:val="24"/>
          <w:szCs w:val="24"/>
        </w:rPr>
        <w:t>项目</w:t>
      </w:r>
    </w:p>
    <w:p w14:paraId="58CBB474" w14:textId="78FF9548" w:rsidR="00C15DF8" w:rsidRPr="001C6C22" w:rsidRDefault="00C15DF8" w:rsidP="00A844DE">
      <w:pPr>
        <w:tabs>
          <w:tab w:val="left" w:pos="284"/>
          <w:tab w:val="left" w:pos="709"/>
          <w:tab w:val="left" w:pos="851"/>
        </w:tabs>
        <w:spacing w:line="300" w:lineRule="auto"/>
        <w:ind w:left="-426"/>
        <w:rPr>
          <w:rFonts w:asciiTheme="minorEastAsia" w:hAnsiTheme="minorEastAsia" w:cs="Times New Roman"/>
          <w:b/>
          <w:bCs/>
          <w:color w:val="000000" w:themeColor="text1"/>
          <w:sz w:val="24"/>
          <w:szCs w:val="24"/>
        </w:rPr>
      </w:pPr>
      <w:r w:rsidRPr="001C6C22">
        <w:rPr>
          <w:rFonts w:ascii="宋体" w:hAnsi="宋体" w:hint="eastAsia"/>
          <w:color w:val="000000" w:themeColor="text1"/>
          <w:sz w:val="24"/>
          <w:szCs w:val="24"/>
        </w:rPr>
        <w:t>货币单位：元/人民币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48"/>
        <w:gridCol w:w="4677"/>
      </w:tblGrid>
      <w:tr w:rsidR="00C15DF8" w:rsidRPr="001C6C22" w14:paraId="37572D19" w14:textId="77777777" w:rsidTr="00414036">
        <w:trPr>
          <w:trHeight w:val="1051"/>
          <w:jc w:val="center"/>
        </w:trPr>
        <w:tc>
          <w:tcPr>
            <w:tcW w:w="709" w:type="dxa"/>
            <w:tcBorders>
              <w:top w:val="single" w:sz="4" w:space="0" w:color="auto"/>
              <w:left w:val="single" w:sz="4" w:space="0" w:color="auto"/>
              <w:bottom w:val="single" w:sz="4" w:space="0" w:color="auto"/>
              <w:right w:val="single" w:sz="4" w:space="0" w:color="auto"/>
            </w:tcBorders>
            <w:vAlign w:val="center"/>
          </w:tcPr>
          <w:p w14:paraId="19D6A035" w14:textId="77777777" w:rsidR="00C15DF8" w:rsidRPr="001C6C22" w:rsidRDefault="00C15DF8" w:rsidP="00414036">
            <w:pPr>
              <w:rPr>
                <w:rFonts w:ascii="宋体" w:hAnsi="宋体"/>
                <w:sz w:val="24"/>
                <w:szCs w:val="24"/>
              </w:rPr>
            </w:pPr>
            <w:r w:rsidRPr="001C6C22">
              <w:rPr>
                <w:rFonts w:ascii="宋体" w:hAnsi="宋体" w:hint="eastAsia"/>
                <w:sz w:val="24"/>
                <w:szCs w:val="24"/>
              </w:rPr>
              <w:t>序号</w:t>
            </w:r>
          </w:p>
        </w:tc>
        <w:tc>
          <w:tcPr>
            <w:tcW w:w="4248" w:type="dxa"/>
            <w:tcBorders>
              <w:top w:val="single" w:sz="4" w:space="0" w:color="auto"/>
              <w:left w:val="single" w:sz="4" w:space="0" w:color="auto"/>
              <w:bottom w:val="single" w:sz="4" w:space="0" w:color="auto"/>
              <w:right w:val="single" w:sz="4" w:space="0" w:color="auto"/>
            </w:tcBorders>
            <w:vAlign w:val="center"/>
          </w:tcPr>
          <w:p w14:paraId="59CCD177" w14:textId="77777777" w:rsidR="00C15DF8" w:rsidRPr="001C6C22" w:rsidRDefault="00C15DF8" w:rsidP="00414036">
            <w:pPr>
              <w:jc w:val="center"/>
              <w:rPr>
                <w:rFonts w:ascii="宋体" w:hAnsi="宋体"/>
                <w:color w:val="000000" w:themeColor="text1"/>
                <w:sz w:val="24"/>
                <w:szCs w:val="24"/>
              </w:rPr>
            </w:pPr>
          </w:p>
          <w:p w14:paraId="218CB59F" w14:textId="77777777" w:rsidR="00C15DF8" w:rsidRPr="001C6C22" w:rsidRDefault="00C15DF8" w:rsidP="00414036">
            <w:pPr>
              <w:jc w:val="center"/>
              <w:rPr>
                <w:rFonts w:ascii="宋体" w:hAnsi="宋体"/>
                <w:color w:val="000000" w:themeColor="text1"/>
                <w:sz w:val="24"/>
                <w:szCs w:val="24"/>
              </w:rPr>
            </w:pPr>
            <w:r w:rsidRPr="001C6C22">
              <w:rPr>
                <w:rFonts w:ascii="宋体" w:hAnsi="宋体" w:hint="eastAsia"/>
                <w:color w:val="000000" w:themeColor="text1"/>
                <w:sz w:val="24"/>
                <w:szCs w:val="24"/>
              </w:rPr>
              <w:t>报价内容</w:t>
            </w:r>
          </w:p>
          <w:p w14:paraId="2E20641D" w14:textId="77777777" w:rsidR="00C15DF8" w:rsidRPr="001C6C22" w:rsidRDefault="00C15DF8" w:rsidP="00414036">
            <w:pPr>
              <w:jc w:val="center"/>
              <w:rPr>
                <w:rFonts w:ascii="宋体" w:hAnsi="宋体"/>
                <w:color w:val="000000" w:themeColor="text1"/>
                <w:sz w:val="24"/>
                <w:szCs w:val="24"/>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2BAD6DB9" w14:textId="77777777" w:rsidR="00C15DF8" w:rsidRPr="001C6C22" w:rsidRDefault="00C15DF8" w:rsidP="00414036">
            <w:pPr>
              <w:jc w:val="center"/>
              <w:rPr>
                <w:rFonts w:ascii="宋体" w:hAnsi="宋体"/>
                <w:color w:val="000000" w:themeColor="text1"/>
                <w:sz w:val="24"/>
                <w:szCs w:val="24"/>
              </w:rPr>
            </w:pPr>
            <w:r w:rsidRPr="001C6C22">
              <w:rPr>
                <w:rFonts w:ascii="宋体" w:hAnsi="宋体" w:hint="eastAsia"/>
                <w:color w:val="000000" w:themeColor="text1"/>
                <w:sz w:val="24"/>
                <w:szCs w:val="24"/>
              </w:rPr>
              <w:t>投标价</w:t>
            </w:r>
          </w:p>
        </w:tc>
      </w:tr>
      <w:tr w:rsidR="00C15DF8" w:rsidRPr="001C6C22" w14:paraId="6583DFA9" w14:textId="77777777" w:rsidTr="00414036">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2669D839" w14:textId="77777777" w:rsidR="00C15DF8" w:rsidRPr="001C6C22" w:rsidRDefault="00C15DF8" w:rsidP="00414036">
            <w:pPr>
              <w:spacing w:line="560" w:lineRule="exact"/>
              <w:jc w:val="center"/>
              <w:rPr>
                <w:rFonts w:ascii="宋体" w:hAnsi="宋体"/>
                <w:color w:val="000000" w:themeColor="text1"/>
                <w:sz w:val="24"/>
                <w:szCs w:val="24"/>
              </w:rPr>
            </w:pPr>
            <w:r w:rsidRPr="001C6C22">
              <w:rPr>
                <w:rFonts w:ascii="宋体" w:hAnsi="宋体"/>
                <w:color w:val="000000" w:themeColor="text1"/>
                <w:sz w:val="24"/>
                <w:szCs w:val="24"/>
              </w:rPr>
              <w:t>1</w:t>
            </w:r>
          </w:p>
        </w:tc>
        <w:tc>
          <w:tcPr>
            <w:tcW w:w="4248" w:type="dxa"/>
            <w:tcBorders>
              <w:top w:val="single" w:sz="4" w:space="0" w:color="auto"/>
              <w:left w:val="single" w:sz="4" w:space="0" w:color="auto"/>
              <w:bottom w:val="single" w:sz="4" w:space="0" w:color="auto"/>
              <w:right w:val="single" w:sz="4" w:space="0" w:color="auto"/>
            </w:tcBorders>
            <w:vAlign w:val="center"/>
          </w:tcPr>
          <w:p w14:paraId="4598C8C4" w14:textId="77777777" w:rsidR="00C15DF8" w:rsidRPr="001C6C22" w:rsidRDefault="00C15DF8" w:rsidP="00414036">
            <w:pPr>
              <w:spacing w:line="560" w:lineRule="exact"/>
              <w:ind w:firstLineChars="100" w:firstLine="240"/>
              <w:jc w:val="center"/>
              <w:rPr>
                <w:rFonts w:ascii="宋体" w:hAnsi="宋体"/>
                <w:color w:val="000000" w:themeColor="text1"/>
                <w:sz w:val="24"/>
                <w:szCs w:val="24"/>
                <w:u w:val="single"/>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115ADAAD" w14:textId="77777777" w:rsidR="00C15DF8" w:rsidRPr="001C6C22" w:rsidRDefault="00C15DF8" w:rsidP="00414036">
            <w:pPr>
              <w:spacing w:line="560" w:lineRule="exact"/>
              <w:rPr>
                <w:rFonts w:ascii="宋体" w:hAnsi="宋体"/>
                <w:color w:val="000000" w:themeColor="text1"/>
                <w:sz w:val="24"/>
                <w:szCs w:val="24"/>
              </w:rPr>
            </w:pPr>
            <w:r w:rsidRPr="001C6C22">
              <w:rPr>
                <w:rFonts w:ascii="宋体" w:hAnsi="宋体" w:hint="eastAsia"/>
                <w:color w:val="000000" w:themeColor="text1"/>
                <w:sz w:val="24"/>
                <w:szCs w:val="24"/>
              </w:rPr>
              <w:t>小写：￥</w:t>
            </w:r>
          </w:p>
        </w:tc>
      </w:tr>
      <w:tr w:rsidR="00C15DF8" w:rsidRPr="001C6C22" w14:paraId="62482924" w14:textId="77777777" w:rsidTr="00414036">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0F2834CF" w14:textId="77777777" w:rsidR="00C15DF8" w:rsidRPr="001C6C22" w:rsidRDefault="00C15DF8" w:rsidP="00414036">
            <w:pPr>
              <w:spacing w:line="560" w:lineRule="exact"/>
              <w:jc w:val="center"/>
              <w:rPr>
                <w:rFonts w:ascii="宋体" w:hAnsi="宋体"/>
                <w:color w:val="000000" w:themeColor="text1"/>
                <w:sz w:val="24"/>
                <w:szCs w:val="24"/>
              </w:rPr>
            </w:pPr>
            <w:r w:rsidRPr="001C6C22">
              <w:rPr>
                <w:rFonts w:ascii="宋体" w:hAnsi="宋体" w:hint="eastAsia"/>
                <w:color w:val="000000" w:themeColor="text1"/>
                <w:sz w:val="24"/>
                <w:szCs w:val="24"/>
              </w:rPr>
              <w:t>总价</w:t>
            </w:r>
          </w:p>
        </w:tc>
        <w:tc>
          <w:tcPr>
            <w:tcW w:w="8925" w:type="dxa"/>
            <w:gridSpan w:val="2"/>
            <w:tcBorders>
              <w:top w:val="single" w:sz="4" w:space="0" w:color="auto"/>
              <w:left w:val="single" w:sz="4" w:space="0" w:color="auto"/>
              <w:bottom w:val="single" w:sz="4" w:space="0" w:color="auto"/>
              <w:right w:val="single" w:sz="4" w:space="0" w:color="auto"/>
            </w:tcBorders>
            <w:vAlign w:val="center"/>
          </w:tcPr>
          <w:p w14:paraId="147E9795" w14:textId="77777777" w:rsidR="00C15DF8" w:rsidRPr="001C6C22" w:rsidRDefault="00C15DF8" w:rsidP="00414036">
            <w:pPr>
              <w:spacing w:line="560" w:lineRule="exact"/>
              <w:rPr>
                <w:rFonts w:ascii="宋体" w:hAnsi="宋体"/>
                <w:b/>
                <w:bCs/>
                <w:color w:val="000000" w:themeColor="text1"/>
                <w:sz w:val="24"/>
                <w:szCs w:val="24"/>
                <w:u w:val="single"/>
              </w:rPr>
            </w:pPr>
            <w:r w:rsidRPr="001C6C22">
              <w:rPr>
                <w:rFonts w:ascii="宋体" w:hAnsi="宋体" w:hint="eastAsia"/>
                <w:b/>
                <w:bCs/>
                <w:color w:val="000000" w:themeColor="text1"/>
                <w:sz w:val="24"/>
                <w:szCs w:val="24"/>
              </w:rPr>
              <w:t>小写：￥</w:t>
            </w:r>
            <w:r w:rsidRPr="001C6C22">
              <w:rPr>
                <w:rFonts w:ascii="宋体" w:hAnsi="宋体"/>
                <w:b/>
                <w:bCs/>
                <w:color w:val="000000" w:themeColor="text1"/>
                <w:sz w:val="24"/>
                <w:szCs w:val="24"/>
                <w:u w:val="single"/>
              </w:rPr>
              <w:t xml:space="preserve">                      </w:t>
            </w:r>
          </w:p>
          <w:p w14:paraId="5789F350" w14:textId="77777777" w:rsidR="00C15DF8" w:rsidRPr="001C6C22" w:rsidRDefault="00C15DF8" w:rsidP="00414036">
            <w:pPr>
              <w:spacing w:line="560" w:lineRule="exact"/>
              <w:rPr>
                <w:rFonts w:ascii="宋体" w:hAnsi="宋体"/>
                <w:color w:val="000000" w:themeColor="text1"/>
                <w:sz w:val="24"/>
                <w:szCs w:val="24"/>
              </w:rPr>
            </w:pPr>
            <w:r w:rsidRPr="001C6C22">
              <w:rPr>
                <w:rFonts w:ascii="宋体" w:hAnsi="宋体" w:hint="eastAsia"/>
                <w:b/>
                <w:bCs/>
                <w:color w:val="000000" w:themeColor="text1"/>
                <w:sz w:val="24"/>
                <w:szCs w:val="24"/>
              </w:rPr>
              <w:t xml:space="preserve">大写：人民币 </w:t>
            </w:r>
            <w:r w:rsidRPr="001C6C22">
              <w:rPr>
                <w:rFonts w:ascii="宋体" w:hAnsi="宋体"/>
                <w:b/>
                <w:bCs/>
                <w:color w:val="000000" w:themeColor="text1"/>
                <w:sz w:val="24"/>
                <w:szCs w:val="24"/>
              </w:rPr>
              <w:t xml:space="preserve">     </w:t>
            </w:r>
            <w:r w:rsidRPr="001C6C22">
              <w:rPr>
                <w:rFonts w:ascii="宋体" w:hAnsi="宋体" w:hint="eastAsia"/>
                <w:b/>
                <w:bCs/>
                <w:color w:val="000000" w:themeColor="text1"/>
                <w:sz w:val="24"/>
                <w:szCs w:val="24"/>
              </w:rPr>
              <w:t>元</w:t>
            </w:r>
            <w:r w:rsidRPr="001C6C22">
              <w:rPr>
                <w:rFonts w:ascii="宋体" w:hAnsi="宋体"/>
                <w:b/>
                <w:bCs/>
                <w:color w:val="000000" w:themeColor="text1"/>
                <w:sz w:val="24"/>
                <w:szCs w:val="24"/>
                <w:u w:val="single"/>
              </w:rPr>
              <w:t xml:space="preserve">                        </w:t>
            </w:r>
          </w:p>
        </w:tc>
      </w:tr>
      <w:tr w:rsidR="00C15DF8" w:rsidRPr="001C6C22" w14:paraId="1855467A" w14:textId="77777777" w:rsidTr="00414036">
        <w:trPr>
          <w:trHeight w:val="811"/>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1402E7FB" w14:textId="25BFBAAE" w:rsidR="000A66EC" w:rsidRPr="001C6C22" w:rsidRDefault="00C15DF8" w:rsidP="009C0D88">
            <w:pPr>
              <w:spacing w:line="360" w:lineRule="auto"/>
              <w:ind w:left="812" w:hangingChars="337" w:hanging="812"/>
              <w:rPr>
                <w:rFonts w:ascii="宋体" w:hAnsi="宋体"/>
                <w:color w:val="000000" w:themeColor="text1"/>
                <w:sz w:val="24"/>
                <w:szCs w:val="24"/>
              </w:rPr>
            </w:pPr>
            <w:r w:rsidRPr="001C6C22">
              <w:rPr>
                <w:rFonts w:ascii="宋体" w:hAnsi="宋体" w:hint="eastAsia"/>
                <w:b/>
                <w:bCs/>
                <w:color w:val="000000" w:themeColor="text1"/>
                <w:sz w:val="24"/>
                <w:szCs w:val="24"/>
              </w:rPr>
              <w:t>备注：</w:t>
            </w:r>
            <w:r w:rsidRPr="001C6C22">
              <w:rPr>
                <w:rFonts w:ascii="宋体" w:hAnsi="宋体" w:hint="eastAsia"/>
                <w:color w:val="000000" w:themeColor="text1"/>
                <w:sz w:val="24"/>
                <w:szCs w:val="24"/>
              </w:rPr>
              <w:t>1</w:t>
            </w:r>
            <w:r w:rsidRPr="001C6C22">
              <w:rPr>
                <w:rFonts w:ascii="宋体" w:hAnsi="宋体"/>
                <w:color w:val="000000" w:themeColor="text1"/>
                <w:sz w:val="24"/>
                <w:szCs w:val="24"/>
              </w:rPr>
              <w:t xml:space="preserve">. </w:t>
            </w:r>
            <w:bookmarkStart w:id="18" w:name="_Toc509412018"/>
            <w:bookmarkStart w:id="19" w:name="_Hlk230006342"/>
            <w:r w:rsidR="000A66EC" w:rsidRPr="001C6C22">
              <w:rPr>
                <w:rFonts w:ascii="宋体" w:hAnsi="宋体"/>
                <w:color w:val="000000" w:themeColor="text1"/>
                <w:sz w:val="24"/>
                <w:szCs w:val="24"/>
              </w:rPr>
              <w:t>本项目采用总价包干方式，投标总价应包含为完成本采购需求书所述全部工作内容（含现场查勘、检测、分析、报告编制、技术咨询及后续服务等）所需的人工、设备、材料、管理、</w:t>
            </w:r>
            <w:r w:rsidR="000A66EC" w:rsidRPr="001C6C22">
              <w:rPr>
                <w:rFonts w:ascii="宋体" w:hAnsi="宋体" w:hint="eastAsia"/>
                <w:color w:val="000000" w:themeColor="text1"/>
                <w:sz w:val="24"/>
                <w:szCs w:val="24"/>
              </w:rPr>
              <w:t>交通、</w:t>
            </w:r>
            <w:r w:rsidR="000A66EC" w:rsidRPr="001C6C22">
              <w:rPr>
                <w:rFonts w:ascii="宋体" w:hAnsi="宋体"/>
                <w:color w:val="000000" w:themeColor="text1"/>
                <w:sz w:val="24"/>
                <w:szCs w:val="24"/>
              </w:rPr>
              <w:t>利润、税金、保险等一切费用。</w:t>
            </w:r>
            <w:bookmarkEnd w:id="18"/>
            <w:bookmarkEnd w:id="19"/>
          </w:p>
          <w:p w14:paraId="1BDADAA4" w14:textId="7165BCCA" w:rsidR="00C15DF8" w:rsidRPr="001C6C22" w:rsidRDefault="000A66EC" w:rsidP="00414036">
            <w:pPr>
              <w:spacing w:line="360" w:lineRule="auto"/>
              <w:rPr>
                <w:rFonts w:ascii="宋体" w:hAnsi="宋体"/>
                <w:color w:val="000000" w:themeColor="text1"/>
                <w:sz w:val="24"/>
                <w:szCs w:val="24"/>
              </w:rPr>
            </w:pPr>
            <w:r w:rsidRPr="001C6C22">
              <w:rPr>
                <w:rFonts w:ascii="宋体" w:hAnsi="宋体"/>
                <w:color w:val="000000" w:themeColor="text1"/>
                <w:sz w:val="24"/>
                <w:szCs w:val="24"/>
              </w:rPr>
              <w:t xml:space="preserve">       2</w:t>
            </w:r>
            <w:r w:rsidR="00C15DF8" w:rsidRPr="001C6C22">
              <w:rPr>
                <w:rFonts w:ascii="宋体" w:hAnsi="宋体" w:hint="eastAsia"/>
                <w:color w:val="000000" w:themeColor="text1"/>
                <w:sz w:val="24"/>
                <w:szCs w:val="24"/>
              </w:rPr>
              <w:t>.</w:t>
            </w:r>
            <w:r w:rsidR="00A844DE" w:rsidRPr="001C6C22">
              <w:rPr>
                <w:rFonts w:ascii="宋体" w:hAnsi="宋体" w:hint="eastAsia"/>
                <w:color w:val="000000" w:themeColor="text1"/>
                <w:sz w:val="24"/>
                <w:szCs w:val="24"/>
              </w:rPr>
              <w:t>投标</w:t>
            </w:r>
            <w:r w:rsidR="00C36012" w:rsidRPr="001C6C22">
              <w:rPr>
                <w:rFonts w:ascii="宋体" w:hAnsi="宋体" w:hint="eastAsia"/>
                <w:color w:val="000000" w:themeColor="text1"/>
                <w:sz w:val="24"/>
                <w:szCs w:val="24"/>
              </w:rPr>
              <w:t>报价</w:t>
            </w:r>
            <w:r w:rsidR="00C15DF8" w:rsidRPr="001C6C22">
              <w:rPr>
                <w:rFonts w:ascii="宋体" w:hAnsi="宋体" w:hint="eastAsia"/>
                <w:color w:val="000000" w:themeColor="text1"/>
                <w:sz w:val="24"/>
                <w:szCs w:val="24"/>
                <w:lang w:val="zh-CN"/>
              </w:rPr>
              <w:t>超</w:t>
            </w:r>
            <w:r w:rsidR="00C36012" w:rsidRPr="001C6C22">
              <w:rPr>
                <w:rFonts w:ascii="宋体" w:hAnsi="宋体" w:hint="eastAsia"/>
                <w:color w:val="000000" w:themeColor="text1"/>
                <w:sz w:val="24"/>
                <w:szCs w:val="24"/>
                <w:lang w:val="zh-CN"/>
              </w:rPr>
              <w:t>过项目预算</w:t>
            </w:r>
            <w:r w:rsidR="00C15DF8" w:rsidRPr="001C6C22">
              <w:rPr>
                <w:rFonts w:ascii="宋体" w:hAnsi="宋体" w:hint="eastAsia"/>
                <w:color w:val="000000" w:themeColor="text1"/>
                <w:sz w:val="24"/>
                <w:szCs w:val="24"/>
                <w:lang w:val="zh-CN"/>
              </w:rPr>
              <w:t>为无效投标。</w:t>
            </w:r>
          </w:p>
          <w:p w14:paraId="36027BD4" w14:textId="77777777" w:rsidR="00C15DF8" w:rsidRPr="001C6C22" w:rsidRDefault="00C15DF8" w:rsidP="00414036">
            <w:pPr>
              <w:spacing w:line="560" w:lineRule="exact"/>
              <w:rPr>
                <w:rFonts w:ascii="宋体" w:hAnsi="宋体"/>
                <w:b/>
                <w:bCs/>
                <w:color w:val="000000" w:themeColor="text1"/>
                <w:sz w:val="24"/>
                <w:szCs w:val="24"/>
              </w:rPr>
            </w:pPr>
          </w:p>
        </w:tc>
      </w:tr>
    </w:tbl>
    <w:p w14:paraId="5A980E87" w14:textId="47508CC9" w:rsidR="00C15DF8" w:rsidRPr="001C6C22" w:rsidRDefault="00C15DF8" w:rsidP="00C15DF8">
      <w:pPr>
        <w:spacing w:line="360" w:lineRule="auto"/>
        <w:ind w:left="741" w:hangingChars="337" w:hanging="741"/>
        <w:rPr>
          <w:rFonts w:ascii="宋体" w:hAnsi="宋体"/>
          <w:color w:val="000000" w:themeColor="text1"/>
          <w:szCs w:val="21"/>
        </w:rPr>
      </w:pPr>
    </w:p>
    <w:p w14:paraId="167231DA" w14:textId="77777777" w:rsidR="00C15DF8" w:rsidRPr="001C6C22" w:rsidRDefault="00C15DF8" w:rsidP="00C15DF8">
      <w:pPr>
        <w:spacing w:line="300" w:lineRule="auto"/>
        <w:rPr>
          <w:rFonts w:ascii="宋体" w:hAnsi="宋体"/>
          <w:color w:val="000000" w:themeColor="text1"/>
          <w:sz w:val="24"/>
          <w:u w:val="single"/>
        </w:rPr>
      </w:pPr>
      <w:r w:rsidRPr="001C6C22">
        <w:rPr>
          <w:rFonts w:ascii="宋体" w:hAnsi="宋体" w:hint="eastAsia"/>
          <w:color w:val="000000" w:themeColor="text1"/>
          <w:sz w:val="24"/>
        </w:rPr>
        <w:t>投标人名称:（盖章）</w:t>
      </w:r>
      <w:r w:rsidRPr="001C6C22">
        <w:rPr>
          <w:rFonts w:ascii="宋体" w:hAnsi="宋体" w:hint="eastAsia"/>
          <w:color w:val="000000" w:themeColor="text1"/>
          <w:sz w:val="24"/>
          <w:u w:val="single"/>
        </w:rPr>
        <w:t xml:space="preserve">            </w:t>
      </w:r>
    </w:p>
    <w:p w14:paraId="35EF45BF" w14:textId="77777777" w:rsidR="00C15DF8" w:rsidRPr="001C6C22" w:rsidRDefault="00C15DF8" w:rsidP="00C15DF8">
      <w:pPr>
        <w:spacing w:line="300" w:lineRule="auto"/>
        <w:rPr>
          <w:rFonts w:ascii="宋体" w:hAnsi="宋体"/>
          <w:color w:val="000000" w:themeColor="text1"/>
          <w:sz w:val="24"/>
        </w:rPr>
      </w:pPr>
    </w:p>
    <w:p w14:paraId="37538A27" w14:textId="77777777" w:rsidR="00C15DF8" w:rsidRPr="001C6C22" w:rsidRDefault="00C15DF8" w:rsidP="00C15DF8">
      <w:pPr>
        <w:spacing w:line="300" w:lineRule="auto"/>
        <w:rPr>
          <w:rFonts w:ascii="Times New Roman" w:hAnsi="Times New Roman"/>
          <w:color w:val="000000" w:themeColor="text1"/>
          <w:sz w:val="24"/>
          <w:u w:val="single"/>
        </w:rPr>
      </w:pPr>
      <w:r w:rsidRPr="001C6C22">
        <w:rPr>
          <w:rFonts w:hint="eastAsia"/>
          <w:color w:val="000000" w:themeColor="text1"/>
          <w:sz w:val="24"/>
        </w:rPr>
        <w:t>法定代表人（或法定代表人授权代表）签字或盖章：</w:t>
      </w:r>
      <w:r w:rsidRPr="001C6C22">
        <w:rPr>
          <w:rFonts w:ascii="宋体" w:hAnsi="宋体" w:hint="eastAsia"/>
          <w:color w:val="000000" w:themeColor="text1"/>
          <w:sz w:val="24"/>
          <w:u w:val="single"/>
        </w:rPr>
        <w:t xml:space="preserve">     </w:t>
      </w:r>
    </w:p>
    <w:p w14:paraId="1AE7C4E0" w14:textId="77777777" w:rsidR="00C15DF8" w:rsidRPr="001C6C22" w:rsidRDefault="00C15DF8" w:rsidP="00C15DF8">
      <w:pPr>
        <w:tabs>
          <w:tab w:val="left" w:pos="3060"/>
        </w:tabs>
        <w:rPr>
          <w:color w:val="000000" w:themeColor="text1"/>
        </w:rPr>
      </w:pPr>
    </w:p>
    <w:p w14:paraId="48787C86" w14:textId="77777777" w:rsidR="00C15DF8" w:rsidRDefault="00C15DF8" w:rsidP="00C15DF8">
      <w:pPr>
        <w:adjustRightInd w:val="0"/>
        <w:snapToGrid w:val="0"/>
        <w:spacing w:line="300" w:lineRule="auto"/>
        <w:rPr>
          <w:rFonts w:ascii="宋体" w:hAnsi="宋体"/>
          <w:color w:val="000000" w:themeColor="text1"/>
          <w:sz w:val="24"/>
        </w:rPr>
      </w:pPr>
      <w:r w:rsidRPr="001C6C22">
        <w:rPr>
          <w:rFonts w:ascii="宋体" w:hAnsi="宋体" w:hint="eastAsia"/>
          <w:color w:val="000000" w:themeColor="text1"/>
          <w:sz w:val="24"/>
        </w:rPr>
        <w:t>日期：</w:t>
      </w:r>
      <w:bookmarkStart w:id="20" w:name="_Hlk209016969"/>
      <w:r w:rsidRPr="001C6C22">
        <w:rPr>
          <w:rFonts w:ascii="宋体" w:hAnsi="宋体" w:hint="eastAsia"/>
          <w:color w:val="000000" w:themeColor="text1"/>
          <w:sz w:val="24"/>
          <w:u w:val="single"/>
        </w:rPr>
        <w:t xml:space="preserve">     </w:t>
      </w:r>
      <w:bookmarkEnd w:id="20"/>
      <w:r w:rsidRPr="001C6C22">
        <w:rPr>
          <w:rFonts w:ascii="宋体" w:hAnsi="宋体" w:hint="eastAsia"/>
          <w:color w:val="000000" w:themeColor="text1"/>
          <w:sz w:val="24"/>
        </w:rPr>
        <w:t>年</w:t>
      </w:r>
      <w:r w:rsidRPr="001C6C22">
        <w:rPr>
          <w:rFonts w:ascii="宋体" w:hAnsi="宋体" w:hint="eastAsia"/>
          <w:color w:val="000000" w:themeColor="text1"/>
          <w:sz w:val="24"/>
          <w:u w:val="single"/>
        </w:rPr>
        <w:t xml:space="preserve">   </w:t>
      </w:r>
      <w:r w:rsidRPr="001C6C22">
        <w:rPr>
          <w:rFonts w:ascii="宋体" w:hAnsi="宋体" w:hint="eastAsia"/>
          <w:color w:val="000000" w:themeColor="text1"/>
          <w:sz w:val="24"/>
        </w:rPr>
        <w:t>月</w:t>
      </w:r>
      <w:r w:rsidRPr="001C6C22">
        <w:rPr>
          <w:rFonts w:ascii="宋体" w:hAnsi="宋体" w:hint="eastAsia"/>
          <w:color w:val="000000" w:themeColor="text1"/>
          <w:sz w:val="24"/>
          <w:u w:val="single"/>
        </w:rPr>
        <w:t xml:space="preserve">   </w:t>
      </w:r>
      <w:r w:rsidRPr="001C6C22">
        <w:rPr>
          <w:rFonts w:ascii="宋体" w:hAnsi="宋体" w:hint="eastAsia"/>
          <w:color w:val="000000" w:themeColor="text1"/>
          <w:sz w:val="24"/>
        </w:rPr>
        <w:t>日</w:t>
      </w:r>
    </w:p>
    <w:p w14:paraId="50F30286" w14:textId="65F889E6" w:rsidR="00081F00" w:rsidRPr="001C68B4" w:rsidRDefault="00081F00" w:rsidP="00C15DF8">
      <w:pPr>
        <w:tabs>
          <w:tab w:val="left" w:pos="284"/>
          <w:tab w:val="left" w:pos="851"/>
        </w:tabs>
        <w:spacing w:line="300" w:lineRule="auto"/>
      </w:pPr>
    </w:p>
    <w:sectPr w:rsidR="00081F00" w:rsidRPr="001C68B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2099" w14:textId="77777777" w:rsidR="00967F7B" w:rsidRDefault="00967F7B" w:rsidP="00645CF7">
      <w:r>
        <w:separator/>
      </w:r>
    </w:p>
  </w:endnote>
  <w:endnote w:type="continuationSeparator" w:id="0">
    <w:p w14:paraId="2A8DDAE9" w14:textId="77777777" w:rsidR="00967F7B" w:rsidRDefault="00967F7B" w:rsidP="0064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FangSong">
    <w:altName w:val="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80CA" w14:textId="77777777" w:rsidR="00967F7B" w:rsidRDefault="00967F7B" w:rsidP="00645CF7">
      <w:r>
        <w:separator/>
      </w:r>
    </w:p>
  </w:footnote>
  <w:footnote w:type="continuationSeparator" w:id="0">
    <w:p w14:paraId="516FF5FE" w14:textId="77777777" w:rsidR="00967F7B" w:rsidRDefault="00967F7B" w:rsidP="00645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3E1"/>
    <w:multiLevelType w:val="hybridMultilevel"/>
    <w:tmpl w:val="A5507B8A"/>
    <w:lvl w:ilvl="0" w:tplc="6C0684D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678538D"/>
    <w:multiLevelType w:val="hybridMultilevel"/>
    <w:tmpl w:val="BAA01E86"/>
    <w:lvl w:ilvl="0" w:tplc="38E4E64E">
      <w:start w:val="1"/>
      <w:numFmt w:val="decimal"/>
      <w:suff w:val="nothing"/>
      <w:lvlText w:val="%1)"/>
      <w:lvlJc w:val="left"/>
      <w:pPr>
        <w:ind w:left="107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14E2167"/>
    <w:multiLevelType w:val="hybridMultilevel"/>
    <w:tmpl w:val="23804660"/>
    <w:lvl w:ilvl="0" w:tplc="4B0C5BD2">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E2A7361"/>
    <w:multiLevelType w:val="multilevel"/>
    <w:tmpl w:val="3E075C0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DB668C"/>
    <w:multiLevelType w:val="multilevel"/>
    <w:tmpl w:val="3E075C04"/>
    <w:lvl w:ilvl="0">
      <w:start w:val="1"/>
      <w:numFmt w:val="lowerLetter"/>
      <w:lvlText w:val="%1)"/>
      <w:lvlJc w:val="left"/>
      <w:pPr>
        <w:ind w:left="1120" w:hanging="360"/>
      </w:pPr>
      <w:rPr>
        <w:rFonts w:hint="default"/>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23AF34FF"/>
    <w:multiLevelType w:val="hybridMultilevel"/>
    <w:tmpl w:val="AFB66A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6253F6"/>
    <w:multiLevelType w:val="hybridMultilevel"/>
    <w:tmpl w:val="9518300A"/>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7" w15:restartNumberingAfterBreak="0">
    <w:nsid w:val="391346B2"/>
    <w:multiLevelType w:val="multilevel"/>
    <w:tmpl w:val="3E075C04"/>
    <w:lvl w:ilvl="0">
      <w:start w:val="1"/>
      <w:numFmt w:val="lowerLetter"/>
      <w:lvlText w:val="%1)"/>
      <w:lvlJc w:val="left"/>
      <w:pPr>
        <w:ind w:left="1120" w:hanging="360"/>
      </w:pPr>
      <w:rPr>
        <w:rFonts w:hint="default"/>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8" w15:restartNumberingAfterBreak="0">
    <w:nsid w:val="398E449B"/>
    <w:multiLevelType w:val="hybridMultilevel"/>
    <w:tmpl w:val="32AA0CF4"/>
    <w:lvl w:ilvl="0" w:tplc="65DE760A">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394A41"/>
    <w:multiLevelType w:val="hybridMultilevel"/>
    <w:tmpl w:val="82187A2A"/>
    <w:lvl w:ilvl="0" w:tplc="2E642506">
      <w:start w:val="1"/>
      <w:numFmt w:val="decimal"/>
      <w:suff w:val="nothing"/>
      <w:lvlText w:val="（%1）"/>
      <w:lvlJc w:val="left"/>
      <w:pPr>
        <w:ind w:left="360" w:hanging="360"/>
      </w:pPr>
      <w:rPr>
        <w:lang w:val="en-U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3E075C04"/>
    <w:multiLevelType w:val="multilevel"/>
    <w:tmpl w:val="3E075C04"/>
    <w:lvl w:ilvl="0">
      <w:start w:val="1"/>
      <w:numFmt w:val="lowerLetter"/>
      <w:lvlText w:val="%1)"/>
      <w:lvlJc w:val="left"/>
      <w:pPr>
        <w:ind w:left="1120" w:hanging="360"/>
      </w:pPr>
      <w:rPr>
        <w:rFonts w:hint="default"/>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1" w15:restartNumberingAfterBreak="0">
    <w:nsid w:val="3EB44839"/>
    <w:multiLevelType w:val="multilevel"/>
    <w:tmpl w:val="592E9D8E"/>
    <w:lvl w:ilvl="0">
      <w:start w:val="1"/>
      <w:numFmt w:val="decimal"/>
      <w:suff w:val="nothing"/>
      <w:lvlText w:val="%1."/>
      <w:lvlJc w:val="left"/>
      <w:pPr>
        <w:ind w:left="360" w:hanging="360"/>
      </w:pPr>
      <w:rPr>
        <w:rFonts w:hint="eastAsia"/>
      </w:rPr>
    </w:lvl>
    <w:lvl w:ilvl="1">
      <w:start w:val="1"/>
      <w:numFmt w:val="lowerLetter"/>
      <w:lvlText w:val="%2."/>
      <w:lvlJc w:val="left"/>
      <w:pPr>
        <w:ind w:left="1222" w:hanging="360"/>
      </w:pPr>
      <w:rPr>
        <w:rFonts w:hint="eastAsia"/>
      </w:rPr>
    </w:lvl>
    <w:lvl w:ilvl="2">
      <w:start w:val="1"/>
      <w:numFmt w:val="lowerRoman"/>
      <w:lvlText w:val="%3."/>
      <w:lvlJc w:val="right"/>
      <w:pPr>
        <w:ind w:left="1942" w:hanging="180"/>
      </w:pPr>
      <w:rPr>
        <w:rFonts w:hint="eastAsia"/>
      </w:rPr>
    </w:lvl>
    <w:lvl w:ilvl="3">
      <w:start w:val="1"/>
      <w:numFmt w:val="decimal"/>
      <w:lvlText w:val="%4."/>
      <w:lvlJc w:val="left"/>
      <w:pPr>
        <w:ind w:left="2662" w:hanging="360"/>
      </w:pPr>
      <w:rPr>
        <w:rFonts w:hint="eastAsia"/>
      </w:rPr>
    </w:lvl>
    <w:lvl w:ilvl="4">
      <w:start w:val="1"/>
      <w:numFmt w:val="lowerLetter"/>
      <w:lvlText w:val="%5."/>
      <w:lvlJc w:val="left"/>
      <w:pPr>
        <w:ind w:left="3382" w:hanging="360"/>
      </w:pPr>
      <w:rPr>
        <w:rFonts w:hint="eastAsia"/>
      </w:rPr>
    </w:lvl>
    <w:lvl w:ilvl="5">
      <w:start w:val="1"/>
      <w:numFmt w:val="lowerRoman"/>
      <w:lvlText w:val="%6."/>
      <w:lvlJc w:val="right"/>
      <w:pPr>
        <w:ind w:left="4102" w:hanging="180"/>
      </w:pPr>
      <w:rPr>
        <w:rFonts w:hint="eastAsia"/>
      </w:rPr>
    </w:lvl>
    <w:lvl w:ilvl="6">
      <w:start w:val="1"/>
      <w:numFmt w:val="decimal"/>
      <w:lvlText w:val="%7."/>
      <w:lvlJc w:val="left"/>
      <w:pPr>
        <w:ind w:left="4822" w:hanging="360"/>
      </w:pPr>
      <w:rPr>
        <w:rFonts w:hint="eastAsia"/>
      </w:rPr>
    </w:lvl>
    <w:lvl w:ilvl="7">
      <w:start w:val="1"/>
      <w:numFmt w:val="lowerLetter"/>
      <w:lvlText w:val="%8."/>
      <w:lvlJc w:val="left"/>
      <w:pPr>
        <w:ind w:left="5542" w:hanging="360"/>
      </w:pPr>
      <w:rPr>
        <w:rFonts w:hint="eastAsia"/>
      </w:rPr>
    </w:lvl>
    <w:lvl w:ilvl="8">
      <w:start w:val="1"/>
      <w:numFmt w:val="lowerRoman"/>
      <w:lvlText w:val="%9."/>
      <w:lvlJc w:val="right"/>
      <w:pPr>
        <w:ind w:left="6262" w:hanging="180"/>
      </w:pPr>
      <w:rPr>
        <w:rFonts w:hint="eastAsia"/>
      </w:rPr>
    </w:lvl>
  </w:abstractNum>
  <w:abstractNum w:abstractNumId="12" w15:restartNumberingAfterBreak="0">
    <w:nsid w:val="41226A6E"/>
    <w:multiLevelType w:val="hybridMultilevel"/>
    <w:tmpl w:val="835E2E22"/>
    <w:lvl w:ilvl="0" w:tplc="069AC1BA">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BDD0F37"/>
    <w:multiLevelType w:val="hybridMultilevel"/>
    <w:tmpl w:val="8E64FD02"/>
    <w:lvl w:ilvl="0" w:tplc="0C000011">
      <w:start w:val="1"/>
      <w:numFmt w:val="decimal"/>
      <w:lvlText w:val="%1)"/>
      <w:lvlJc w:val="left"/>
      <w:pPr>
        <w:ind w:left="720" w:hanging="360"/>
      </w:pPr>
    </w:lvl>
    <w:lvl w:ilvl="1" w:tplc="7BC6C328">
      <w:start w:val="1"/>
      <w:numFmt w:val="decimal"/>
      <w:suff w:val="nothing"/>
      <w:lvlText w:val="%2)"/>
      <w:lvlJc w:val="left"/>
      <w:pPr>
        <w:ind w:left="501"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D1015C3"/>
    <w:multiLevelType w:val="hybridMultilevel"/>
    <w:tmpl w:val="2DC6800E"/>
    <w:lvl w:ilvl="0" w:tplc="197CF57C">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E085527"/>
    <w:multiLevelType w:val="multilevel"/>
    <w:tmpl w:val="E8DA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297A9C"/>
    <w:multiLevelType w:val="multilevel"/>
    <w:tmpl w:val="5854257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suff w:val="nothing"/>
      <w:lvlText w:val="%2."/>
      <w:lvlJc w:val="left"/>
      <w:pPr>
        <w:ind w:left="786" w:hanging="360"/>
      </w:pPr>
      <w:rPr>
        <w:rFonts w:ascii="宋体" w:eastAsia="宋体" w:hAnsi="宋体" w:hint="eastAsia"/>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507A0BA3"/>
    <w:multiLevelType w:val="hybridMultilevel"/>
    <w:tmpl w:val="F18C1F8A"/>
    <w:lvl w:ilvl="0" w:tplc="8788012A">
      <w:start w:val="1"/>
      <w:numFmt w:val="decimal"/>
      <w:suff w:val="nothing"/>
      <w:lvlText w:val="（%1）"/>
      <w:lvlJc w:val="left"/>
      <w:pPr>
        <w:ind w:left="644" w:hanging="360"/>
      </w:pPr>
      <w:rPr>
        <w:rFonts w:hint="eastAsia"/>
      </w:rPr>
    </w:lvl>
    <w:lvl w:ilvl="1" w:tplc="10000019" w:tentative="1">
      <w:start w:val="1"/>
      <w:numFmt w:val="lowerLetter"/>
      <w:lvlText w:val="%2."/>
      <w:lvlJc w:val="left"/>
      <w:pPr>
        <w:ind w:left="-207" w:hanging="360"/>
      </w:pPr>
    </w:lvl>
    <w:lvl w:ilvl="2" w:tplc="1000001B" w:tentative="1">
      <w:start w:val="1"/>
      <w:numFmt w:val="lowerRoman"/>
      <w:lvlText w:val="%3."/>
      <w:lvlJc w:val="right"/>
      <w:pPr>
        <w:ind w:left="513" w:hanging="180"/>
      </w:pPr>
    </w:lvl>
    <w:lvl w:ilvl="3" w:tplc="1000000F" w:tentative="1">
      <w:start w:val="1"/>
      <w:numFmt w:val="decimal"/>
      <w:lvlText w:val="%4."/>
      <w:lvlJc w:val="left"/>
      <w:pPr>
        <w:ind w:left="1233" w:hanging="360"/>
      </w:pPr>
    </w:lvl>
    <w:lvl w:ilvl="4" w:tplc="10000019" w:tentative="1">
      <w:start w:val="1"/>
      <w:numFmt w:val="lowerLetter"/>
      <w:lvlText w:val="%5."/>
      <w:lvlJc w:val="left"/>
      <w:pPr>
        <w:ind w:left="1953" w:hanging="360"/>
      </w:pPr>
    </w:lvl>
    <w:lvl w:ilvl="5" w:tplc="1000001B" w:tentative="1">
      <w:start w:val="1"/>
      <w:numFmt w:val="lowerRoman"/>
      <w:lvlText w:val="%6."/>
      <w:lvlJc w:val="right"/>
      <w:pPr>
        <w:ind w:left="2673" w:hanging="180"/>
      </w:pPr>
    </w:lvl>
    <w:lvl w:ilvl="6" w:tplc="1000000F" w:tentative="1">
      <w:start w:val="1"/>
      <w:numFmt w:val="decimal"/>
      <w:lvlText w:val="%7."/>
      <w:lvlJc w:val="left"/>
      <w:pPr>
        <w:ind w:left="3393" w:hanging="360"/>
      </w:pPr>
    </w:lvl>
    <w:lvl w:ilvl="7" w:tplc="10000019" w:tentative="1">
      <w:start w:val="1"/>
      <w:numFmt w:val="lowerLetter"/>
      <w:lvlText w:val="%8."/>
      <w:lvlJc w:val="left"/>
      <w:pPr>
        <w:ind w:left="4113" w:hanging="360"/>
      </w:pPr>
    </w:lvl>
    <w:lvl w:ilvl="8" w:tplc="1000001B" w:tentative="1">
      <w:start w:val="1"/>
      <w:numFmt w:val="lowerRoman"/>
      <w:lvlText w:val="%9."/>
      <w:lvlJc w:val="right"/>
      <w:pPr>
        <w:ind w:left="4833" w:hanging="180"/>
      </w:pPr>
    </w:lvl>
  </w:abstractNum>
  <w:abstractNum w:abstractNumId="18" w15:restartNumberingAfterBreak="0">
    <w:nsid w:val="53C02EF1"/>
    <w:multiLevelType w:val="hybridMultilevel"/>
    <w:tmpl w:val="7262768A"/>
    <w:lvl w:ilvl="0" w:tplc="5EA66C9E">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6F54856"/>
    <w:multiLevelType w:val="hybridMultilevel"/>
    <w:tmpl w:val="B6020DC6"/>
    <w:lvl w:ilvl="0" w:tplc="361E7E6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A621A00"/>
    <w:multiLevelType w:val="hybridMultilevel"/>
    <w:tmpl w:val="CAE43724"/>
    <w:lvl w:ilvl="0" w:tplc="7E5E482A">
      <w:start w:val="1"/>
      <w:numFmt w:val="decimal"/>
      <w:suff w:val="nothing"/>
      <w:lvlText w:val="%1)"/>
      <w:lvlJc w:val="left"/>
      <w:pPr>
        <w:ind w:left="107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0D47715"/>
    <w:multiLevelType w:val="hybridMultilevel"/>
    <w:tmpl w:val="2CC0484A"/>
    <w:lvl w:ilvl="0" w:tplc="C588AED2">
      <w:start w:val="1"/>
      <w:numFmt w:val="decimal"/>
      <w:suff w:val="nothing"/>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40F31"/>
    <w:multiLevelType w:val="hybridMultilevel"/>
    <w:tmpl w:val="B6020DC6"/>
    <w:lvl w:ilvl="0" w:tplc="361E7E6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40A1508"/>
    <w:multiLevelType w:val="hybridMultilevel"/>
    <w:tmpl w:val="091E0E32"/>
    <w:lvl w:ilvl="0" w:tplc="885232C4">
      <w:start w:val="1"/>
      <w:numFmt w:val="decimal"/>
      <w:suff w:val="nothing"/>
      <w:lvlText w:val="（%1）"/>
      <w:lvlJc w:val="left"/>
      <w:pPr>
        <w:ind w:left="786" w:hanging="360"/>
      </w:pPr>
    </w:lvl>
    <w:lvl w:ilvl="1" w:tplc="10000019">
      <w:start w:val="1"/>
      <w:numFmt w:val="lowerLetter"/>
      <w:lvlText w:val="%2."/>
      <w:lvlJc w:val="left"/>
      <w:pPr>
        <w:ind w:left="1724" w:hanging="360"/>
      </w:pPr>
    </w:lvl>
    <w:lvl w:ilvl="2" w:tplc="1000001B">
      <w:start w:val="1"/>
      <w:numFmt w:val="lowerRoman"/>
      <w:lvlText w:val="%3."/>
      <w:lvlJc w:val="right"/>
      <w:pPr>
        <w:ind w:left="2444" w:hanging="180"/>
      </w:pPr>
    </w:lvl>
    <w:lvl w:ilvl="3" w:tplc="1000000F">
      <w:start w:val="1"/>
      <w:numFmt w:val="decimal"/>
      <w:lvlText w:val="%4."/>
      <w:lvlJc w:val="left"/>
      <w:pPr>
        <w:ind w:left="3164" w:hanging="360"/>
      </w:pPr>
    </w:lvl>
    <w:lvl w:ilvl="4" w:tplc="10000019">
      <w:start w:val="1"/>
      <w:numFmt w:val="lowerLetter"/>
      <w:lvlText w:val="%5."/>
      <w:lvlJc w:val="left"/>
      <w:pPr>
        <w:ind w:left="3884" w:hanging="360"/>
      </w:pPr>
    </w:lvl>
    <w:lvl w:ilvl="5" w:tplc="1000001B">
      <w:start w:val="1"/>
      <w:numFmt w:val="lowerRoman"/>
      <w:lvlText w:val="%6."/>
      <w:lvlJc w:val="right"/>
      <w:pPr>
        <w:ind w:left="4604" w:hanging="180"/>
      </w:pPr>
    </w:lvl>
    <w:lvl w:ilvl="6" w:tplc="1000000F">
      <w:start w:val="1"/>
      <w:numFmt w:val="decimal"/>
      <w:lvlText w:val="%7."/>
      <w:lvlJc w:val="left"/>
      <w:pPr>
        <w:ind w:left="5324" w:hanging="360"/>
      </w:pPr>
    </w:lvl>
    <w:lvl w:ilvl="7" w:tplc="10000019">
      <w:start w:val="1"/>
      <w:numFmt w:val="lowerLetter"/>
      <w:lvlText w:val="%8."/>
      <w:lvlJc w:val="left"/>
      <w:pPr>
        <w:ind w:left="6044" w:hanging="360"/>
      </w:pPr>
    </w:lvl>
    <w:lvl w:ilvl="8" w:tplc="1000001B">
      <w:start w:val="1"/>
      <w:numFmt w:val="lowerRoman"/>
      <w:lvlText w:val="%9."/>
      <w:lvlJc w:val="right"/>
      <w:pPr>
        <w:ind w:left="6764" w:hanging="180"/>
      </w:pPr>
    </w:lvl>
  </w:abstractNum>
  <w:abstractNum w:abstractNumId="24" w15:restartNumberingAfterBreak="0">
    <w:nsid w:val="6CD27C8E"/>
    <w:multiLevelType w:val="hybridMultilevel"/>
    <w:tmpl w:val="9C502004"/>
    <w:lvl w:ilvl="0" w:tplc="658640B2">
      <w:start w:val="1"/>
      <w:numFmt w:val="chineseCountingThousand"/>
      <w:lvlText w:val="%1."/>
      <w:lvlJc w:val="left"/>
      <w:pPr>
        <w:ind w:left="720" w:hanging="360"/>
      </w:pPr>
    </w:lvl>
    <w:lvl w:ilvl="1" w:tplc="658640B2">
      <w:start w:val="1"/>
      <w:numFmt w:val="chineseCountingThousand"/>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26"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sz w:val="21"/>
      </w:rPr>
    </w:lvl>
    <w:lvl w:ilvl="2">
      <w:start w:val="1"/>
      <w:numFmt w:val="decimal"/>
      <w:lvlText w:val="%3."/>
      <w:lvlJc w:val="left"/>
      <w:pPr>
        <w:ind w:left="709" w:hanging="567"/>
      </w:pPr>
    </w:lvl>
    <w:lvl w:ilvl="3">
      <w:start w:val="1"/>
      <w:numFmt w:val="decimal"/>
      <w:lvlText w:val="(%4)"/>
      <w:lvlJc w:val="left"/>
      <w:pPr>
        <w:ind w:left="1275" w:hanging="708"/>
      </w:pPr>
    </w:lvl>
    <w:lvl w:ilvl="4">
      <w:start w:val="1"/>
      <w:numFmt w:val="decimal"/>
      <w:lvlText w:val="%1.%2.%3.%4.%5"/>
      <w:lvlJc w:val="left"/>
      <w:pPr>
        <w:ind w:left="1842" w:hanging="850"/>
      </w:pPr>
    </w:lvl>
    <w:lvl w:ilvl="5">
      <w:start w:val="1"/>
      <w:numFmt w:val="decimal"/>
      <w:lvlText w:val="%1.%2.%3.%4.%5.%6"/>
      <w:lvlJc w:val="left"/>
      <w:pPr>
        <w:ind w:left="2551" w:hanging="1134"/>
      </w:pPr>
    </w:lvl>
    <w:lvl w:ilvl="6">
      <w:start w:val="1"/>
      <w:numFmt w:val="decimal"/>
      <w:lvlText w:val="%1.%2.%3.%4.%5.%6.%7"/>
      <w:lvlJc w:val="left"/>
      <w:pPr>
        <w:ind w:left="3118" w:hanging="1276"/>
      </w:pPr>
    </w:lvl>
    <w:lvl w:ilvl="7">
      <w:start w:val="1"/>
      <w:numFmt w:val="decimal"/>
      <w:lvlText w:val="%1.%2.%3.%4.%5.%6.%7.%8"/>
      <w:lvlJc w:val="left"/>
      <w:pPr>
        <w:ind w:left="3685" w:hanging="1418"/>
      </w:pPr>
    </w:lvl>
    <w:lvl w:ilvl="8">
      <w:start w:val="1"/>
      <w:numFmt w:val="decimal"/>
      <w:lvlText w:val="%1.%2.%3.%4.%5.%6.%7.%8.%9"/>
      <w:lvlJc w:val="left"/>
      <w:pPr>
        <w:ind w:left="4393" w:hanging="1700"/>
      </w:pPr>
    </w:lvl>
  </w:abstractNum>
  <w:abstractNum w:abstractNumId="27" w15:restartNumberingAfterBreak="0">
    <w:nsid w:val="6F9B54EA"/>
    <w:multiLevelType w:val="hybridMultilevel"/>
    <w:tmpl w:val="DE18D106"/>
    <w:lvl w:ilvl="0" w:tplc="C5C825F6">
      <w:start w:val="1"/>
      <w:numFmt w:val="decimal"/>
      <w:lvlText w:val="%1."/>
      <w:lvlJc w:val="left"/>
      <w:pPr>
        <w:ind w:left="720"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8" w15:restartNumberingAfterBreak="0">
    <w:nsid w:val="74B76BA4"/>
    <w:multiLevelType w:val="hybridMultilevel"/>
    <w:tmpl w:val="FA0A1800"/>
    <w:lvl w:ilvl="0" w:tplc="29B0C174">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2705A9"/>
    <w:multiLevelType w:val="hybridMultilevel"/>
    <w:tmpl w:val="92F65A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572AF2"/>
    <w:multiLevelType w:val="multilevel"/>
    <w:tmpl w:val="A24A58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78344533"/>
    <w:multiLevelType w:val="hybridMultilevel"/>
    <w:tmpl w:val="D8E6683A"/>
    <w:lvl w:ilvl="0" w:tplc="C5C825F6">
      <w:start w:val="1"/>
      <w:numFmt w:val="decimal"/>
      <w:suff w:val="nothing"/>
      <w:lvlText w:val="%1."/>
      <w:lvlJc w:val="left"/>
      <w:pPr>
        <w:ind w:left="644"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7AC9373C"/>
    <w:multiLevelType w:val="multilevel"/>
    <w:tmpl w:val="DA4409B4"/>
    <w:lvl w:ilvl="0">
      <w:start w:val="1"/>
      <w:numFmt w:val="decimal"/>
      <w:lvlText w:val="%1."/>
      <w:lvlJc w:val="left"/>
      <w:pPr>
        <w:ind w:left="720" w:hanging="360"/>
      </w:pPr>
      <w:rPr>
        <w:rFonts w:hint="eastAsia"/>
      </w:rPr>
    </w:lvl>
    <w:lvl w:ilvl="1">
      <w:start w:val="1"/>
      <w:numFmt w:val="lowerRoman"/>
      <w:suff w:val="nothing"/>
      <w:lvlText w:val="%2."/>
      <w:lvlJc w:val="right"/>
      <w:pPr>
        <w:ind w:left="786" w:hanging="360"/>
      </w:pPr>
      <w:rPr>
        <w:rFonts w:hint="eastAsia"/>
        <w:b w:val="0"/>
        <w:bCs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7B9F691B"/>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9D71F1"/>
    <w:multiLevelType w:val="hybridMultilevel"/>
    <w:tmpl w:val="D67E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b/>
        <w:bCs/>
        <w:sz w:val="36"/>
        <w:szCs w:val="36"/>
      </w:rPr>
    </w:lvl>
    <w:lvl w:ilvl="1" w:tplc="10000019">
      <w:start w:val="1"/>
      <w:numFmt w:val="lowerLetter"/>
      <w:lvlText w:val="%2."/>
      <w:lvlJc w:val="left"/>
      <w:pPr>
        <w:ind w:left="4341" w:hanging="360"/>
      </w:pPr>
    </w:lvl>
    <w:lvl w:ilvl="2" w:tplc="1000001B">
      <w:start w:val="1"/>
      <w:numFmt w:val="lowerRoman"/>
      <w:lvlText w:val="%3."/>
      <w:lvlJc w:val="right"/>
      <w:pPr>
        <w:ind w:left="5061" w:hanging="180"/>
      </w:pPr>
    </w:lvl>
    <w:lvl w:ilvl="3" w:tplc="1000000F">
      <w:start w:val="1"/>
      <w:numFmt w:val="decimal"/>
      <w:lvlText w:val="%4."/>
      <w:lvlJc w:val="left"/>
      <w:pPr>
        <w:ind w:left="5781" w:hanging="360"/>
      </w:pPr>
    </w:lvl>
    <w:lvl w:ilvl="4" w:tplc="10000019">
      <w:start w:val="1"/>
      <w:numFmt w:val="lowerLetter"/>
      <w:lvlText w:val="%5."/>
      <w:lvlJc w:val="left"/>
      <w:pPr>
        <w:ind w:left="6501" w:hanging="360"/>
      </w:pPr>
    </w:lvl>
    <w:lvl w:ilvl="5" w:tplc="1000001B">
      <w:start w:val="1"/>
      <w:numFmt w:val="lowerRoman"/>
      <w:lvlText w:val="%6."/>
      <w:lvlJc w:val="right"/>
      <w:pPr>
        <w:ind w:left="7221" w:hanging="180"/>
      </w:pPr>
    </w:lvl>
    <w:lvl w:ilvl="6" w:tplc="1000000F">
      <w:start w:val="1"/>
      <w:numFmt w:val="decimal"/>
      <w:lvlText w:val="%7."/>
      <w:lvlJc w:val="left"/>
      <w:pPr>
        <w:ind w:left="7941" w:hanging="360"/>
      </w:pPr>
    </w:lvl>
    <w:lvl w:ilvl="7" w:tplc="10000019">
      <w:start w:val="1"/>
      <w:numFmt w:val="lowerLetter"/>
      <w:lvlText w:val="%8."/>
      <w:lvlJc w:val="left"/>
      <w:pPr>
        <w:ind w:left="8661" w:hanging="360"/>
      </w:pPr>
    </w:lvl>
    <w:lvl w:ilvl="8" w:tplc="1000001B">
      <w:start w:val="1"/>
      <w:numFmt w:val="lowerRoman"/>
      <w:lvlText w:val="%9."/>
      <w:lvlJc w:val="right"/>
      <w:pPr>
        <w:ind w:left="9381" w:hanging="180"/>
      </w:pPr>
    </w:lvl>
  </w:abstractNum>
  <w:abstractNum w:abstractNumId="36" w15:restartNumberingAfterBreak="0">
    <w:nsid w:val="7D266497"/>
    <w:multiLevelType w:val="hybridMultilevel"/>
    <w:tmpl w:val="D8E6683A"/>
    <w:lvl w:ilvl="0" w:tplc="C5C825F6">
      <w:start w:val="1"/>
      <w:numFmt w:val="decimal"/>
      <w:suff w:val="nothing"/>
      <w:lvlText w:val="%1."/>
      <w:lvlJc w:val="left"/>
      <w:pPr>
        <w:ind w:left="644"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3"/>
  </w:num>
  <w:num w:numId="13">
    <w:abstractNumId w:val="0"/>
  </w:num>
  <w:num w:numId="14">
    <w:abstractNumId w:val="2"/>
  </w:num>
  <w:num w:numId="15">
    <w:abstractNumId w:val="14"/>
  </w:num>
  <w:num w:numId="16">
    <w:abstractNumId w:val="22"/>
  </w:num>
  <w:num w:numId="17">
    <w:abstractNumId w:val="18"/>
  </w:num>
  <w:num w:numId="18">
    <w:abstractNumId w:val="1"/>
  </w:num>
  <w:num w:numId="19">
    <w:abstractNumId w:val="20"/>
  </w:num>
  <w:num w:numId="20">
    <w:abstractNumId w:val="19"/>
  </w:num>
  <w:num w:numId="21">
    <w:abstractNumId w:val="6"/>
  </w:num>
  <w:num w:numId="22">
    <w:abstractNumId w:val="1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0"/>
  </w:num>
  <w:num w:numId="26">
    <w:abstractNumId w:val="3"/>
  </w:num>
  <w:num w:numId="27">
    <w:abstractNumId w:val="4"/>
  </w:num>
  <w:num w:numId="28">
    <w:abstractNumId w:val="33"/>
  </w:num>
  <w:num w:numId="29">
    <w:abstractNumId w:val="7"/>
  </w:num>
  <w:num w:numId="30">
    <w:abstractNumId w:val="5"/>
  </w:num>
  <w:num w:numId="31">
    <w:abstractNumId w:val="12"/>
  </w:num>
  <w:num w:numId="32">
    <w:abstractNumId w:val="21"/>
  </w:num>
  <w:num w:numId="33">
    <w:abstractNumId w:val="34"/>
  </w:num>
  <w:num w:numId="34">
    <w:abstractNumId w:val="29"/>
  </w:num>
  <w:num w:numId="35">
    <w:abstractNumId w:val="28"/>
  </w:num>
  <w:num w:numId="36">
    <w:abstractNumId w:val="8"/>
  </w:num>
  <w:num w:numId="37">
    <w:abstractNumId w:val="15"/>
  </w:num>
  <w:num w:numId="38">
    <w:abstractNumId w:val="2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2"/>
    <w:rsid w:val="00001214"/>
    <w:rsid w:val="00005ABB"/>
    <w:rsid w:val="000127D7"/>
    <w:rsid w:val="000143E0"/>
    <w:rsid w:val="000306D6"/>
    <w:rsid w:val="0004410A"/>
    <w:rsid w:val="00081F00"/>
    <w:rsid w:val="00093406"/>
    <w:rsid w:val="000A66EC"/>
    <w:rsid w:val="000A7A88"/>
    <w:rsid w:val="000E7B88"/>
    <w:rsid w:val="000F158B"/>
    <w:rsid w:val="000F7C32"/>
    <w:rsid w:val="00122DC4"/>
    <w:rsid w:val="00134A95"/>
    <w:rsid w:val="00141E53"/>
    <w:rsid w:val="0018468B"/>
    <w:rsid w:val="001A5845"/>
    <w:rsid w:val="001B4354"/>
    <w:rsid w:val="001C68B4"/>
    <w:rsid w:val="001C6C22"/>
    <w:rsid w:val="001D2A60"/>
    <w:rsid w:val="001E1EF3"/>
    <w:rsid w:val="001E37BC"/>
    <w:rsid w:val="002432AB"/>
    <w:rsid w:val="00245B4F"/>
    <w:rsid w:val="002809A5"/>
    <w:rsid w:val="00285430"/>
    <w:rsid w:val="002862D7"/>
    <w:rsid w:val="002D3511"/>
    <w:rsid w:val="00323472"/>
    <w:rsid w:val="00333B90"/>
    <w:rsid w:val="0037358D"/>
    <w:rsid w:val="003C4967"/>
    <w:rsid w:val="003D7E2E"/>
    <w:rsid w:val="00405F3B"/>
    <w:rsid w:val="004067DC"/>
    <w:rsid w:val="0044792B"/>
    <w:rsid w:val="0046078B"/>
    <w:rsid w:val="00497A77"/>
    <w:rsid w:val="004A66D3"/>
    <w:rsid w:val="004B2647"/>
    <w:rsid w:val="004B72B0"/>
    <w:rsid w:val="004E60BE"/>
    <w:rsid w:val="00533628"/>
    <w:rsid w:val="00584B3E"/>
    <w:rsid w:val="005D31AE"/>
    <w:rsid w:val="005D57ED"/>
    <w:rsid w:val="00632947"/>
    <w:rsid w:val="00640CD9"/>
    <w:rsid w:val="00645CF7"/>
    <w:rsid w:val="00680219"/>
    <w:rsid w:val="006A1AB7"/>
    <w:rsid w:val="006A7CC3"/>
    <w:rsid w:val="006E6E2E"/>
    <w:rsid w:val="006F43FD"/>
    <w:rsid w:val="006F46C1"/>
    <w:rsid w:val="006F5B53"/>
    <w:rsid w:val="0070157B"/>
    <w:rsid w:val="0072192B"/>
    <w:rsid w:val="00747EB6"/>
    <w:rsid w:val="007679BF"/>
    <w:rsid w:val="007B6EDD"/>
    <w:rsid w:val="008262D1"/>
    <w:rsid w:val="008301E1"/>
    <w:rsid w:val="00843877"/>
    <w:rsid w:val="00854A62"/>
    <w:rsid w:val="00865A2F"/>
    <w:rsid w:val="00876DC6"/>
    <w:rsid w:val="00877577"/>
    <w:rsid w:val="008A3EC6"/>
    <w:rsid w:val="008D5BBA"/>
    <w:rsid w:val="00902021"/>
    <w:rsid w:val="009113BA"/>
    <w:rsid w:val="00932614"/>
    <w:rsid w:val="00967F7B"/>
    <w:rsid w:val="009757B1"/>
    <w:rsid w:val="009C0D88"/>
    <w:rsid w:val="009D014F"/>
    <w:rsid w:val="00A20602"/>
    <w:rsid w:val="00A24324"/>
    <w:rsid w:val="00A31C22"/>
    <w:rsid w:val="00A706D2"/>
    <w:rsid w:val="00A844DE"/>
    <w:rsid w:val="00AA17A5"/>
    <w:rsid w:val="00AC3361"/>
    <w:rsid w:val="00AC37DF"/>
    <w:rsid w:val="00AE196C"/>
    <w:rsid w:val="00AE4A60"/>
    <w:rsid w:val="00AF01FF"/>
    <w:rsid w:val="00B34EE6"/>
    <w:rsid w:val="00B45212"/>
    <w:rsid w:val="00B70294"/>
    <w:rsid w:val="00B75096"/>
    <w:rsid w:val="00B920BE"/>
    <w:rsid w:val="00BA1DFC"/>
    <w:rsid w:val="00BE382C"/>
    <w:rsid w:val="00C113CD"/>
    <w:rsid w:val="00C15DF8"/>
    <w:rsid w:val="00C249E4"/>
    <w:rsid w:val="00C36012"/>
    <w:rsid w:val="00C71A4F"/>
    <w:rsid w:val="00C84064"/>
    <w:rsid w:val="00CA104E"/>
    <w:rsid w:val="00CC294B"/>
    <w:rsid w:val="00CC3CE8"/>
    <w:rsid w:val="00CF399A"/>
    <w:rsid w:val="00CF7CF3"/>
    <w:rsid w:val="00D156A7"/>
    <w:rsid w:val="00D16CD5"/>
    <w:rsid w:val="00D25DE9"/>
    <w:rsid w:val="00D272C0"/>
    <w:rsid w:val="00D53104"/>
    <w:rsid w:val="00D64703"/>
    <w:rsid w:val="00DA6E9C"/>
    <w:rsid w:val="00DD5664"/>
    <w:rsid w:val="00DE15A4"/>
    <w:rsid w:val="00DE1C9B"/>
    <w:rsid w:val="00DF5329"/>
    <w:rsid w:val="00DF609A"/>
    <w:rsid w:val="00E17DAC"/>
    <w:rsid w:val="00E17F6A"/>
    <w:rsid w:val="00E34B49"/>
    <w:rsid w:val="00E655AF"/>
    <w:rsid w:val="00E8022A"/>
    <w:rsid w:val="00E94B6A"/>
    <w:rsid w:val="00EA0BDA"/>
    <w:rsid w:val="00EC2DB1"/>
    <w:rsid w:val="00EC39D8"/>
    <w:rsid w:val="00EF3B31"/>
    <w:rsid w:val="00F12CDB"/>
    <w:rsid w:val="00F37FCB"/>
    <w:rsid w:val="00F874BF"/>
    <w:rsid w:val="00F972FE"/>
    <w:rsid w:val="00FB2871"/>
    <w:rsid w:val="00FC09AC"/>
    <w:rsid w:val="00FE65CB"/>
    <w:rsid w:val="00FE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11099"/>
  <w15:chartTrackingRefBased/>
  <w15:docId w15:val="{A77BD20C-F29B-401C-88CB-C5DF6FD1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8B4"/>
    <w:pPr>
      <w:spacing w:after="0" w:line="240" w:lineRule="auto"/>
    </w:pPr>
    <w:rPr>
      <w:rFonts w:ascii="Calibri" w:eastAsia="宋体" w:hAnsi="Calibri" w:cs="Calibri"/>
    </w:rPr>
  </w:style>
  <w:style w:type="paragraph" w:styleId="Heading1">
    <w:name w:val="heading 1"/>
    <w:basedOn w:val="Normal"/>
    <w:next w:val="Normal"/>
    <w:link w:val="Heading1Char"/>
    <w:uiPriority w:val="9"/>
    <w:qFormat/>
    <w:rsid w:val="001C68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68B4"/>
    <w:rPr>
      <w:color w:val="0563C1" w:themeColor="hyperlink"/>
      <w:u w:val="single"/>
    </w:rPr>
  </w:style>
  <w:style w:type="paragraph" w:styleId="TOC1">
    <w:name w:val="toc 1"/>
    <w:basedOn w:val="Normal"/>
    <w:next w:val="Normal"/>
    <w:autoRedefine/>
    <w:uiPriority w:val="39"/>
    <w:semiHidden/>
    <w:unhideWhenUsed/>
    <w:rsid w:val="001C68B4"/>
    <w:pPr>
      <w:spacing w:before="360"/>
    </w:pPr>
    <w:rPr>
      <w:rFonts w:asciiTheme="majorHAnsi" w:hAnsiTheme="majorHAnsi"/>
      <w:b/>
      <w:bCs/>
      <w:caps/>
      <w:sz w:val="24"/>
      <w:szCs w:val="24"/>
    </w:rPr>
  </w:style>
  <w:style w:type="character" w:customStyle="1" w:styleId="NormalIndentChar">
    <w:name w:val="Normal Indent Char"/>
    <w:link w:val="NormalIndent"/>
    <w:qFormat/>
    <w:locked/>
    <w:rsid w:val="001C68B4"/>
    <w:rPr>
      <w:kern w:val="2"/>
      <w:sz w:val="21"/>
      <w:szCs w:val="24"/>
    </w:rPr>
  </w:style>
  <w:style w:type="paragraph" w:styleId="NormalIndent">
    <w:name w:val="Normal Indent"/>
    <w:basedOn w:val="Normal"/>
    <w:link w:val="NormalIndentChar"/>
    <w:unhideWhenUsed/>
    <w:qFormat/>
    <w:rsid w:val="001C68B4"/>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1C68B4"/>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1C68B4"/>
    <w:rPr>
      <w:rFonts w:ascii="Times New Roman" w:eastAsia="宋体" w:hAnsi="Times New Roman" w:cs="Times New Roman"/>
      <w:kern w:val="2"/>
      <w:sz w:val="28"/>
      <w:szCs w:val="24"/>
      <w:lang w:val="en-US"/>
    </w:rPr>
  </w:style>
  <w:style w:type="paragraph" w:styleId="PlainText">
    <w:name w:val="Plain Text"/>
    <w:basedOn w:val="Normal"/>
    <w:link w:val="PlainTextChar"/>
    <w:semiHidden/>
    <w:unhideWhenUsed/>
    <w:qFormat/>
    <w:rsid w:val="001C68B4"/>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semiHidden/>
    <w:qFormat/>
    <w:rsid w:val="001C68B4"/>
    <w:rPr>
      <w:rFonts w:ascii="宋体" w:eastAsia="宋体" w:hAnsi="Courier New" w:cs="Times New Roman"/>
      <w:kern w:val="2"/>
      <w:sz w:val="21"/>
      <w:szCs w:val="24"/>
      <w:lang w:val="en-US"/>
    </w:rPr>
  </w:style>
  <w:style w:type="paragraph" w:styleId="ListParagraph">
    <w:name w:val="List Paragraph"/>
    <w:basedOn w:val="Normal"/>
    <w:uiPriority w:val="34"/>
    <w:qFormat/>
    <w:rsid w:val="001C68B4"/>
    <w:pPr>
      <w:ind w:left="720"/>
      <w:contextualSpacing/>
    </w:pPr>
  </w:style>
  <w:style w:type="character" w:customStyle="1" w:styleId="Heading1Char">
    <w:name w:val="Heading 1 Char"/>
    <w:basedOn w:val="DefaultParagraphFont"/>
    <w:link w:val="Heading1"/>
    <w:uiPriority w:val="9"/>
    <w:rsid w:val="001C68B4"/>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1C68B4"/>
    <w:pPr>
      <w:spacing w:line="256" w:lineRule="auto"/>
      <w:outlineLvl w:val="9"/>
    </w:pPr>
    <w:rPr>
      <w:rFonts w:ascii="DengXian Light" w:eastAsia="DengXian Light" w:hAnsi="DengXian Light" w:cs="Times New Roman"/>
      <w:color w:val="2F5496"/>
    </w:rPr>
  </w:style>
  <w:style w:type="paragraph" w:customStyle="1" w:styleId="ds-markdown-paragraph">
    <w:name w:val="ds-markdown-paragraph"/>
    <w:basedOn w:val="Normal"/>
    <w:qFormat/>
    <w:rsid w:val="001C68B4"/>
    <w:pPr>
      <w:spacing w:before="100" w:beforeAutospacing="1" w:after="100" w:afterAutospacing="1"/>
    </w:pPr>
    <w:rPr>
      <w:rFonts w:ascii="Times New Roman" w:eastAsia="Times New Roman" w:hAnsi="Times New Roman" w:cs="Times New Roman"/>
      <w:sz w:val="24"/>
      <w:szCs w:val="24"/>
    </w:rPr>
  </w:style>
  <w:style w:type="paragraph" w:customStyle="1" w:styleId="3">
    <w:name w:val="正文_3"/>
    <w:qFormat/>
    <w:rsid w:val="001C68B4"/>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1C68B4"/>
    <w:rPr>
      <w:rFonts w:ascii="Calibri" w:hAnsi="Calibri" w:cs="Calibri"/>
      <w:b/>
      <w:bCs/>
      <w:sz w:val="32"/>
      <w:szCs w:val="32"/>
    </w:rPr>
  </w:style>
  <w:style w:type="paragraph" w:customStyle="1" w:styleId="30">
    <w:name w:val="标题 3_0"/>
    <w:basedOn w:val="3"/>
    <w:next w:val="3"/>
    <w:link w:val="3Char"/>
    <w:uiPriority w:val="9"/>
    <w:qFormat/>
    <w:rsid w:val="001C68B4"/>
    <w:pPr>
      <w:keepNext/>
      <w:keepLines/>
      <w:numPr>
        <w:ilvl w:val="2"/>
        <w:numId w:val="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1C68B4"/>
    <w:pPr>
      <w:keepNext/>
      <w:keepLines/>
      <w:numPr>
        <w:numId w:val="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1C68B4"/>
    <w:pPr>
      <w:keepNext/>
      <w:keepLines/>
      <w:numPr>
        <w:ilvl w:val="1"/>
        <w:numId w:val="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rsid w:val="001C68B4"/>
    <w:pPr>
      <w:keepNext/>
      <w:keepLines/>
      <w:numPr>
        <w:ilvl w:val="3"/>
        <w:numId w:val="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rsid w:val="001C68B4"/>
    <w:pPr>
      <w:keepNext/>
      <w:keepLines/>
      <w:numPr>
        <w:ilvl w:val="4"/>
        <w:numId w:val="1"/>
      </w:numPr>
      <w:spacing w:before="280" w:after="290" w:line="372" w:lineRule="auto"/>
      <w:outlineLvl w:val="4"/>
    </w:pPr>
    <w:rPr>
      <w:b/>
      <w:bCs/>
      <w:kern w:val="0"/>
      <w:sz w:val="28"/>
      <w:szCs w:val="28"/>
    </w:rPr>
  </w:style>
  <w:style w:type="paragraph" w:customStyle="1" w:styleId="60">
    <w:name w:val="标题 6_0"/>
    <w:basedOn w:val="3"/>
    <w:next w:val="3"/>
    <w:uiPriority w:val="9"/>
    <w:qFormat/>
    <w:rsid w:val="001C68B4"/>
    <w:pPr>
      <w:keepNext/>
      <w:keepLines/>
      <w:numPr>
        <w:ilvl w:val="5"/>
        <w:numId w:val="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rsid w:val="001C68B4"/>
    <w:pPr>
      <w:keepNext/>
      <w:keepLines/>
      <w:numPr>
        <w:ilvl w:val="6"/>
        <w:numId w:val="1"/>
      </w:numPr>
      <w:spacing w:before="240" w:after="64" w:line="316" w:lineRule="auto"/>
      <w:outlineLvl w:val="6"/>
    </w:pPr>
    <w:rPr>
      <w:b/>
      <w:bCs/>
      <w:kern w:val="0"/>
      <w:sz w:val="24"/>
      <w:szCs w:val="24"/>
    </w:rPr>
  </w:style>
  <w:style w:type="paragraph" w:customStyle="1" w:styleId="80">
    <w:name w:val="标题 8_0"/>
    <w:basedOn w:val="3"/>
    <w:next w:val="3"/>
    <w:uiPriority w:val="9"/>
    <w:qFormat/>
    <w:rsid w:val="001C68B4"/>
    <w:pPr>
      <w:keepNext/>
      <w:keepLines/>
      <w:numPr>
        <w:ilvl w:val="7"/>
        <w:numId w:val="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rsid w:val="001C68B4"/>
    <w:pPr>
      <w:keepNext/>
      <w:keepLines/>
      <w:numPr>
        <w:ilvl w:val="8"/>
        <w:numId w:val="1"/>
      </w:numPr>
      <w:spacing w:before="240" w:after="64" w:line="316" w:lineRule="auto"/>
      <w:outlineLvl w:val="8"/>
    </w:pPr>
    <w:rPr>
      <w:rFonts w:ascii="Cambria" w:hAnsi="Cambria"/>
      <w:kern w:val="0"/>
      <w:sz w:val="20"/>
      <w:szCs w:val="21"/>
    </w:rPr>
  </w:style>
  <w:style w:type="character" w:styleId="Strong">
    <w:name w:val="Strong"/>
    <w:basedOn w:val="DefaultParagraphFont"/>
    <w:uiPriority w:val="22"/>
    <w:qFormat/>
    <w:rsid w:val="009757B1"/>
    <w:rPr>
      <w:b/>
      <w:bCs/>
    </w:rPr>
  </w:style>
  <w:style w:type="paragraph" w:styleId="Header">
    <w:name w:val="header"/>
    <w:basedOn w:val="Normal"/>
    <w:link w:val="HeaderChar"/>
    <w:uiPriority w:val="99"/>
    <w:unhideWhenUsed/>
    <w:rsid w:val="00645CF7"/>
    <w:pPr>
      <w:tabs>
        <w:tab w:val="center" w:pos="4153"/>
        <w:tab w:val="right" w:pos="8306"/>
      </w:tabs>
    </w:pPr>
  </w:style>
  <w:style w:type="character" w:customStyle="1" w:styleId="HeaderChar">
    <w:name w:val="Header Char"/>
    <w:basedOn w:val="DefaultParagraphFont"/>
    <w:link w:val="Header"/>
    <w:uiPriority w:val="99"/>
    <w:rsid w:val="00645CF7"/>
    <w:rPr>
      <w:rFonts w:ascii="Calibri" w:eastAsia="宋体" w:hAnsi="Calibri" w:cs="Calibri"/>
      <w:lang w:val="en-US"/>
    </w:rPr>
  </w:style>
  <w:style w:type="paragraph" w:styleId="Footer">
    <w:name w:val="footer"/>
    <w:basedOn w:val="Normal"/>
    <w:link w:val="FooterChar"/>
    <w:uiPriority w:val="99"/>
    <w:unhideWhenUsed/>
    <w:rsid w:val="00645CF7"/>
    <w:pPr>
      <w:tabs>
        <w:tab w:val="center" w:pos="4153"/>
        <w:tab w:val="right" w:pos="8306"/>
      </w:tabs>
    </w:pPr>
  </w:style>
  <w:style w:type="character" w:customStyle="1" w:styleId="FooterChar">
    <w:name w:val="Footer Char"/>
    <w:basedOn w:val="DefaultParagraphFont"/>
    <w:link w:val="Footer"/>
    <w:uiPriority w:val="99"/>
    <w:rsid w:val="00645CF7"/>
    <w:rPr>
      <w:rFonts w:ascii="Calibri" w:eastAsia="宋体" w:hAnsi="Calibri" w:cs="Calibri"/>
      <w:lang w:val="en-US"/>
    </w:rPr>
  </w:style>
  <w:style w:type="character" w:styleId="CommentReference">
    <w:name w:val="annotation reference"/>
    <w:basedOn w:val="DefaultParagraphFont"/>
    <w:uiPriority w:val="99"/>
    <w:semiHidden/>
    <w:unhideWhenUsed/>
    <w:rsid w:val="000127D7"/>
    <w:rPr>
      <w:sz w:val="16"/>
      <w:szCs w:val="16"/>
    </w:rPr>
  </w:style>
  <w:style w:type="paragraph" w:styleId="CommentText">
    <w:name w:val="annotation text"/>
    <w:basedOn w:val="Normal"/>
    <w:link w:val="CommentTextChar"/>
    <w:uiPriority w:val="99"/>
    <w:semiHidden/>
    <w:unhideWhenUsed/>
    <w:rsid w:val="000127D7"/>
    <w:rPr>
      <w:sz w:val="20"/>
      <w:szCs w:val="20"/>
    </w:rPr>
  </w:style>
  <w:style w:type="character" w:customStyle="1" w:styleId="CommentTextChar">
    <w:name w:val="Comment Text Char"/>
    <w:basedOn w:val="DefaultParagraphFont"/>
    <w:link w:val="CommentText"/>
    <w:uiPriority w:val="99"/>
    <w:semiHidden/>
    <w:rsid w:val="000127D7"/>
    <w:rPr>
      <w:rFonts w:ascii="Calibri" w:eastAsia="宋体"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127D7"/>
    <w:rPr>
      <w:b/>
      <w:bCs/>
    </w:rPr>
  </w:style>
  <w:style w:type="character" w:customStyle="1" w:styleId="CommentSubjectChar">
    <w:name w:val="Comment Subject Char"/>
    <w:basedOn w:val="CommentTextChar"/>
    <w:link w:val="CommentSubject"/>
    <w:uiPriority w:val="99"/>
    <w:semiHidden/>
    <w:rsid w:val="000127D7"/>
    <w:rPr>
      <w:rFonts w:ascii="Calibri" w:eastAsia="宋体" w:hAnsi="Calibri" w:cs="Calibri"/>
      <w:b/>
      <w:bCs/>
      <w:sz w:val="20"/>
      <w:szCs w:val="20"/>
      <w:lang w:val="en-US"/>
    </w:rPr>
  </w:style>
  <w:style w:type="paragraph" w:styleId="BodyTextIndent">
    <w:name w:val="Body Text Indent"/>
    <w:basedOn w:val="Normal"/>
    <w:link w:val="BodyTextIndentChar"/>
    <w:rsid w:val="00AE4A60"/>
    <w:pPr>
      <w:widowControl w:val="0"/>
      <w:ind w:firstLineChars="200" w:firstLine="560"/>
      <w:jc w:val="both"/>
    </w:pPr>
    <w:rPr>
      <w:rFonts w:ascii="仿宋_GB2312" w:eastAsia="仿宋_GB2312" w:hAnsi="Times New Roman" w:cs="Times New Roman"/>
      <w:kern w:val="2"/>
      <w:sz w:val="28"/>
      <w:szCs w:val="24"/>
    </w:rPr>
  </w:style>
  <w:style w:type="character" w:customStyle="1" w:styleId="BodyTextIndentChar">
    <w:name w:val="Body Text Indent Char"/>
    <w:basedOn w:val="DefaultParagraphFont"/>
    <w:link w:val="BodyTextIndent"/>
    <w:rsid w:val="00AE4A60"/>
    <w:rPr>
      <w:rFonts w:ascii="仿宋_GB2312" w:eastAsia="仿宋_GB2312" w:hAnsi="Times New Roman" w:cs="Times New Roman"/>
      <w:kern w:val="2"/>
      <w:sz w:val="28"/>
      <w:szCs w:val="24"/>
    </w:rPr>
  </w:style>
  <w:style w:type="paragraph" w:styleId="BalloonText">
    <w:name w:val="Balloon Text"/>
    <w:basedOn w:val="Normal"/>
    <w:link w:val="BalloonTextChar"/>
    <w:rsid w:val="000F158B"/>
    <w:pPr>
      <w:widowControl w:val="0"/>
      <w:jc w:val="both"/>
    </w:pPr>
    <w:rPr>
      <w:rFonts w:cs="Times New Roman"/>
      <w:kern w:val="2"/>
      <w:sz w:val="18"/>
      <w:szCs w:val="18"/>
    </w:rPr>
  </w:style>
  <w:style w:type="character" w:customStyle="1" w:styleId="BalloonTextChar">
    <w:name w:val="Balloon Text Char"/>
    <w:basedOn w:val="DefaultParagraphFont"/>
    <w:link w:val="BalloonText"/>
    <w:rsid w:val="000F158B"/>
    <w:rPr>
      <w:rFonts w:ascii="Calibri" w:eastAsia="宋体" w:hAnsi="Calibri" w:cs="Times New Roman"/>
      <w:kern w:val="2"/>
      <w:sz w:val="18"/>
      <w:szCs w:val="18"/>
    </w:rPr>
  </w:style>
  <w:style w:type="paragraph" w:styleId="Revision">
    <w:name w:val="Revision"/>
    <w:hidden/>
    <w:uiPriority w:val="99"/>
    <w:semiHidden/>
    <w:rsid w:val="006F43FD"/>
    <w:pPr>
      <w:spacing w:after="0" w:line="240" w:lineRule="auto"/>
    </w:pPr>
    <w:rPr>
      <w:rFonts w:ascii="Calibri" w:eastAsia="宋体" w:hAnsi="Calibri" w:cs="Calibri"/>
    </w:rPr>
  </w:style>
  <w:style w:type="paragraph" w:customStyle="1" w:styleId="text-secondary">
    <w:name w:val="text-secondary"/>
    <w:basedOn w:val="Normal"/>
    <w:rsid w:val="006F43FD"/>
    <w:pPr>
      <w:spacing w:before="100" w:beforeAutospacing="1" w:after="100" w:afterAutospacing="1"/>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13856">
      <w:bodyDiv w:val="1"/>
      <w:marLeft w:val="0"/>
      <w:marRight w:val="0"/>
      <w:marTop w:val="0"/>
      <w:marBottom w:val="0"/>
      <w:divBdr>
        <w:top w:val="none" w:sz="0" w:space="0" w:color="auto"/>
        <w:left w:val="none" w:sz="0" w:space="0" w:color="auto"/>
        <w:bottom w:val="none" w:sz="0" w:space="0" w:color="auto"/>
        <w:right w:val="none" w:sz="0" w:space="0" w:color="auto"/>
      </w:divBdr>
    </w:div>
    <w:div w:id="306714369">
      <w:bodyDiv w:val="1"/>
      <w:marLeft w:val="0"/>
      <w:marRight w:val="0"/>
      <w:marTop w:val="0"/>
      <w:marBottom w:val="0"/>
      <w:divBdr>
        <w:top w:val="none" w:sz="0" w:space="0" w:color="auto"/>
        <w:left w:val="none" w:sz="0" w:space="0" w:color="auto"/>
        <w:bottom w:val="none" w:sz="0" w:space="0" w:color="auto"/>
        <w:right w:val="none" w:sz="0" w:space="0" w:color="auto"/>
      </w:divBdr>
    </w:div>
    <w:div w:id="807436287">
      <w:bodyDiv w:val="1"/>
      <w:marLeft w:val="0"/>
      <w:marRight w:val="0"/>
      <w:marTop w:val="0"/>
      <w:marBottom w:val="0"/>
      <w:divBdr>
        <w:top w:val="none" w:sz="0" w:space="0" w:color="auto"/>
        <w:left w:val="none" w:sz="0" w:space="0" w:color="auto"/>
        <w:bottom w:val="none" w:sz="0" w:space="0" w:color="auto"/>
        <w:right w:val="none" w:sz="0" w:space="0" w:color="auto"/>
      </w:divBdr>
    </w:div>
    <w:div w:id="1020666611">
      <w:bodyDiv w:val="1"/>
      <w:marLeft w:val="0"/>
      <w:marRight w:val="0"/>
      <w:marTop w:val="0"/>
      <w:marBottom w:val="0"/>
      <w:divBdr>
        <w:top w:val="none" w:sz="0" w:space="0" w:color="auto"/>
        <w:left w:val="none" w:sz="0" w:space="0" w:color="auto"/>
        <w:bottom w:val="none" w:sz="0" w:space="0" w:color="auto"/>
        <w:right w:val="none" w:sz="0" w:space="0" w:color="auto"/>
      </w:divBdr>
    </w:div>
    <w:div w:id="1228416013">
      <w:bodyDiv w:val="1"/>
      <w:marLeft w:val="0"/>
      <w:marRight w:val="0"/>
      <w:marTop w:val="0"/>
      <w:marBottom w:val="0"/>
      <w:divBdr>
        <w:top w:val="none" w:sz="0" w:space="0" w:color="auto"/>
        <w:left w:val="none" w:sz="0" w:space="0" w:color="auto"/>
        <w:bottom w:val="none" w:sz="0" w:space="0" w:color="auto"/>
        <w:right w:val="none" w:sz="0" w:space="0" w:color="auto"/>
      </w:divBdr>
    </w:div>
    <w:div w:id="1302030602">
      <w:bodyDiv w:val="1"/>
      <w:marLeft w:val="0"/>
      <w:marRight w:val="0"/>
      <w:marTop w:val="0"/>
      <w:marBottom w:val="0"/>
      <w:divBdr>
        <w:top w:val="none" w:sz="0" w:space="0" w:color="auto"/>
        <w:left w:val="none" w:sz="0" w:space="0" w:color="auto"/>
        <w:bottom w:val="none" w:sz="0" w:space="0" w:color="auto"/>
        <w:right w:val="none" w:sz="0" w:space="0" w:color="auto"/>
      </w:divBdr>
    </w:div>
    <w:div w:id="1382173646">
      <w:bodyDiv w:val="1"/>
      <w:marLeft w:val="0"/>
      <w:marRight w:val="0"/>
      <w:marTop w:val="0"/>
      <w:marBottom w:val="0"/>
      <w:divBdr>
        <w:top w:val="none" w:sz="0" w:space="0" w:color="auto"/>
        <w:left w:val="none" w:sz="0" w:space="0" w:color="auto"/>
        <w:bottom w:val="none" w:sz="0" w:space="0" w:color="auto"/>
        <w:right w:val="none" w:sz="0" w:space="0" w:color="auto"/>
      </w:divBdr>
    </w:div>
    <w:div w:id="153329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velyn.zhang\Desktop\&#26657;&#20869;&#33258;&#20027;&#25307;&#26631;&#25991;&#20214;-&#21335;&#26657;&#21306;&#26223;&#35266;&#21943;&#27700;&#27744;&#21319;&#32423;&#25913;&#36896;&#39033;&#30446;.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velyn.zhang\Desktop\&#26657;&#20869;&#33258;&#20027;&#25307;&#26631;&#25991;&#20214;-&#21335;&#26657;&#21306;&#26223;&#35266;&#21943;&#27700;&#27744;&#21319;&#32423;&#25913;&#36896;&#39033;&#30446;.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velyn.zhang\Desktop\&#26657;&#20869;&#33258;&#20027;&#25307;&#26631;&#25991;&#20214;-&#21335;&#26657;&#21306;&#26223;&#35266;&#21943;&#27700;&#27744;&#21319;&#32423;&#25913;&#36896;&#39033;&#30446;.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4f7f636-57ce-4b6c-804a-20cdd9632755">
      <Terms xmlns="http://schemas.microsoft.com/office/infopath/2007/PartnerControls"/>
    </lcf76f155ced4ddcb4097134ff3c332f>
    <TaxCatchAll xmlns="a5252c03-436d-443d-9623-35b6b1750146" xsi:nil="true"/>
    <_dlc_DocId xmlns="a5252c03-436d-443d-9623-35b6b1750146">EYQKJF6MWWUA-347277308-550544</_dlc_DocId>
    <_dlc_DocIdUrl xmlns="a5252c03-436d-443d-9623-35b6b1750146">
      <Url>https://technionchina.sharepoint.com/sites/Files/_layouts/15/DocIdRedir.aspx?ID=EYQKJF6MWWUA-347277308-550544</Url>
      <Description>EYQKJF6MWWUA-347277308-550544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9938001D54BB478AEE31600B6C390C" ma:contentTypeVersion="575" ma:contentTypeDescription="新建文档。" ma:contentTypeScope="" ma:versionID="1902b9d538bf3e054ea3be2cc5f88ac9">
  <xsd:schema xmlns:xsd="http://www.w3.org/2001/XMLSchema" xmlns:xs="http://www.w3.org/2001/XMLSchema" xmlns:p="http://schemas.microsoft.com/office/2006/metadata/properties" xmlns:ns1="http://schemas.microsoft.com/sharepoint/v3" xmlns:ns2="eb9a734e-1f48-4066-80f1-ffce44e7266e" xmlns:ns3="a5252c03-436d-443d-9623-35b6b1750146" xmlns:ns4="d4f7f636-57ce-4b6c-804a-20cdd9632755" targetNamespace="http://schemas.microsoft.com/office/2006/metadata/properties" ma:root="true" ma:fieldsID="54ed5ad6f6e4ec07eabd4544637b1d94" ns1:_="" ns2:_="" ns3:_="" ns4:_="">
    <xsd:import namespace="http://schemas.microsoft.com/sharepoint/v3"/>
    <xsd:import namespace="eb9a734e-1f48-4066-80f1-ffce44e7266e"/>
    <xsd:import namespace="a5252c03-436d-443d-9623-35b6b1750146"/>
    <xsd:import namespace="d4f7f636-57ce-4b6c-804a-20cdd9632755"/>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a734e-1f48-4066-80f1-ffce44e7266e"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52c03-436d-443d-9623-35b6b175014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09ab834-3fc2-40ea-9ee2-3d75d233dd1c}" ma:internalName="TaxCatchAll" ma:showField="CatchAllData" ma:web="a5252c03-436d-443d-9623-35b6b1750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f7f636-57ce-4b6c-804a-20cdd963275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9BF07-15A5-4D0B-8911-472360FF682E}">
  <ds:schemaRefs>
    <ds:schemaRef ds:uri="http://schemas.microsoft.com/sharepoint/events"/>
  </ds:schemaRefs>
</ds:datastoreItem>
</file>

<file path=customXml/itemProps2.xml><?xml version="1.0" encoding="utf-8"?>
<ds:datastoreItem xmlns:ds="http://schemas.openxmlformats.org/officeDocument/2006/customXml" ds:itemID="{E6A37EE4-521A-4209-A3F2-E2A98037B046}">
  <ds:schemaRefs>
    <ds:schemaRef ds:uri="http://schemas.microsoft.com/sharepoint/v3/contenttype/forms"/>
  </ds:schemaRefs>
</ds:datastoreItem>
</file>

<file path=customXml/itemProps3.xml><?xml version="1.0" encoding="utf-8"?>
<ds:datastoreItem xmlns:ds="http://schemas.openxmlformats.org/officeDocument/2006/customXml" ds:itemID="{0F4E8DF8-D4E1-46E4-B6BE-E90522524D92}">
  <ds:schemaRefs>
    <ds:schemaRef ds:uri="http://schemas.microsoft.com/office/2006/metadata/properties"/>
    <ds:schemaRef ds:uri="http://schemas.microsoft.com/office/infopath/2007/PartnerControls"/>
    <ds:schemaRef ds:uri="http://schemas.microsoft.com/sharepoint/v3"/>
    <ds:schemaRef ds:uri="d4f7f636-57ce-4b6c-804a-20cdd9632755"/>
    <ds:schemaRef ds:uri="a5252c03-436d-443d-9623-35b6b1750146"/>
  </ds:schemaRefs>
</ds:datastoreItem>
</file>

<file path=customXml/itemProps4.xml><?xml version="1.0" encoding="utf-8"?>
<ds:datastoreItem xmlns:ds="http://schemas.openxmlformats.org/officeDocument/2006/customXml" ds:itemID="{E678C8F0-E318-4AB2-844D-D6223DDB3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a734e-1f48-4066-80f1-ffce44e7266e"/>
    <ds:schemaRef ds:uri="a5252c03-436d-443d-9623-35b6b1750146"/>
    <ds:schemaRef ds:uri="d4f7f636-57ce-4b6c-804a-20cdd963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22</cp:revision>
  <dcterms:created xsi:type="dcterms:W3CDTF">2026-05-18T02:56:00Z</dcterms:created>
  <dcterms:modified xsi:type="dcterms:W3CDTF">2026-05-18T09:23:00Z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0x010100AB9938001D54BB478AEE31600B6C390C</vt:lpwstr>
  </property>
  <property fmtid="{D5CDD505-2E9C-101B-9397-08002B2CF9AE}" pid="3" name="_dlc_DocIdItemGuid">
    <vt:lpwstr>0e70b7a1-fff7-4929-ad27-79c0a055df1c</vt:lpwstr>
  </property>
  <property fmtid="{D5CDD505-2E9C-101B-9397-08002B2CF9AE}" pid="4" name="MediaServiceImageTags">
    <vt:lpwstr/>
  </property>
</Properties>
</file>