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A8646" w14:textId="77777777" w:rsidR="00650C0F" w:rsidRDefault="00650C0F">
      <w:pPr>
        <w:jc w:val="center"/>
        <w:rPr>
          <w:rFonts w:ascii="宋体" w:hAnsi="宋体"/>
          <w:b/>
          <w:sz w:val="32"/>
          <w:szCs w:val="32"/>
        </w:rPr>
      </w:pPr>
    </w:p>
    <w:p w14:paraId="755E1B98" w14:textId="77777777" w:rsidR="00650C0F" w:rsidRDefault="00650C0F">
      <w:pPr>
        <w:jc w:val="center"/>
        <w:rPr>
          <w:rFonts w:ascii="宋体" w:hAnsi="宋体"/>
          <w:b/>
          <w:sz w:val="40"/>
          <w:szCs w:val="40"/>
        </w:rPr>
      </w:pPr>
    </w:p>
    <w:p w14:paraId="36559333" w14:textId="77777777" w:rsidR="00650C0F" w:rsidRDefault="00650C0F">
      <w:pPr>
        <w:jc w:val="center"/>
        <w:rPr>
          <w:rFonts w:ascii="宋体" w:hAnsi="宋体"/>
          <w:b/>
          <w:sz w:val="40"/>
          <w:szCs w:val="40"/>
        </w:rPr>
      </w:pPr>
    </w:p>
    <w:p w14:paraId="0BFCE479" w14:textId="77777777" w:rsidR="00650C0F" w:rsidRDefault="00650C0F">
      <w:pPr>
        <w:jc w:val="center"/>
        <w:rPr>
          <w:rFonts w:ascii="宋体" w:hAnsi="宋体"/>
          <w:b/>
          <w:sz w:val="40"/>
          <w:szCs w:val="40"/>
        </w:rPr>
      </w:pPr>
    </w:p>
    <w:p w14:paraId="7FD59A5E" w14:textId="77777777" w:rsidR="00650C0F" w:rsidRDefault="00650C0F">
      <w:pPr>
        <w:jc w:val="center"/>
        <w:rPr>
          <w:rFonts w:ascii="宋体" w:hAnsi="宋体"/>
          <w:b/>
          <w:sz w:val="40"/>
          <w:szCs w:val="40"/>
        </w:rPr>
      </w:pPr>
    </w:p>
    <w:p w14:paraId="409012FE" w14:textId="77777777" w:rsidR="00650C0F" w:rsidRDefault="00650C0F">
      <w:pPr>
        <w:jc w:val="center"/>
        <w:rPr>
          <w:rFonts w:ascii="宋体" w:hAnsi="宋体"/>
          <w:b/>
          <w:sz w:val="40"/>
          <w:szCs w:val="40"/>
        </w:rPr>
      </w:pPr>
    </w:p>
    <w:p w14:paraId="72356413" w14:textId="77777777" w:rsidR="00650C0F" w:rsidRDefault="00650C0F">
      <w:pPr>
        <w:jc w:val="center"/>
        <w:rPr>
          <w:rFonts w:ascii="宋体" w:hAnsi="宋体"/>
          <w:b/>
          <w:sz w:val="40"/>
          <w:szCs w:val="40"/>
        </w:rPr>
      </w:pPr>
    </w:p>
    <w:p w14:paraId="054D29E3" w14:textId="77777777" w:rsidR="00650C0F" w:rsidRDefault="00650C0F">
      <w:pPr>
        <w:jc w:val="center"/>
        <w:rPr>
          <w:rFonts w:ascii="宋体" w:hAnsi="宋体"/>
          <w:b/>
          <w:sz w:val="40"/>
          <w:szCs w:val="40"/>
        </w:rPr>
      </w:pPr>
    </w:p>
    <w:p w14:paraId="7C4C9C0A" w14:textId="77777777" w:rsidR="00650C0F" w:rsidRDefault="00650C0F">
      <w:pPr>
        <w:jc w:val="center"/>
        <w:rPr>
          <w:rFonts w:ascii="宋体" w:hAnsi="宋体"/>
          <w:b/>
          <w:sz w:val="40"/>
          <w:szCs w:val="40"/>
        </w:rPr>
      </w:pPr>
    </w:p>
    <w:p w14:paraId="220B1CC7" w14:textId="77777777" w:rsidR="00650C0F" w:rsidRDefault="00650C0F">
      <w:pPr>
        <w:jc w:val="center"/>
        <w:rPr>
          <w:rFonts w:ascii="宋体" w:hAnsi="宋体"/>
          <w:b/>
          <w:sz w:val="36"/>
          <w:szCs w:val="36"/>
        </w:rPr>
      </w:pPr>
    </w:p>
    <w:p w14:paraId="1F5BBC90" w14:textId="77777777" w:rsidR="00650C0F" w:rsidRPr="00843029" w:rsidRDefault="00B4187D">
      <w:pPr>
        <w:widowControl w:val="0"/>
        <w:jc w:val="center"/>
        <w:rPr>
          <w:rFonts w:ascii="宋体" w:hAnsi="宋体" w:cs="方正仿宋简体"/>
          <w:b/>
          <w:color w:val="000000"/>
          <w:kern w:val="2"/>
          <w:sz w:val="40"/>
          <w:szCs w:val="36"/>
        </w:rPr>
      </w:pPr>
      <w:r w:rsidRPr="00843029">
        <w:rPr>
          <w:rFonts w:ascii="宋体" w:hAnsi="宋体" w:cs="方正仿宋简体" w:hint="eastAsia"/>
          <w:b/>
          <w:color w:val="000000"/>
          <w:kern w:val="2"/>
          <w:sz w:val="40"/>
          <w:szCs w:val="36"/>
        </w:rPr>
        <w:t>广东以色列理工学院</w:t>
      </w:r>
    </w:p>
    <w:p w14:paraId="1D5D919E" w14:textId="00993C23" w:rsidR="00650C0F" w:rsidRPr="00843029" w:rsidRDefault="00B4187D">
      <w:pPr>
        <w:jc w:val="center"/>
        <w:rPr>
          <w:rFonts w:ascii="宋体" w:hAnsi="宋体" w:cs="方正仿宋简体"/>
          <w:b/>
          <w:color w:val="000000"/>
          <w:kern w:val="2"/>
          <w:sz w:val="40"/>
          <w:szCs w:val="36"/>
        </w:rPr>
      </w:pPr>
      <w:r w:rsidRPr="00843029">
        <w:rPr>
          <w:rFonts w:ascii="宋体" w:hAnsi="宋体" w:cs="方正仿宋简体" w:hint="eastAsia"/>
          <w:b/>
          <w:color w:val="000000"/>
          <w:kern w:val="2"/>
          <w:sz w:val="40"/>
          <w:szCs w:val="36"/>
        </w:rPr>
        <w:t xml:space="preserve"> 2026年</w:t>
      </w:r>
      <w:r w:rsidR="00CB7E00" w:rsidRPr="00843029">
        <w:rPr>
          <w:rFonts w:ascii="宋体" w:hAnsi="宋体" w:cs="方正仿宋简体" w:hint="eastAsia"/>
          <w:b/>
          <w:color w:val="000000"/>
          <w:kern w:val="2"/>
          <w:sz w:val="40"/>
          <w:szCs w:val="36"/>
        </w:rPr>
        <w:t>度</w:t>
      </w:r>
      <w:r w:rsidRPr="00843029">
        <w:rPr>
          <w:rFonts w:ascii="宋体" w:hAnsi="宋体" w:cs="方正仿宋简体" w:hint="eastAsia"/>
          <w:b/>
          <w:color w:val="000000"/>
          <w:kern w:val="2"/>
          <w:sz w:val="40"/>
          <w:szCs w:val="36"/>
        </w:rPr>
        <w:t>消防设施系统维护保养检测</w:t>
      </w:r>
      <w:r w:rsidR="0034303F">
        <w:rPr>
          <w:rFonts w:ascii="宋体" w:hAnsi="宋体" w:cs="方正仿宋简体" w:hint="eastAsia"/>
          <w:b/>
          <w:color w:val="000000"/>
          <w:kern w:val="2"/>
          <w:sz w:val="40"/>
          <w:szCs w:val="36"/>
        </w:rPr>
        <w:t>服务采购</w:t>
      </w:r>
      <w:r w:rsidRPr="00843029">
        <w:rPr>
          <w:rFonts w:ascii="宋体" w:hAnsi="宋体" w:cs="方正仿宋简体" w:hint="eastAsia"/>
          <w:b/>
          <w:color w:val="000000"/>
          <w:kern w:val="2"/>
          <w:sz w:val="40"/>
          <w:szCs w:val="36"/>
        </w:rPr>
        <w:t>项目</w:t>
      </w:r>
    </w:p>
    <w:p w14:paraId="29A821CF" w14:textId="77777777" w:rsidR="00650C0F" w:rsidRPr="00843029" w:rsidRDefault="00B4187D">
      <w:pPr>
        <w:jc w:val="center"/>
        <w:rPr>
          <w:rFonts w:ascii="宋体" w:hAnsi="宋体" w:cs="方正仿宋简体"/>
          <w:b/>
          <w:color w:val="000000"/>
          <w:kern w:val="2"/>
          <w:sz w:val="40"/>
          <w:szCs w:val="36"/>
        </w:rPr>
      </w:pPr>
      <w:r w:rsidRPr="00843029">
        <w:rPr>
          <w:rFonts w:ascii="宋体" w:hAnsi="宋体" w:cs="方正仿宋简体" w:hint="eastAsia"/>
          <w:b/>
          <w:color w:val="000000"/>
          <w:kern w:val="2"/>
          <w:sz w:val="40"/>
          <w:szCs w:val="36"/>
        </w:rPr>
        <w:t>自主招标文件</w:t>
      </w:r>
    </w:p>
    <w:p w14:paraId="3225B9A6" w14:textId="77777777" w:rsidR="00650C0F" w:rsidRPr="00843029" w:rsidRDefault="00650C0F">
      <w:pPr>
        <w:jc w:val="center"/>
        <w:rPr>
          <w:rFonts w:ascii="宋体" w:hAnsi="宋体" w:cs="宋体"/>
          <w:b/>
          <w:color w:val="000000"/>
          <w:sz w:val="44"/>
          <w:szCs w:val="44"/>
        </w:rPr>
      </w:pPr>
    </w:p>
    <w:p w14:paraId="6C4FD8AA" w14:textId="77777777" w:rsidR="00650C0F" w:rsidRPr="00843029" w:rsidRDefault="00B4187D">
      <w:pPr>
        <w:jc w:val="center"/>
        <w:rPr>
          <w:rFonts w:ascii="宋体" w:hAnsi="宋体" w:cs="方正仿宋简体"/>
          <w:b/>
          <w:color w:val="000000"/>
          <w:kern w:val="2"/>
          <w:sz w:val="36"/>
          <w:szCs w:val="32"/>
        </w:rPr>
      </w:pPr>
      <w:r w:rsidRPr="00843029">
        <w:rPr>
          <w:rFonts w:ascii="宋体" w:hAnsi="宋体" w:cs="方正仿宋简体"/>
          <w:b/>
          <w:color w:val="000000"/>
          <w:kern w:val="2"/>
          <w:sz w:val="36"/>
          <w:szCs w:val="32"/>
        </w:rPr>
        <w:br w:type="page"/>
      </w:r>
    </w:p>
    <w:p w14:paraId="4E37D6E9" w14:textId="77777777" w:rsidR="00650C0F" w:rsidRPr="00843029" w:rsidRDefault="00B4187D">
      <w:pPr>
        <w:pStyle w:val="TOCHeading1"/>
        <w:spacing w:line="240" w:lineRule="auto"/>
        <w:jc w:val="center"/>
        <w:rPr>
          <w:rFonts w:ascii="宋体" w:eastAsia="宋体" w:hAnsi="宋体"/>
          <w:b/>
          <w:bCs/>
          <w:color w:val="auto"/>
          <w:sz w:val="52"/>
          <w:szCs w:val="52"/>
        </w:rPr>
      </w:pPr>
      <w:r w:rsidRPr="00843029">
        <w:rPr>
          <w:rFonts w:ascii="宋体" w:eastAsia="宋体" w:hAnsi="宋体"/>
          <w:b/>
          <w:bCs/>
          <w:color w:val="auto"/>
          <w:sz w:val="52"/>
          <w:szCs w:val="52"/>
          <w:lang w:val="zh-CN"/>
        </w:rPr>
        <w:lastRenderedPageBreak/>
        <w:t>目录</w:t>
      </w:r>
    </w:p>
    <w:p w14:paraId="4F3C8AE0" w14:textId="77777777" w:rsidR="00650C0F" w:rsidRPr="00843029" w:rsidRDefault="00650C0F"/>
    <w:sdt>
      <w:sdtPr>
        <w:rPr>
          <w:rFonts w:ascii="Calibri" w:eastAsia="宋体" w:hAnsi="Calibri" w:cs="Calibri"/>
          <w:color w:val="auto"/>
          <w:sz w:val="22"/>
          <w:szCs w:val="22"/>
        </w:rPr>
        <w:id w:val="1684629461"/>
        <w:docPartObj>
          <w:docPartGallery w:val="Table of Contents"/>
          <w:docPartUnique/>
        </w:docPartObj>
      </w:sdtPr>
      <w:sdtEndPr>
        <w:rPr>
          <w:b/>
          <w:bCs/>
        </w:rPr>
      </w:sdtEndPr>
      <w:sdtContent>
        <w:p w14:paraId="60A8923C" w14:textId="77777777" w:rsidR="00650C0F" w:rsidRPr="00843029" w:rsidRDefault="00650C0F">
          <w:pPr>
            <w:pStyle w:val="TOCHeading1"/>
          </w:pPr>
        </w:p>
        <w:p w14:paraId="3DFEDFFD" w14:textId="1E8F058B" w:rsidR="00650C0F" w:rsidRPr="00843029" w:rsidRDefault="00B4187D">
          <w:pPr>
            <w:pStyle w:val="TOC1"/>
            <w:tabs>
              <w:tab w:val="right" w:leader="dot" w:pos="10070"/>
            </w:tabs>
            <w:rPr>
              <w:rFonts w:asciiTheme="minorHAnsi" w:eastAsiaTheme="minorEastAsia" w:hAnsiTheme="minorHAnsi" w:cstheme="minorBidi"/>
              <w:b w:val="0"/>
              <w:bCs w:val="0"/>
              <w:caps w:val="0"/>
              <w:noProof/>
              <w:sz w:val="22"/>
              <w:szCs w:val="22"/>
            </w:rPr>
          </w:pPr>
          <w:r w:rsidRPr="00843029">
            <w:fldChar w:fldCharType="begin"/>
          </w:r>
          <w:r w:rsidRPr="00843029">
            <w:instrText xml:space="preserve"> TOC \o "1-1" \h \z \u </w:instrText>
          </w:r>
          <w:r w:rsidRPr="00843029">
            <w:fldChar w:fldCharType="separate"/>
          </w:r>
          <w:hyperlink w:anchor="_Toc209101893" w:history="1">
            <w:r w:rsidRPr="00843029">
              <w:rPr>
                <w:rStyle w:val="Hyperlink"/>
                <w:rFonts w:ascii="宋体" w:hAnsi="宋体" w:hint="eastAsia"/>
                <w:noProof/>
              </w:rPr>
              <w:t>第一部分： 采购需求书</w:t>
            </w:r>
            <w:r w:rsidRPr="00843029">
              <w:rPr>
                <w:noProof/>
              </w:rPr>
              <w:tab/>
            </w:r>
            <w:r w:rsidRPr="00843029">
              <w:rPr>
                <w:noProof/>
              </w:rPr>
              <w:fldChar w:fldCharType="begin"/>
            </w:r>
            <w:r w:rsidRPr="00843029">
              <w:rPr>
                <w:noProof/>
              </w:rPr>
              <w:instrText xml:space="preserve"> PAGEREF _Toc209101893 \h </w:instrText>
            </w:r>
            <w:r w:rsidRPr="00843029">
              <w:rPr>
                <w:noProof/>
              </w:rPr>
            </w:r>
            <w:r w:rsidRPr="00843029">
              <w:rPr>
                <w:noProof/>
              </w:rPr>
              <w:fldChar w:fldCharType="separate"/>
            </w:r>
            <w:r w:rsidR="00A30E77">
              <w:rPr>
                <w:noProof/>
              </w:rPr>
              <w:t>3</w:t>
            </w:r>
            <w:r w:rsidRPr="00843029">
              <w:rPr>
                <w:noProof/>
              </w:rPr>
              <w:fldChar w:fldCharType="end"/>
            </w:r>
          </w:hyperlink>
        </w:p>
        <w:p w14:paraId="75E3BEBB" w14:textId="44E3E666" w:rsidR="00650C0F" w:rsidRPr="00843029" w:rsidRDefault="000864B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4" w:history="1">
            <w:r w:rsidR="00B4187D" w:rsidRPr="00843029">
              <w:rPr>
                <w:rStyle w:val="Hyperlink"/>
                <w:rFonts w:ascii="宋体" w:hAnsi="宋体" w:hint="eastAsia"/>
                <w:noProof/>
              </w:rPr>
              <w:t>第二部分： 评标办法</w:t>
            </w:r>
            <w:r w:rsidR="00B4187D" w:rsidRPr="00843029">
              <w:rPr>
                <w:noProof/>
              </w:rPr>
              <w:tab/>
            </w:r>
            <w:r w:rsidR="00B4187D" w:rsidRPr="00843029">
              <w:rPr>
                <w:noProof/>
              </w:rPr>
              <w:fldChar w:fldCharType="begin"/>
            </w:r>
            <w:r w:rsidR="00B4187D" w:rsidRPr="00843029">
              <w:rPr>
                <w:noProof/>
              </w:rPr>
              <w:instrText xml:space="preserve"> PAGEREF _Toc209101894 \h </w:instrText>
            </w:r>
            <w:r w:rsidR="00B4187D" w:rsidRPr="00843029">
              <w:rPr>
                <w:noProof/>
              </w:rPr>
            </w:r>
            <w:r w:rsidR="00B4187D" w:rsidRPr="00843029">
              <w:rPr>
                <w:noProof/>
              </w:rPr>
              <w:fldChar w:fldCharType="separate"/>
            </w:r>
            <w:r w:rsidR="00A30E77">
              <w:rPr>
                <w:noProof/>
              </w:rPr>
              <w:t>13</w:t>
            </w:r>
            <w:r w:rsidR="00B4187D" w:rsidRPr="00843029">
              <w:rPr>
                <w:noProof/>
              </w:rPr>
              <w:fldChar w:fldCharType="end"/>
            </w:r>
          </w:hyperlink>
        </w:p>
        <w:p w14:paraId="3D18F343" w14:textId="13539150" w:rsidR="00650C0F" w:rsidRPr="00843029" w:rsidRDefault="000864B9">
          <w:pPr>
            <w:pStyle w:val="TOC1"/>
            <w:tabs>
              <w:tab w:val="right" w:leader="dot" w:pos="10070"/>
            </w:tabs>
            <w:rPr>
              <w:rFonts w:asciiTheme="minorHAnsi" w:eastAsiaTheme="minorEastAsia" w:hAnsiTheme="minorHAnsi" w:cstheme="minorBidi"/>
              <w:b w:val="0"/>
              <w:bCs w:val="0"/>
              <w:caps w:val="0"/>
              <w:noProof/>
              <w:sz w:val="22"/>
              <w:szCs w:val="22"/>
            </w:rPr>
          </w:pPr>
          <w:hyperlink w:anchor="_Toc209101895" w:history="1">
            <w:r w:rsidR="00B4187D" w:rsidRPr="00843029">
              <w:rPr>
                <w:rStyle w:val="Hyperlink"/>
                <w:rFonts w:ascii="宋体" w:hAnsi="宋体" w:hint="eastAsia"/>
                <w:noProof/>
              </w:rPr>
              <w:t>第三部分： 投标文件格式</w:t>
            </w:r>
            <w:r w:rsidR="00B4187D" w:rsidRPr="00843029">
              <w:rPr>
                <w:noProof/>
              </w:rPr>
              <w:tab/>
            </w:r>
            <w:r w:rsidR="00B4187D" w:rsidRPr="00843029">
              <w:rPr>
                <w:noProof/>
              </w:rPr>
              <w:fldChar w:fldCharType="begin"/>
            </w:r>
            <w:r w:rsidR="00B4187D" w:rsidRPr="00843029">
              <w:rPr>
                <w:noProof/>
              </w:rPr>
              <w:instrText xml:space="preserve"> PAGEREF _Toc209101895 \h </w:instrText>
            </w:r>
            <w:r w:rsidR="00B4187D" w:rsidRPr="00843029">
              <w:rPr>
                <w:noProof/>
              </w:rPr>
            </w:r>
            <w:r w:rsidR="00B4187D" w:rsidRPr="00843029">
              <w:rPr>
                <w:noProof/>
              </w:rPr>
              <w:fldChar w:fldCharType="separate"/>
            </w:r>
            <w:r w:rsidR="00A30E77">
              <w:rPr>
                <w:noProof/>
              </w:rPr>
              <w:t>19</w:t>
            </w:r>
            <w:r w:rsidR="00B4187D" w:rsidRPr="00843029">
              <w:rPr>
                <w:noProof/>
              </w:rPr>
              <w:fldChar w:fldCharType="end"/>
            </w:r>
          </w:hyperlink>
        </w:p>
        <w:p w14:paraId="01391767" w14:textId="77777777" w:rsidR="00650C0F" w:rsidRPr="00843029" w:rsidRDefault="00B4187D">
          <w:r w:rsidRPr="00843029">
            <w:rPr>
              <w:rFonts w:asciiTheme="majorHAnsi" w:hAnsiTheme="majorHAnsi"/>
              <w:sz w:val="24"/>
              <w:szCs w:val="24"/>
            </w:rPr>
            <w:fldChar w:fldCharType="end"/>
          </w:r>
        </w:p>
      </w:sdtContent>
    </w:sdt>
    <w:p w14:paraId="06437787" w14:textId="77777777" w:rsidR="00650C0F" w:rsidRPr="00843029" w:rsidRDefault="00B4187D">
      <w:pPr>
        <w:tabs>
          <w:tab w:val="left" w:pos="3300"/>
        </w:tabs>
        <w:spacing w:after="160" w:line="259" w:lineRule="auto"/>
        <w:rPr>
          <w:rFonts w:ascii="宋体" w:hAnsi="宋体"/>
          <w:b/>
          <w:bCs/>
          <w:sz w:val="28"/>
          <w:szCs w:val="28"/>
        </w:rPr>
      </w:pPr>
      <w:r w:rsidRPr="00843029">
        <w:rPr>
          <w:rFonts w:ascii="宋体" w:hAnsi="宋体"/>
          <w:b/>
          <w:bCs/>
          <w:sz w:val="28"/>
          <w:szCs w:val="28"/>
        </w:rPr>
        <w:br w:type="page"/>
      </w:r>
    </w:p>
    <w:p w14:paraId="654D36DB" w14:textId="77777777" w:rsidR="00650C0F" w:rsidRPr="00843029" w:rsidRDefault="00B4187D">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843029">
        <w:rPr>
          <w:rFonts w:ascii="宋体" w:hAnsi="宋体" w:hint="eastAsia"/>
          <w:b/>
          <w:sz w:val="36"/>
          <w:szCs w:val="36"/>
        </w:rPr>
        <w:lastRenderedPageBreak/>
        <w:t>采购需求</w:t>
      </w:r>
      <w:bookmarkEnd w:id="0"/>
      <w:r w:rsidRPr="00843029">
        <w:rPr>
          <w:rFonts w:ascii="宋体" w:hAnsi="宋体" w:hint="eastAsia"/>
          <w:b/>
          <w:sz w:val="36"/>
          <w:szCs w:val="36"/>
        </w:rPr>
        <w:t>书</w:t>
      </w:r>
      <w:bookmarkEnd w:id="1"/>
    </w:p>
    <w:p w14:paraId="5E3E5977" w14:textId="77777777" w:rsidR="00650C0F" w:rsidRPr="00843029" w:rsidRDefault="00650C0F">
      <w:pPr>
        <w:spacing w:line="360" w:lineRule="auto"/>
        <w:rPr>
          <w:rFonts w:ascii="宋体" w:hAnsi="宋体" w:cs="宋体"/>
          <w:color w:val="000000"/>
          <w:kern w:val="2"/>
        </w:rPr>
      </w:pPr>
    </w:p>
    <w:p w14:paraId="18FB0605" w14:textId="2ABFB997" w:rsidR="00650C0F" w:rsidRPr="00843029" w:rsidRDefault="00B4187D">
      <w:pPr>
        <w:widowControl w:val="0"/>
        <w:numPr>
          <w:ilvl w:val="0"/>
          <w:numId w:val="3"/>
        </w:numPr>
        <w:spacing w:line="360" w:lineRule="auto"/>
        <w:contextualSpacing/>
        <w:jc w:val="both"/>
        <w:rPr>
          <w:rFonts w:ascii="宋体" w:hAnsi="宋体" w:cs="宋体"/>
          <w:color w:val="000000"/>
          <w:kern w:val="2"/>
        </w:rPr>
      </w:pPr>
      <w:r w:rsidRPr="00843029">
        <w:rPr>
          <w:rFonts w:ascii="宋体" w:hAnsi="宋体" w:cs="宋体" w:hint="eastAsia"/>
          <w:b/>
          <w:bCs/>
          <w:color w:val="000000"/>
          <w:kern w:val="2"/>
        </w:rPr>
        <w:t>项目名称：</w:t>
      </w:r>
      <w:r w:rsidRPr="00843029">
        <w:rPr>
          <w:rFonts w:ascii="宋体" w:hAnsi="宋体" w:cs="宋体" w:hint="eastAsia"/>
          <w:color w:val="000000"/>
          <w:kern w:val="2"/>
        </w:rPr>
        <w:t>广东以色列理工学院</w:t>
      </w:r>
      <w:r w:rsidRPr="00843029">
        <w:rPr>
          <w:rFonts w:ascii="宋体" w:hAnsi="宋体" w:cs="宋体"/>
          <w:color w:val="000000"/>
          <w:kern w:val="2"/>
        </w:rPr>
        <w:t xml:space="preserve"> 2026年</w:t>
      </w:r>
      <w:r w:rsidR="00CB7E00" w:rsidRPr="00843029">
        <w:rPr>
          <w:rFonts w:ascii="宋体" w:hAnsi="宋体" w:cs="宋体" w:hint="eastAsia"/>
          <w:color w:val="000000"/>
          <w:kern w:val="2"/>
        </w:rPr>
        <w:t>度</w:t>
      </w:r>
      <w:r w:rsidRPr="00843029">
        <w:rPr>
          <w:rFonts w:ascii="宋体" w:hAnsi="宋体" w:cs="宋体" w:hint="eastAsia"/>
          <w:color w:val="000000"/>
          <w:kern w:val="2"/>
        </w:rPr>
        <w:t>消防设施系统维护保养检测</w:t>
      </w:r>
      <w:r w:rsidR="001E159A">
        <w:rPr>
          <w:rFonts w:ascii="宋体" w:hAnsi="宋体" w:cs="宋体" w:hint="eastAsia"/>
          <w:color w:val="000000"/>
          <w:kern w:val="2"/>
        </w:rPr>
        <w:t>服务采购</w:t>
      </w:r>
      <w:r w:rsidRPr="00843029">
        <w:rPr>
          <w:rFonts w:ascii="宋体" w:hAnsi="宋体" w:cs="宋体" w:hint="eastAsia"/>
          <w:color w:val="000000"/>
          <w:kern w:val="2"/>
        </w:rPr>
        <w:t>项目</w:t>
      </w:r>
    </w:p>
    <w:p w14:paraId="7122B4D9" w14:textId="77777777" w:rsidR="00650C0F" w:rsidRPr="00843029" w:rsidRDefault="00B4187D">
      <w:pPr>
        <w:widowControl w:val="0"/>
        <w:numPr>
          <w:ilvl w:val="0"/>
          <w:numId w:val="3"/>
        </w:numPr>
        <w:spacing w:line="360" w:lineRule="auto"/>
        <w:jc w:val="both"/>
        <w:rPr>
          <w:rFonts w:ascii="宋体" w:hAnsi="宋体" w:cs="宋体"/>
          <w:color w:val="000000"/>
          <w:kern w:val="2"/>
        </w:rPr>
      </w:pPr>
      <w:r w:rsidRPr="00843029">
        <w:rPr>
          <w:rFonts w:ascii="宋体" w:hAnsi="宋体" w:cs="宋体" w:hint="eastAsia"/>
          <w:color w:val="000000"/>
        </w:rPr>
        <w:t>★</w:t>
      </w:r>
      <w:r w:rsidRPr="00843029">
        <w:rPr>
          <w:rFonts w:ascii="宋体" w:hAnsi="宋体" w:cs="宋体" w:hint="eastAsia"/>
          <w:b/>
          <w:bCs/>
          <w:color w:val="000000"/>
          <w:kern w:val="2"/>
        </w:rPr>
        <w:t>服务期限：</w:t>
      </w:r>
      <w:r w:rsidRPr="00843029">
        <w:rPr>
          <w:rFonts w:ascii="宋体" w:hAnsi="宋体" w:cs="宋体" w:hint="eastAsia"/>
          <w:color w:val="000000"/>
          <w:kern w:val="2"/>
        </w:rPr>
        <w:t>自合同签订之日起一年。</w:t>
      </w:r>
    </w:p>
    <w:p w14:paraId="5B80CA2A" w14:textId="77777777" w:rsidR="00650C0F" w:rsidRPr="00843029" w:rsidRDefault="00B4187D">
      <w:pPr>
        <w:widowControl w:val="0"/>
        <w:numPr>
          <w:ilvl w:val="0"/>
          <w:numId w:val="3"/>
        </w:numPr>
        <w:spacing w:line="360" w:lineRule="auto"/>
        <w:contextualSpacing/>
        <w:jc w:val="both"/>
        <w:rPr>
          <w:rFonts w:ascii="宋体" w:hAnsi="宋体" w:cs="宋体"/>
          <w:kern w:val="2"/>
        </w:rPr>
      </w:pPr>
      <w:r w:rsidRPr="00843029">
        <w:rPr>
          <w:rFonts w:ascii="宋体" w:hAnsi="宋体" w:cs="宋体" w:hint="eastAsia"/>
          <w:color w:val="000000"/>
        </w:rPr>
        <w:t>★</w:t>
      </w:r>
      <w:r w:rsidRPr="00843029">
        <w:rPr>
          <w:rFonts w:ascii="宋体" w:hAnsi="宋体" w:cs="宋体" w:hint="eastAsia"/>
          <w:b/>
          <w:bCs/>
          <w:kern w:val="2"/>
        </w:rPr>
        <w:t>项目预算：</w:t>
      </w:r>
      <w:r w:rsidRPr="00843029">
        <w:rPr>
          <w:rFonts w:ascii="宋体" w:hAnsi="宋体" w:cs="宋体" w:hint="eastAsia"/>
          <w:kern w:val="2"/>
          <w:u w:val="single"/>
        </w:rPr>
        <w:t>47.77万元人民币</w:t>
      </w:r>
      <w:r w:rsidRPr="00843029">
        <w:rPr>
          <w:rFonts w:ascii="宋体" w:hAnsi="宋体" w:cs="宋体" w:hint="eastAsia"/>
          <w:kern w:val="2"/>
        </w:rPr>
        <w:t>（含税）。</w:t>
      </w:r>
    </w:p>
    <w:p w14:paraId="76D8854C" w14:textId="77777777" w:rsidR="00650C0F" w:rsidRPr="00843029" w:rsidRDefault="00B4187D">
      <w:pPr>
        <w:widowControl w:val="0"/>
        <w:numPr>
          <w:ilvl w:val="0"/>
          <w:numId w:val="3"/>
        </w:numPr>
        <w:spacing w:line="360" w:lineRule="auto"/>
        <w:contextualSpacing/>
        <w:jc w:val="both"/>
        <w:rPr>
          <w:rFonts w:ascii="宋体" w:hAnsi="宋体" w:cs="宋体"/>
          <w:b/>
          <w:bCs/>
          <w:color w:val="000000"/>
          <w:kern w:val="2"/>
        </w:rPr>
      </w:pPr>
      <w:bookmarkStart w:id="2" w:name="_Hlk134544445"/>
      <w:r w:rsidRPr="00843029">
        <w:rPr>
          <w:rFonts w:ascii="宋体" w:hAnsi="宋体" w:cs="宋体" w:hint="eastAsia"/>
          <w:b/>
          <w:bCs/>
          <w:color w:val="000000"/>
          <w:kern w:val="2"/>
        </w:rPr>
        <w:t>合格投标人资格</w:t>
      </w:r>
      <w:bookmarkEnd w:id="2"/>
      <w:r w:rsidRPr="00843029">
        <w:rPr>
          <w:rFonts w:ascii="宋体" w:hAnsi="宋体" w:cs="宋体" w:hint="eastAsia"/>
          <w:b/>
          <w:bCs/>
          <w:color w:val="000000"/>
          <w:kern w:val="2"/>
        </w:rPr>
        <w:t>要求：</w:t>
      </w:r>
    </w:p>
    <w:p w14:paraId="6B7E9EDB" w14:textId="77777777" w:rsidR="00650C0F" w:rsidRPr="00843029" w:rsidRDefault="00B4187D">
      <w:pPr>
        <w:widowControl w:val="0"/>
        <w:numPr>
          <w:ilvl w:val="0"/>
          <w:numId w:val="4"/>
        </w:numPr>
        <w:spacing w:after="160" w:line="360" w:lineRule="auto"/>
        <w:contextualSpacing/>
        <w:jc w:val="both"/>
        <w:rPr>
          <w:rFonts w:ascii="宋体" w:hAnsi="宋体" w:cs="宋体"/>
          <w:b/>
          <w:bCs/>
          <w:color w:val="2C343B"/>
          <w:kern w:val="2"/>
        </w:rPr>
      </w:pPr>
      <w:r w:rsidRPr="00843029">
        <w:rPr>
          <w:rFonts w:ascii="宋体" w:hAnsi="宋体" w:cs="宋体" w:hint="eastAsia"/>
          <w:b/>
          <w:bCs/>
          <w:color w:val="2C343B"/>
          <w:kern w:val="2"/>
        </w:rPr>
        <w:t>具有独立承担民事责任的能力：</w:t>
      </w:r>
      <w:r w:rsidRPr="00843029">
        <w:rPr>
          <w:rFonts w:ascii="宋体" w:hAnsi="宋体" w:cs="宋体" w:hint="eastAsia"/>
          <w:color w:val="2C343B"/>
          <w:kern w:val="2"/>
        </w:rPr>
        <w:t>（提供企业营业执照或事业单位法人登记证等相关证明复印件）。</w:t>
      </w:r>
    </w:p>
    <w:p w14:paraId="73A12746" w14:textId="77777777" w:rsidR="00650C0F" w:rsidRPr="00843029" w:rsidRDefault="00B4187D">
      <w:pPr>
        <w:widowControl w:val="0"/>
        <w:numPr>
          <w:ilvl w:val="0"/>
          <w:numId w:val="4"/>
        </w:numPr>
        <w:spacing w:after="160" w:line="360" w:lineRule="auto"/>
        <w:contextualSpacing/>
        <w:jc w:val="both"/>
        <w:rPr>
          <w:rFonts w:ascii="宋体" w:hAnsi="宋体" w:cs="宋体"/>
          <w:color w:val="2C343B"/>
          <w:kern w:val="2"/>
        </w:rPr>
      </w:pPr>
      <w:r w:rsidRPr="00843029">
        <w:rPr>
          <w:rFonts w:ascii="宋体" w:hAnsi="宋体" w:cs="宋体" w:hint="eastAsia"/>
          <w:b/>
          <w:bCs/>
          <w:color w:val="2C343B"/>
          <w:kern w:val="2"/>
        </w:rPr>
        <w:t>具有良好的商业信誉和健全的财务会计制度：</w:t>
      </w:r>
      <w:r w:rsidRPr="00843029">
        <w:rPr>
          <w:rFonts w:ascii="宋体" w:hAnsi="宋体" w:cs="宋体" w:hint="eastAsia"/>
          <w:color w:val="2C343B"/>
          <w:kern w:val="2"/>
        </w:rPr>
        <w:t>（提供2025年内由基本开户行出具的资信证明或2024年度经会计师事务所盖章审计的财务审计报告）。</w:t>
      </w:r>
    </w:p>
    <w:p w14:paraId="086CA20B" w14:textId="2167D48C" w:rsidR="00650C0F" w:rsidRPr="00843029" w:rsidRDefault="00B4187D">
      <w:pPr>
        <w:widowControl w:val="0"/>
        <w:numPr>
          <w:ilvl w:val="0"/>
          <w:numId w:val="4"/>
        </w:numPr>
        <w:spacing w:after="160" w:line="360" w:lineRule="auto"/>
        <w:contextualSpacing/>
        <w:jc w:val="both"/>
        <w:rPr>
          <w:rFonts w:ascii="宋体" w:hAnsi="宋体" w:cs="宋体"/>
          <w:b/>
          <w:bCs/>
          <w:color w:val="2C343B"/>
          <w:kern w:val="2"/>
        </w:rPr>
      </w:pPr>
      <w:r w:rsidRPr="00843029">
        <w:rPr>
          <w:rFonts w:ascii="宋体" w:hAnsi="宋体" w:cs="宋体" w:hint="eastAsia"/>
          <w:b/>
          <w:bCs/>
          <w:color w:val="2C343B"/>
          <w:kern w:val="2"/>
        </w:rPr>
        <w:t>有依法缴纳税收和社会保障资金的良好记录：</w:t>
      </w:r>
      <w:r w:rsidRPr="00843029">
        <w:rPr>
          <w:rFonts w:ascii="宋体" w:hAnsi="宋体" w:cs="宋体" w:hint="eastAsia"/>
          <w:color w:val="2C343B"/>
          <w:kern w:val="2"/>
        </w:rPr>
        <w:t>1)须提供投标截止日前6个月内任意1个月依法缴纳税收的相关材料（如完税凭证）。依法免税的需提供证明。2）须提供投标截止日前6个月内任意1个月依法缴纳社会保障资金的证明材料。依法无需缴纳的需提供证明。</w:t>
      </w:r>
    </w:p>
    <w:p w14:paraId="4A912BFB" w14:textId="77777777" w:rsidR="00650C0F" w:rsidRPr="00843029" w:rsidRDefault="00B4187D">
      <w:pPr>
        <w:widowControl w:val="0"/>
        <w:numPr>
          <w:ilvl w:val="0"/>
          <w:numId w:val="4"/>
        </w:numPr>
        <w:spacing w:after="160" w:line="360" w:lineRule="auto"/>
        <w:contextualSpacing/>
        <w:jc w:val="both"/>
        <w:rPr>
          <w:rFonts w:ascii="宋体" w:hAnsi="宋体" w:cs="宋体"/>
          <w:b/>
          <w:bCs/>
          <w:kern w:val="2"/>
        </w:rPr>
      </w:pPr>
      <w:r w:rsidRPr="00843029">
        <w:rPr>
          <w:rFonts w:ascii="宋体" w:hAnsi="宋体" w:cs="宋体" w:hint="eastAsia"/>
          <w:b/>
          <w:bCs/>
          <w:color w:val="2C343B"/>
          <w:kern w:val="2"/>
        </w:rPr>
        <w:t>投标人未被列入失信被执行人、重大税收违法案件当事人名单、政府采购严重违法失信行为记录名单的供应商。</w:t>
      </w:r>
      <w:r w:rsidRPr="00843029">
        <w:rPr>
          <w:rFonts w:ascii="宋体" w:hAnsi="宋体" w:cs="宋体" w:hint="eastAsia"/>
          <w:color w:val="2C343B"/>
          <w:kern w:val="2"/>
        </w:rPr>
        <w:t>（查询渠道：信用中国网站（www.creditchina.gov.cn）、中国政府采购网（www.ccgp.gov.cn ）须提供在上述网站查询结果的截图，以招标人在投标截止七日前查询结果为准，</w:t>
      </w:r>
      <w:r w:rsidRPr="003E6964">
        <w:rPr>
          <w:rFonts w:ascii="宋体" w:hAnsi="宋体" w:cs="宋体" w:hint="eastAsia"/>
          <w:kern w:val="2"/>
        </w:rPr>
        <w:t>若记录已失效需提供证明。</w:t>
      </w:r>
      <w:r w:rsidRPr="00843029">
        <w:rPr>
          <w:rFonts w:ascii="宋体" w:hAnsi="宋体" w:cs="宋体" w:hint="eastAsia"/>
          <w:b/>
          <w:bCs/>
          <w:kern w:val="2"/>
        </w:rPr>
        <w:t>）</w:t>
      </w:r>
    </w:p>
    <w:p w14:paraId="43CEFB29" w14:textId="40AA0CA9" w:rsidR="003E6964" w:rsidRPr="003E6964" w:rsidRDefault="003E6964" w:rsidP="003E6964">
      <w:pPr>
        <w:pStyle w:val="ListParagraph"/>
        <w:widowControl w:val="0"/>
        <w:numPr>
          <w:ilvl w:val="0"/>
          <w:numId w:val="4"/>
        </w:numPr>
        <w:shd w:val="clear" w:color="auto" w:fill="FFFFFF"/>
        <w:spacing w:after="160" w:line="360" w:lineRule="auto"/>
        <w:jc w:val="both"/>
        <w:rPr>
          <w:rFonts w:ascii="宋体" w:hAnsi="宋体" w:cs="宋体"/>
          <w:b/>
          <w:bCs/>
          <w:color w:val="2C343B"/>
          <w:kern w:val="2"/>
        </w:rPr>
      </w:pPr>
      <w:r w:rsidRPr="003E6964">
        <w:rPr>
          <w:rFonts w:ascii="宋体" w:hAnsi="宋体" w:cs="宋体" w:hint="eastAsia"/>
          <w:b/>
          <w:bCs/>
          <w:color w:val="2C343B"/>
          <w:kern w:val="2"/>
        </w:rPr>
        <w:t>具有履行合同所必需的设备和专业技术能力。</w:t>
      </w:r>
    </w:p>
    <w:p w14:paraId="459BEED0" w14:textId="4BDEF7A3" w:rsidR="00650C0F" w:rsidRPr="00843029" w:rsidRDefault="00B4187D">
      <w:pPr>
        <w:widowControl w:val="0"/>
        <w:numPr>
          <w:ilvl w:val="0"/>
          <w:numId w:val="4"/>
        </w:numPr>
        <w:spacing w:after="160" w:line="360" w:lineRule="auto"/>
        <w:contextualSpacing/>
        <w:jc w:val="both"/>
        <w:rPr>
          <w:rFonts w:ascii="宋体" w:hAnsi="宋体" w:cs="宋体"/>
          <w:color w:val="2C343B"/>
          <w:kern w:val="2"/>
        </w:rPr>
      </w:pPr>
      <w:r w:rsidRPr="00843029">
        <w:rPr>
          <w:rFonts w:ascii="宋体" w:hAnsi="宋体" w:cs="宋体" w:hint="eastAsia"/>
          <w:b/>
          <w:bCs/>
          <w:color w:val="2C343B"/>
          <w:kern w:val="2"/>
        </w:rPr>
        <w:t>参加本项目采购活动前三年内，在经营活动中没有重大违法记录。</w:t>
      </w:r>
      <w:r w:rsidRPr="00843029">
        <w:rPr>
          <w:rFonts w:ascii="宋体" w:hAnsi="宋体" w:cs="宋体" w:hint="eastAsia"/>
          <w:color w:val="2C343B"/>
          <w:kern w:val="2"/>
        </w:rPr>
        <w:t>(重大违法记录是指投标人因违法经营受到刑事处罚或者责令停产停业、吊销许可证或者执照、较大数额罚款等行政处罚。)</w:t>
      </w:r>
    </w:p>
    <w:p w14:paraId="5DC39EEF" w14:textId="3D56E21E" w:rsidR="00E32645" w:rsidRPr="00843029" w:rsidRDefault="00E32645">
      <w:pPr>
        <w:widowControl w:val="0"/>
        <w:numPr>
          <w:ilvl w:val="0"/>
          <w:numId w:val="4"/>
        </w:numPr>
        <w:spacing w:after="160" w:line="360" w:lineRule="auto"/>
        <w:contextualSpacing/>
        <w:jc w:val="both"/>
        <w:rPr>
          <w:rFonts w:ascii="宋体" w:hAnsi="宋体" w:cs="宋体"/>
          <w:b/>
          <w:bCs/>
          <w:color w:val="2C343B"/>
          <w:kern w:val="2"/>
        </w:rPr>
      </w:pPr>
      <w:r w:rsidRPr="00843029">
        <w:rPr>
          <w:rFonts w:ascii="宋体" w:hAnsi="宋体" w:cs="宋体"/>
          <w:b/>
          <w:bCs/>
          <w:color w:val="2C343B"/>
          <w:kern w:val="2"/>
        </w:rPr>
        <w:t>投标人应具有消防设施维护保养检测从业证明。</w:t>
      </w:r>
    </w:p>
    <w:p w14:paraId="0A2570B1" w14:textId="77777777" w:rsidR="00650C0F" w:rsidRPr="00843029" w:rsidRDefault="00B4187D">
      <w:pPr>
        <w:widowControl w:val="0"/>
        <w:numPr>
          <w:ilvl w:val="0"/>
          <w:numId w:val="4"/>
        </w:numPr>
        <w:spacing w:after="160" w:line="360" w:lineRule="auto"/>
        <w:contextualSpacing/>
        <w:jc w:val="both"/>
        <w:rPr>
          <w:rFonts w:ascii="宋体" w:hAnsi="宋体" w:cs="宋体"/>
          <w:color w:val="2C343B"/>
          <w:kern w:val="2"/>
        </w:rPr>
      </w:pPr>
      <w:r w:rsidRPr="00843029">
        <w:rPr>
          <w:rFonts w:ascii="宋体" w:hAnsi="宋体" w:cs="宋体" w:hint="eastAsia"/>
          <w:b/>
          <w:bCs/>
          <w:color w:val="2C343B"/>
          <w:kern w:val="2"/>
        </w:rPr>
        <w:t>符合法律、行政法规规定的其他条件。</w:t>
      </w:r>
    </w:p>
    <w:p w14:paraId="5960E295" w14:textId="77777777" w:rsidR="00650C0F" w:rsidRPr="00843029" w:rsidRDefault="00B4187D">
      <w:pPr>
        <w:widowControl w:val="0"/>
        <w:numPr>
          <w:ilvl w:val="0"/>
          <w:numId w:val="4"/>
        </w:numPr>
        <w:spacing w:after="160" w:line="360" w:lineRule="auto"/>
        <w:contextualSpacing/>
        <w:jc w:val="both"/>
        <w:rPr>
          <w:rFonts w:ascii="宋体" w:hAnsi="宋体" w:cs="宋体"/>
          <w:color w:val="2C343B"/>
          <w:kern w:val="2"/>
        </w:rPr>
      </w:pPr>
      <w:r w:rsidRPr="00843029">
        <w:rPr>
          <w:rFonts w:ascii="宋体" w:hAnsi="宋体" w:cs="宋体" w:hint="eastAsia"/>
          <w:b/>
          <w:bCs/>
          <w:color w:val="2C343B"/>
          <w:kern w:val="2"/>
        </w:rPr>
        <w:t>法定代表人或单位负责人为同一人或者存在直接控股、管理关系的不同投标人，不得同时参加本项目的投标。</w:t>
      </w:r>
    </w:p>
    <w:p w14:paraId="74E15561" w14:textId="77777777" w:rsidR="00650C0F" w:rsidRPr="00843029" w:rsidRDefault="00B4187D">
      <w:pPr>
        <w:widowControl w:val="0"/>
        <w:numPr>
          <w:ilvl w:val="0"/>
          <w:numId w:val="4"/>
        </w:numPr>
        <w:spacing w:after="160" w:line="360" w:lineRule="auto"/>
        <w:contextualSpacing/>
        <w:jc w:val="both"/>
        <w:rPr>
          <w:rFonts w:ascii="宋体" w:hAnsi="宋体" w:cs="宋体"/>
        </w:rPr>
      </w:pPr>
      <w:r w:rsidRPr="00843029">
        <w:rPr>
          <w:rFonts w:ascii="宋体" w:hAnsi="宋体" w:cs="宋体" w:hint="eastAsia"/>
          <w:b/>
          <w:bCs/>
          <w:color w:val="2C343B"/>
          <w:kern w:val="2"/>
        </w:rPr>
        <w:t>本项目不接受联合体投标，不允许分包、转包。</w:t>
      </w:r>
    </w:p>
    <w:p w14:paraId="03954F9F" w14:textId="06E13DB0" w:rsidR="00650C0F" w:rsidRPr="00843029" w:rsidRDefault="00B4187D">
      <w:pPr>
        <w:widowControl w:val="0"/>
        <w:numPr>
          <w:ilvl w:val="0"/>
          <w:numId w:val="4"/>
        </w:numPr>
        <w:spacing w:after="160" w:line="360" w:lineRule="auto"/>
        <w:contextualSpacing/>
        <w:jc w:val="both"/>
        <w:rPr>
          <w:rFonts w:ascii="宋体" w:hAnsi="宋体" w:cs="宋体"/>
        </w:rPr>
      </w:pPr>
      <w:r w:rsidRPr="00843029">
        <w:rPr>
          <w:rFonts w:ascii="宋体" w:hAnsi="宋体" w:cs="宋体" w:hint="eastAsia"/>
          <w:b/>
          <w:bCs/>
          <w:color w:val="2C343B"/>
          <w:kern w:val="2"/>
        </w:rPr>
        <w:t>投标人已</w:t>
      </w:r>
      <w:r w:rsidR="00E32645" w:rsidRPr="00843029">
        <w:rPr>
          <w:rFonts w:ascii="宋体" w:hAnsi="宋体" w:cs="宋体" w:hint="eastAsia"/>
          <w:b/>
          <w:bCs/>
          <w:color w:val="2C343B"/>
          <w:kern w:val="2"/>
        </w:rPr>
        <w:t>按</w:t>
      </w:r>
      <w:r w:rsidRPr="00843029">
        <w:rPr>
          <w:rFonts w:ascii="宋体" w:hAnsi="宋体" w:cs="宋体" w:hint="eastAsia"/>
          <w:b/>
          <w:bCs/>
          <w:color w:val="2C343B"/>
          <w:kern w:val="2"/>
        </w:rPr>
        <w:t>招标公告</w:t>
      </w:r>
      <w:r w:rsidR="00E32645" w:rsidRPr="00843029">
        <w:rPr>
          <w:rFonts w:ascii="宋体" w:hAnsi="宋体" w:cs="宋体" w:hint="eastAsia"/>
          <w:b/>
          <w:bCs/>
          <w:color w:val="2C343B"/>
          <w:kern w:val="2"/>
        </w:rPr>
        <w:t>要求</w:t>
      </w:r>
      <w:r w:rsidRPr="00843029">
        <w:rPr>
          <w:rFonts w:ascii="宋体" w:hAnsi="宋体" w:cs="宋体" w:hint="eastAsia"/>
          <w:b/>
          <w:bCs/>
          <w:color w:val="2C343B"/>
          <w:kern w:val="2"/>
        </w:rPr>
        <w:t>成功报名。</w:t>
      </w:r>
    </w:p>
    <w:p w14:paraId="0A0833A6" w14:textId="77777777" w:rsidR="00C01AF7" w:rsidRPr="00843029" w:rsidRDefault="00C01AF7" w:rsidP="00C01AF7">
      <w:pPr>
        <w:widowControl w:val="0"/>
        <w:spacing w:after="160" w:line="360" w:lineRule="auto"/>
        <w:ind w:left="360"/>
        <w:contextualSpacing/>
        <w:jc w:val="both"/>
        <w:rPr>
          <w:rFonts w:ascii="宋体" w:hAnsi="宋体" w:cs="宋体"/>
        </w:rPr>
      </w:pPr>
    </w:p>
    <w:p w14:paraId="6E0288A1" w14:textId="77777777" w:rsidR="00650C0F" w:rsidRPr="00843029" w:rsidRDefault="00B4187D">
      <w:pPr>
        <w:widowControl w:val="0"/>
        <w:numPr>
          <w:ilvl w:val="0"/>
          <w:numId w:val="3"/>
        </w:numPr>
        <w:spacing w:line="480" w:lineRule="auto"/>
        <w:contextualSpacing/>
        <w:jc w:val="both"/>
        <w:rPr>
          <w:rFonts w:ascii="宋体" w:hAnsi="宋体" w:cs="宋体"/>
          <w:b/>
          <w:color w:val="000000"/>
        </w:rPr>
      </w:pPr>
      <w:r w:rsidRPr="00843029">
        <w:rPr>
          <w:rFonts w:ascii="宋体" w:hAnsi="宋体" w:cs="宋体" w:hint="eastAsia"/>
          <w:b/>
          <w:bCs/>
          <w:color w:val="000000"/>
          <w:kern w:val="2"/>
        </w:rPr>
        <w:t>采购内容：</w:t>
      </w:r>
    </w:p>
    <w:p w14:paraId="543B244E" w14:textId="019794A3" w:rsidR="006E461E" w:rsidRPr="00843029" w:rsidRDefault="00B4187D" w:rsidP="00C01AF7">
      <w:pPr>
        <w:pStyle w:val="BodyTextIndent"/>
        <w:numPr>
          <w:ilvl w:val="0"/>
          <w:numId w:val="12"/>
        </w:numPr>
        <w:adjustRightInd w:val="0"/>
        <w:snapToGrid w:val="0"/>
        <w:spacing w:line="360" w:lineRule="auto"/>
        <w:ind w:firstLineChars="0"/>
        <w:rPr>
          <w:rFonts w:ascii="宋体" w:eastAsia="宋体" w:hAnsi="宋体" w:cs="宋体"/>
          <w:b/>
          <w:color w:val="000000"/>
          <w:sz w:val="22"/>
          <w:szCs w:val="22"/>
        </w:rPr>
      </w:pPr>
      <w:bookmarkStart w:id="3" w:name="_Hlk210036590"/>
      <w:r w:rsidRPr="00843029">
        <w:rPr>
          <w:rFonts w:ascii="宋体" w:eastAsia="宋体" w:hAnsi="宋体" w:cs="宋体" w:hint="eastAsia"/>
          <w:b/>
          <w:color w:val="000000"/>
          <w:sz w:val="22"/>
          <w:szCs w:val="22"/>
        </w:rPr>
        <w:t>项目概况</w:t>
      </w:r>
      <w:r w:rsidR="006E461E" w:rsidRPr="00843029">
        <w:rPr>
          <w:rFonts w:ascii="宋体" w:eastAsia="宋体" w:hAnsi="宋体" w:cs="宋体" w:hint="eastAsia"/>
          <w:b/>
          <w:color w:val="000000"/>
          <w:sz w:val="22"/>
          <w:szCs w:val="22"/>
        </w:rPr>
        <w:t>：</w:t>
      </w:r>
    </w:p>
    <w:p w14:paraId="30D9FF46" w14:textId="42E575A5" w:rsidR="00650C0F" w:rsidRPr="00843029" w:rsidRDefault="006E461E" w:rsidP="00C01AF7">
      <w:pPr>
        <w:pStyle w:val="BodyTextIndent"/>
        <w:adjustRightInd w:val="0"/>
        <w:snapToGrid w:val="0"/>
        <w:spacing w:line="360" w:lineRule="auto"/>
        <w:ind w:left="360" w:firstLineChars="0" w:firstLine="0"/>
        <w:rPr>
          <w:rFonts w:ascii="宋体" w:eastAsia="宋体" w:hAnsi="宋体" w:cs="宋体"/>
          <w:bCs/>
          <w:color w:val="000000"/>
          <w:sz w:val="22"/>
          <w:szCs w:val="22"/>
        </w:rPr>
      </w:pPr>
      <w:r w:rsidRPr="00843029">
        <w:rPr>
          <w:rFonts w:ascii="宋体" w:eastAsia="宋体" w:hAnsi="宋体" w:cs="宋体" w:hint="eastAsia"/>
          <w:bCs/>
          <w:color w:val="2C343B"/>
          <w:sz w:val="22"/>
          <w:szCs w:val="22"/>
          <w:shd w:val="clear" w:color="auto" w:fill="FFFFFF"/>
        </w:rPr>
        <w:t xml:space="preserve"> </w:t>
      </w:r>
      <w:r w:rsidRPr="00843029">
        <w:rPr>
          <w:rFonts w:ascii="宋体" w:eastAsia="宋体" w:hAnsi="宋体" w:cs="宋体"/>
          <w:bCs/>
          <w:color w:val="2C343B"/>
          <w:sz w:val="22"/>
          <w:szCs w:val="22"/>
          <w:shd w:val="clear" w:color="auto" w:fill="FFFFFF"/>
        </w:rPr>
        <w:t xml:space="preserve"> </w:t>
      </w:r>
      <w:r w:rsidR="00B4187D" w:rsidRPr="00843029">
        <w:rPr>
          <w:rFonts w:ascii="宋体" w:eastAsia="宋体" w:hAnsi="宋体" w:cs="宋体" w:hint="eastAsia"/>
          <w:bCs/>
          <w:color w:val="2C343B"/>
          <w:sz w:val="22"/>
          <w:szCs w:val="22"/>
          <w:shd w:val="clear" w:color="auto" w:fill="FFFFFF"/>
        </w:rPr>
        <w:t>为确保我校的消防设施正常运行，保证校区的消防安全，现就南北两个校区现有全套火灾自动报警</w:t>
      </w:r>
      <w:r w:rsidR="00B4187D" w:rsidRPr="00843029">
        <w:rPr>
          <w:rFonts w:ascii="宋体" w:eastAsia="宋体" w:hAnsi="宋体" w:cs="宋体" w:hint="eastAsia"/>
          <w:bCs/>
          <w:color w:val="2C343B"/>
          <w:sz w:val="22"/>
          <w:szCs w:val="22"/>
          <w:shd w:val="clear" w:color="auto" w:fill="FFFFFF"/>
        </w:rPr>
        <w:lastRenderedPageBreak/>
        <w:t>灭火系统（赋安</w:t>
      </w:r>
      <w:r w:rsidR="00B4187D" w:rsidRPr="00843029">
        <w:rPr>
          <w:rFonts w:ascii="宋体" w:eastAsia="宋体" w:hAnsi="宋体" w:cs="宋体"/>
          <w:bCs/>
          <w:color w:val="2C343B"/>
          <w:sz w:val="22"/>
          <w:szCs w:val="22"/>
          <w:shd w:val="clear" w:color="auto" w:fill="FFFFFF"/>
        </w:rPr>
        <w:t>JB-LGZ2-FS5050</w:t>
      </w:r>
      <w:r w:rsidR="00B4187D" w:rsidRPr="00843029">
        <w:rPr>
          <w:rFonts w:ascii="宋体" w:eastAsia="宋体" w:hAnsi="宋体" w:cs="宋体" w:hint="eastAsia"/>
          <w:bCs/>
          <w:color w:val="2C343B"/>
          <w:sz w:val="22"/>
          <w:szCs w:val="22"/>
          <w:shd w:val="clear" w:color="auto" w:fill="FFFFFF"/>
        </w:rPr>
        <w:t>）、泰和安（</w:t>
      </w:r>
      <w:r w:rsidR="00B4187D" w:rsidRPr="00843029">
        <w:rPr>
          <w:rFonts w:ascii="宋体" w:eastAsia="宋体" w:hAnsi="宋体" w:cs="宋体"/>
          <w:bCs/>
          <w:color w:val="2C343B"/>
          <w:sz w:val="22"/>
          <w:szCs w:val="22"/>
          <w:shd w:val="clear" w:color="auto" w:fill="FFFFFF"/>
        </w:rPr>
        <w:t>JB-TGL-TX3016C</w:t>
      </w:r>
      <w:r w:rsidR="00B4187D" w:rsidRPr="00843029">
        <w:rPr>
          <w:rFonts w:ascii="宋体" w:eastAsia="宋体" w:hAnsi="宋体" w:cs="宋体" w:hint="eastAsia"/>
          <w:bCs/>
          <w:color w:val="2C343B"/>
          <w:sz w:val="22"/>
          <w:szCs w:val="22"/>
          <w:shd w:val="clear" w:color="auto" w:fill="FFFFFF"/>
        </w:rPr>
        <w:t>）及相关消防系统、设施及器材年度维保进行招标，邀请符合资质要求，且综合实力强、服务质量优的</w:t>
      </w:r>
      <w:r w:rsidR="00F07ACE" w:rsidRPr="00843029">
        <w:rPr>
          <w:rFonts w:ascii="宋体" w:eastAsia="宋体" w:hAnsi="宋体" w:cs="宋体" w:hint="eastAsia"/>
          <w:bCs/>
          <w:color w:val="2C343B"/>
          <w:sz w:val="22"/>
          <w:szCs w:val="22"/>
          <w:shd w:val="clear" w:color="auto" w:fill="FFFFFF"/>
        </w:rPr>
        <w:t>供应商参与投标</w:t>
      </w:r>
      <w:r w:rsidR="00B4187D" w:rsidRPr="00843029">
        <w:rPr>
          <w:rFonts w:ascii="宋体" w:eastAsia="宋体" w:hAnsi="宋体" w:cs="宋体" w:hint="eastAsia"/>
          <w:bCs/>
          <w:color w:val="2C343B"/>
          <w:sz w:val="22"/>
          <w:szCs w:val="22"/>
          <w:shd w:val="clear" w:color="auto" w:fill="FFFFFF"/>
        </w:rPr>
        <w:t>。</w:t>
      </w:r>
    </w:p>
    <w:p w14:paraId="5105ECF9" w14:textId="58791270" w:rsidR="006E461E" w:rsidRPr="00843029" w:rsidRDefault="004B6F6D">
      <w:pPr>
        <w:pStyle w:val="BodyTextIndent"/>
        <w:numPr>
          <w:ilvl w:val="0"/>
          <w:numId w:val="12"/>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
          <w:color w:val="000000"/>
          <w:sz w:val="22"/>
          <w:szCs w:val="22"/>
        </w:rPr>
        <w:t>服务</w:t>
      </w:r>
      <w:r w:rsidR="00A747CD" w:rsidRPr="00843029">
        <w:rPr>
          <w:rFonts w:ascii="宋体" w:eastAsia="宋体" w:hAnsi="宋体" w:cs="宋体" w:hint="eastAsia"/>
          <w:b/>
          <w:color w:val="000000"/>
          <w:sz w:val="22"/>
          <w:szCs w:val="22"/>
        </w:rPr>
        <w:t>范围</w:t>
      </w:r>
      <w:r w:rsidR="00B4187D" w:rsidRPr="00843029">
        <w:rPr>
          <w:rFonts w:ascii="宋体" w:eastAsia="宋体" w:hAnsi="宋体" w:cs="宋体" w:hint="eastAsia"/>
          <w:b/>
          <w:color w:val="000000"/>
          <w:sz w:val="22"/>
          <w:szCs w:val="22"/>
        </w:rPr>
        <w:t>：</w:t>
      </w:r>
    </w:p>
    <w:p w14:paraId="5FA6D3B7" w14:textId="7BDF6532" w:rsidR="006E461E" w:rsidRPr="00843029" w:rsidRDefault="006E461E">
      <w:pPr>
        <w:pStyle w:val="BodyTextIndent"/>
        <w:adjustRightInd w:val="0"/>
        <w:snapToGrid w:val="0"/>
        <w:spacing w:line="360" w:lineRule="auto"/>
        <w:ind w:left="360" w:firstLineChars="0" w:firstLine="0"/>
        <w:rPr>
          <w:rFonts w:ascii="宋体" w:eastAsia="宋体" w:hAnsi="宋体" w:cs="宋体"/>
          <w:bCs/>
          <w:color w:val="000000"/>
          <w:sz w:val="22"/>
          <w:szCs w:val="22"/>
        </w:rPr>
      </w:pPr>
      <w:r w:rsidRPr="00843029">
        <w:rPr>
          <w:rFonts w:ascii="宋体" w:eastAsia="宋体" w:hAnsi="宋体" w:cs="宋体" w:hint="eastAsia"/>
          <w:bCs/>
          <w:color w:val="000000"/>
          <w:sz w:val="22"/>
          <w:szCs w:val="22"/>
        </w:rPr>
        <w:t xml:space="preserve"> </w:t>
      </w:r>
      <w:r w:rsidRPr="00843029">
        <w:rPr>
          <w:rFonts w:ascii="宋体" w:eastAsia="宋体" w:hAnsi="宋体" w:cs="宋体"/>
          <w:bCs/>
          <w:color w:val="000000"/>
          <w:sz w:val="22"/>
          <w:szCs w:val="22"/>
        </w:rPr>
        <w:t xml:space="preserve"> </w:t>
      </w:r>
      <w:r w:rsidRPr="00843029">
        <w:rPr>
          <w:rFonts w:ascii="宋体" w:eastAsia="宋体" w:hAnsi="宋体" w:cs="宋体" w:hint="eastAsia"/>
          <w:bCs/>
          <w:color w:val="000000"/>
          <w:sz w:val="22"/>
          <w:szCs w:val="22"/>
        </w:rPr>
        <w:t>依照国家有关消防法规、GB25201-2010《建筑消防设施的维护管理》、《广东省公安厅关于依法开展消防设施维护保养检测技术服务工作的通知》、消防系统设备报验细则、消防设备定期保养项目一览表，及双方界定的维护、保养规程范围内，安排好对受托管理的消防设施、设备进行定期保养、维护、巡检及年度检测，确保系统处于良好的运行状态；配合校方建设火灾自动报警联网监控管理系统；配合校方接受消防部门的检查和学校自查等检查工作。</w:t>
      </w:r>
    </w:p>
    <w:p w14:paraId="4C692241" w14:textId="537E302F" w:rsidR="003D2552" w:rsidRPr="00843029" w:rsidRDefault="003D2552" w:rsidP="006E461E">
      <w:pPr>
        <w:pStyle w:val="BodyTextIndent"/>
        <w:numPr>
          <w:ilvl w:val="0"/>
          <w:numId w:val="12"/>
        </w:numPr>
        <w:adjustRightInd w:val="0"/>
        <w:snapToGrid w:val="0"/>
        <w:spacing w:line="360" w:lineRule="auto"/>
        <w:ind w:firstLineChars="0"/>
        <w:rPr>
          <w:rFonts w:ascii="宋体" w:eastAsia="宋体" w:hAnsi="宋体" w:cs="宋体"/>
          <w:b/>
          <w:color w:val="000000"/>
          <w:sz w:val="22"/>
          <w:szCs w:val="22"/>
        </w:rPr>
      </w:pPr>
      <w:r w:rsidRPr="00843029">
        <w:rPr>
          <w:rFonts w:ascii="宋体" w:eastAsia="宋体" w:hAnsi="宋体" w:cs="宋体" w:hint="eastAsia"/>
          <w:b/>
          <w:color w:val="000000"/>
          <w:sz w:val="22"/>
          <w:szCs w:val="22"/>
        </w:rPr>
        <w:t>消防各系统检修内容:</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118"/>
        <w:gridCol w:w="5812"/>
      </w:tblGrid>
      <w:tr w:rsidR="00872D1A" w:rsidRPr="00843029" w14:paraId="76561E11" w14:textId="77777777" w:rsidTr="00C95531">
        <w:trPr>
          <w:cantSplit/>
          <w:trHeight w:val="389"/>
        </w:trPr>
        <w:tc>
          <w:tcPr>
            <w:tcW w:w="992" w:type="dxa"/>
            <w:vAlign w:val="center"/>
          </w:tcPr>
          <w:p w14:paraId="13B0E598" w14:textId="77777777" w:rsidR="00872D1A" w:rsidRPr="00843029" w:rsidRDefault="00872D1A" w:rsidP="00AB3E6F">
            <w:pPr>
              <w:jc w:val="center"/>
              <w:rPr>
                <w:rFonts w:ascii="宋体" w:hAnsi="宋体" w:cs="Cambria"/>
                <w:b/>
                <w:sz w:val="21"/>
                <w:szCs w:val="21"/>
              </w:rPr>
            </w:pPr>
            <w:r w:rsidRPr="00843029">
              <w:rPr>
                <w:rFonts w:ascii="宋体" w:hAnsi="宋体" w:cs="Cambria" w:hint="eastAsia"/>
                <w:b/>
                <w:sz w:val="21"/>
                <w:szCs w:val="21"/>
              </w:rPr>
              <w:t>序号</w:t>
            </w:r>
          </w:p>
        </w:tc>
        <w:tc>
          <w:tcPr>
            <w:tcW w:w="3118" w:type="dxa"/>
            <w:vAlign w:val="center"/>
          </w:tcPr>
          <w:p w14:paraId="0464AB66" w14:textId="77777777" w:rsidR="00872D1A" w:rsidRPr="00843029" w:rsidRDefault="00872D1A" w:rsidP="00AB3E6F">
            <w:pPr>
              <w:jc w:val="center"/>
              <w:rPr>
                <w:rFonts w:ascii="宋体" w:hAnsi="宋体" w:cs="Cambria"/>
                <w:b/>
                <w:sz w:val="21"/>
                <w:szCs w:val="21"/>
              </w:rPr>
            </w:pPr>
            <w:r w:rsidRPr="00843029">
              <w:rPr>
                <w:rFonts w:ascii="宋体" w:hAnsi="宋体" w:cs="Cambria" w:hint="eastAsia"/>
                <w:b/>
                <w:sz w:val="21"/>
                <w:szCs w:val="21"/>
              </w:rPr>
              <w:t>检修项目</w:t>
            </w:r>
          </w:p>
        </w:tc>
        <w:tc>
          <w:tcPr>
            <w:tcW w:w="5812" w:type="dxa"/>
            <w:vAlign w:val="center"/>
          </w:tcPr>
          <w:p w14:paraId="25101DDB" w14:textId="77777777" w:rsidR="00872D1A" w:rsidRPr="00843029" w:rsidRDefault="00872D1A" w:rsidP="00AB3E6F">
            <w:pPr>
              <w:jc w:val="center"/>
              <w:rPr>
                <w:rFonts w:ascii="宋体" w:hAnsi="宋体" w:cs="Cambria"/>
                <w:b/>
                <w:sz w:val="21"/>
                <w:szCs w:val="21"/>
              </w:rPr>
            </w:pPr>
            <w:r w:rsidRPr="00843029">
              <w:rPr>
                <w:rFonts w:ascii="宋体" w:hAnsi="宋体" w:cs="Cambria" w:hint="eastAsia"/>
                <w:b/>
                <w:sz w:val="21"/>
                <w:szCs w:val="21"/>
              </w:rPr>
              <w:t>检修内容</w:t>
            </w:r>
          </w:p>
        </w:tc>
      </w:tr>
      <w:tr w:rsidR="00872D1A" w:rsidRPr="00843029" w14:paraId="25329281" w14:textId="77777777" w:rsidTr="00C95531">
        <w:trPr>
          <w:cantSplit/>
          <w:trHeight w:val="2675"/>
        </w:trPr>
        <w:tc>
          <w:tcPr>
            <w:tcW w:w="992" w:type="dxa"/>
            <w:vAlign w:val="center"/>
          </w:tcPr>
          <w:p w14:paraId="60CC6544" w14:textId="77777777" w:rsidR="00872D1A" w:rsidRPr="00843029" w:rsidRDefault="00872D1A" w:rsidP="00C95531">
            <w:pPr>
              <w:spacing w:line="320" w:lineRule="exact"/>
              <w:jc w:val="center"/>
              <w:rPr>
                <w:rFonts w:ascii="宋体" w:hAnsi="宋体" w:cs="Cambria"/>
                <w:sz w:val="21"/>
                <w:szCs w:val="21"/>
              </w:rPr>
            </w:pPr>
            <w:r w:rsidRPr="00843029">
              <w:rPr>
                <w:rFonts w:ascii="宋体" w:hAnsi="宋体" w:cs="Cambria" w:hint="eastAsia"/>
                <w:sz w:val="21"/>
                <w:szCs w:val="21"/>
              </w:rPr>
              <w:t>1</w:t>
            </w:r>
          </w:p>
        </w:tc>
        <w:tc>
          <w:tcPr>
            <w:tcW w:w="3118" w:type="dxa"/>
            <w:vAlign w:val="center"/>
          </w:tcPr>
          <w:p w14:paraId="1C55BB8B"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消防自动报警系统常规检修</w:t>
            </w:r>
          </w:p>
        </w:tc>
        <w:tc>
          <w:tcPr>
            <w:tcW w:w="5812" w:type="dxa"/>
            <w:vAlign w:val="center"/>
          </w:tcPr>
          <w:p w14:paraId="2008952C" w14:textId="77777777" w:rsidR="00872D1A" w:rsidRPr="00843029" w:rsidRDefault="00872D1A" w:rsidP="00AB3E6F">
            <w:pPr>
              <w:spacing w:line="240" w:lineRule="exact"/>
              <w:ind w:firstLineChars="200" w:firstLine="420"/>
              <w:jc w:val="both"/>
              <w:rPr>
                <w:rFonts w:ascii="宋体" w:hAnsi="宋体" w:cs="Cambria"/>
                <w:sz w:val="21"/>
                <w:szCs w:val="21"/>
              </w:rPr>
            </w:pPr>
            <w:r w:rsidRPr="00843029">
              <w:rPr>
                <w:rFonts w:ascii="宋体" w:hAnsi="宋体" w:cs="Cambria" w:hint="eastAsia"/>
                <w:sz w:val="21"/>
                <w:szCs w:val="21"/>
              </w:rPr>
              <w:t>通常每月进行一次常规维护性检修：</w:t>
            </w:r>
          </w:p>
          <w:p w14:paraId="044F6C04"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（1）消防自动报警主机接线异常发热；</w:t>
            </w:r>
          </w:p>
          <w:p w14:paraId="75EF7D50"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（2）烟（温）感动作,报警主机动作后；</w:t>
            </w:r>
          </w:p>
          <w:p w14:paraId="7FA7582D"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（3）烟（温）感误动作后；</w:t>
            </w:r>
          </w:p>
          <w:p w14:paraId="51EEA8C3"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（4）烟（温）感故障；</w:t>
            </w:r>
          </w:p>
          <w:p w14:paraId="4BCD28C4"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（5）主机显示故障；</w:t>
            </w:r>
          </w:p>
          <w:p w14:paraId="18A1BE92"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（6）后备电源故障；</w:t>
            </w:r>
          </w:p>
          <w:p w14:paraId="1018B8F0"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（7）模拟火警检测，主机不正常工作；</w:t>
            </w:r>
          </w:p>
          <w:p w14:paraId="1F7B971F"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（8）主机内部积尘；</w:t>
            </w:r>
          </w:p>
          <w:p w14:paraId="6361421F"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（9）主机电路板气味异常，有焦臭味。</w:t>
            </w:r>
          </w:p>
        </w:tc>
      </w:tr>
      <w:tr w:rsidR="00872D1A" w:rsidRPr="00843029" w14:paraId="31B99499" w14:textId="77777777" w:rsidTr="00C95531">
        <w:trPr>
          <w:cantSplit/>
          <w:trHeight w:val="1856"/>
        </w:trPr>
        <w:tc>
          <w:tcPr>
            <w:tcW w:w="992" w:type="dxa"/>
            <w:vMerge w:val="restart"/>
            <w:vAlign w:val="center"/>
          </w:tcPr>
          <w:p w14:paraId="202B2047" w14:textId="77777777" w:rsidR="00872D1A" w:rsidRPr="00843029" w:rsidRDefault="00872D1A" w:rsidP="00C95531">
            <w:pPr>
              <w:spacing w:line="320" w:lineRule="exact"/>
              <w:jc w:val="center"/>
              <w:rPr>
                <w:rFonts w:ascii="宋体" w:hAnsi="宋体" w:cs="Cambria"/>
                <w:sz w:val="21"/>
                <w:szCs w:val="21"/>
              </w:rPr>
            </w:pPr>
            <w:r w:rsidRPr="00843029">
              <w:rPr>
                <w:rFonts w:ascii="宋体" w:hAnsi="宋体" w:cs="Cambria" w:hint="eastAsia"/>
                <w:sz w:val="21"/>
                <w:szCs w:val="21"/>
              </w:rPr>
              <w:t>2</w:t>
            </w:r>
          </w:p>
        </w:tc>
        <w:tc>
          <w:tcPr>
            <w:tcW w:w="3118" w:type="dxa"/>
            <w:vMerge w:val="restart"/>
            <w:vAlign w:val="center"/>
          </w:tcPr>
          <w:p w14:paraId="31820D39"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水喷淋灭火系统常规检修</w:t>
            </w:r>
          </w:p>
        </w:tc>
        <w:tc>
          <w:tcPr>
            <w:tcW w:w="5812" w:type="dxa"/>
            <w:vMerge w:val="restart"/>
            <w:vAlign w:val="center"/>
          </w:tcPr>
          <w:p w14:paraId="65421DD8" w14:textId="77777777" w:rsidR="00872D1A" w:rsidRPr="00843029" w:rsidRDefault="00872D1A" w:rsidP="00AB3E6F">
            <w:pPr>
              <w:spacing w:line="240" w:lineRule="exact"/>
              <w:ind w:firstLineChars="200" w:firstLine="420"/>
              <w:jc w:val="both"/>
              <w:rPr>
                <w:rFonts w:ascii="宋体" w:hAnsi="宋体" w:cs="Cambria"/>
                <w:sz w:val="21"/>
                <w:szCs w:val="21"/>
              </w:rPr>
            </w:pPr>
            <w:r w:rsidRPr="00843029">
              <w:rPr>
                <w:rFonts w:ascii="宋体" w:hAnsi="宋体" w:cs="Cambria" w:hint="eastAsia"/>
                <w:sz w:val="21"/>
                <w:szCs w:val="21"/>
              </w:rPr>
              <w:t>通常每月进行一次常规维护性检修；</w:t>
            </w:r>
          </w:p>
          <w:p w14:paraId="347FD504"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（1）水泵运行有异响；</w:t>
            </w:r>
          </w:p>
          <w:p w14:paraId="271BC35C"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（2）水泵填料密封漏水；</w:t>
            </w:r>
          </w:p>
          <w:p w14:paraId="6F227025"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（3）喷头滴水；</w:t>
            </w:r>
          </w:p>
          <w:p w14:paraId="17351F79"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（4）模拟火警动作，系统运行不正常；</w:t>
            </w:r>
          </w:p>
          <w:p w14:paraId="6C052B50"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（5）水泵控制屏接线异常发热；</w:t>
            </w:r>
          </w:p>
          <w:p w14:paraId="1D5B8B69"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（6）水泵控制屏指示灯不正常；</w:t>
            </w:r>
          </w:p>
          <w:p w14:paraId="5BFFEB9F"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（7）管道压力表显示超出正常范围；</w:t>
            </w:r>
          </w:p>
          <w:p w14:paraId="03FF209C"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（8）管道、水泵积尘；</w:t>
            </w:r>
          </w:p>
          <w:p w14:paraId="6D92BF16"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（9）控制屏积尘。</w:t>
            </w:r>
          </w:p>
        </w:tc>
      </w:tr>
      <w:tr w:rsidR="00872D1A" w:rsidRPr="00843029" w14:paraId="6C9ECC86" w14:textId="77777777" w:rsidTr="00C95531">
        <w:trPr>
          <w:cantSplit/>
          <w:trHeight w:val="826"/>
        </w:trPr>
        <w:tc>
          <w:tcPr>
            <w:tcW w:w="992" w:type="dxa"/>
            <w:vMerge/>
            <w:vAlign w:val="center"/>
          </w:tcPr>
          <w:p w14:paraId="378670BF" w14:textId="77777777" w:rsidR="00872D1A" w:rsidRPr="00843029" w:rsidRDefault="00872D1A" w:rsidP="00C95531">
            <w:pPr>
              <w:spacing w:line="320" w:lineRule="exact"/>
              <w:ind w:firstLineChars="200" w:firstLine="420"/>
              <w:jc w:val="center"/>
              <w:rPr>
                <w:rFonts w:ascii="宋体" w:hAnsi="宋体" w:cs="Cambria"/>
                <w:sz w:val="21"/>
                <w:szCs w:val="21"/>
              </w:rPr>
            </w:pPr>
          </w:p>
        </w:tc>
        <w:tc>
          <w:tcPr>
            <w:tcW w:w="3118" w:type="dxa"/>
            <w:vMerge/>
            <w:vAlign w:val="center"/>
          </w:tcPr>
          <w:p w14:paraId="3BA02DF2" w14:textId="77777777" w:rsidR="00872D1A" w:rsidRPr="00843029" w:rsidRDefault="00872D1A" w:rsidP="00AB3E6F">
            <w:pPr>
              <w:spacing w:line="320" w:lineRule="exact"/>
              <w:ind w:firstLineChars="200" w:firstLine="420"/>
              <w:jc w:val="both"/>
              <w:rPr>
                <w:rFonts w:ascii="宋体" w:hAnsi="宋体" w:cs="Cambria"/>
                <w:sz w:val="21"/>
                <w:szCs w:val="21"/>
              </w:rPr>
            </w:pPr>
          </w:p>
        </w:tc>
        <w:tc>
          <w:tcPr>
            <w:tcW w:w="5812" w:type="dxa"/>
            <w:vMerge/>
            <w:vAlign w:val="center"/>
          </w:tcPr>
          <w:p w14:paraId="0B0F7F99" w14:textId="77777777" w:rsidR="00872D1A" w:rsidRPr="00843029" w:rsidRDefault="00872D1A" w:rsidP="00AB3E6F">
            <w:pPr>
              <w:spacing w:line="240" w:lineRule="exact"/>
              <w:ind w:firstLineChars="200" w:firstLine="420"/>
              <w:jc w:val="both"/>
              <w:rPr>
                <w:rFonts w:ascii="宋体" w:hAnsi="宋体" w:cs="Cambria"/>
                <w:sz w:val="21"/>
                <w:szCs w:val="21"/>
              </w:rPr>
            </w:pPr>
          </w:p>
        </w:tc>
      </w:tr>
      <w:tr w:rsidR="00872D1A" w:rsidRPr="00843029" w14:paraId="71DA9A18" w14:textId="77777777" w:rsidTr="00C95531">
        <w:trPr>
          <w:trHeight w:val="355"/>
        </w:trPr>
        <w:tc>
          <w:tcPr>
            <w:tcW w:w="992" w:type="dxa"/>
            <w:vAlign w:val="center"/>
          </w:tcPr>
          <w:p w14:paraId="23191682" w14:textId="77777777" w:rsidR="00872D1A" w:rsidRPr="00843029" w:rsidRDefault="00872D1A" w:rsidP="00C95531">
            <w:pPr>
              <w:spacing w:line="320" w:lineRule="exact"/>
              <w:jc w:val="center"/>
              <w:rPr>
                <w:rFonts w:ascii="宋体" w:hAnsi="宋体" w:cs="Cambria"/>
                <w:sz w:val="21"/>
                <w:szCs w:val="21"/>
              </w:rPr>
            </w:pPr>
            <w:r w:rsidRPr="00843029">
              <w:rPr>
                <w:rFonts w:ascii="宋体" w:hAnsi="宋体" w:cs="Cambria" w:hint="eastAsia"/>
                <w:sz w:val="21"/>
                <w:szCs w:val="21"/>
              </w:rPr>
              <w:t>3</w:t>
            </w:r>
          </w:p>
        </w:tc>
        <w:tc>
          <w:tcPr>
            <w:tcW w:w="3118" w:type="dxa"/>
            <w:vAlign w:val="center"/>
          </w:tcPr>
          <w:p w14:paraId="14814D60"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气体灭火系统常规检修</w:t>
            </w:r>
          </w:p>
        </w:tc>
        <w:tc>
          <w:tcPr>
            <w:tcW w:w="5812" w:type="dxa"/>
            <w:vAlign w:val="center"/>
          </w:tcPr>
          <w:p w14:paraId="3F820EAD" w14:textId="77777777" w:rsidR="00872D1A" w:rsidRPr="00843029" w:rsidRDefault="00872D1A" w:rsidP="00AB3E6F">
            <w:pPr>
              <w:spacing w:line="240" w:lineRule="exact"/>
              <w:ind w:firstLineChars="200" w:firstLine="420"/>
              <w:jc w:val="both"/>
              <w:rPr>
                <w:rFonts w:ascii="宋体" w:hAnsi="宋体" w:cs="Cambria"/>
                <w:sz w:val="21"/>
                <w:szCs w:val="21"/>
              </w:rPr>
            </w:pPr>
            <w:r w:rsidRPr="00843029">
              <w:rPr>
                <w:rFonts w:ascii="宋体" w:hAnsi="宋体" w:cs="Cambria" w:hint="eastAsia"/>
                <w:sz w:val="21"/>
                <w:szCs w:val="21"/>
              </w:rPr>
              <w:t>通常每月进行一次常规维护性检修；</w:t>
            </w:r>
          </w:p>
          <w:p w14:paraId="7B79E287"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（1）气体灭火报警主机接线异常发热；</w:t>
            </w:r>
          </w:p>
          <w:p w14:paraId="0DF45386"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（2）烟（温）感误动作后；</w:t>
            </w:r>
          </w:p>
          <w:p w14:paraId="71350688"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（3）烟（温）感故障；</w:t>
            </w:r>
          </w:p>
          <w:p w14:paraId="1A487ADB"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（4）主机显示故障；</w:t>
            </w:r>
          </w:p>
          <w:p w14:paraId="699DE951"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（5）后备电源故障；</w:t>
            </w:r>
          </w:p>
          <w:p w14:paraId="6A0CA662"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（6）模拟火警检测，主机不正常工作；</w:t>
            </w:r>
          </w:p>
          <w:p w14:paraId="0257F544"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（7）主机内部积尘；</w:t>
            </w:r>
          </w:p>
          <w:p w14:paraId="0368E841"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（8）主机电路板气味异常，有焦臭味；</w:t>
            </w:r>
          </w:p>
          <w:p w14:paraId="6AA2C215"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（9) 清理管道、气瓶积尘；</w:t>
            </w:r>
          </w:p>
          <w:p w14:paraId="00FC8082" w14:textId="77777777" w:rsidR="00872D1A" w:rsidRPr="00843029" w:rsidRDefault="00872D1A" w:rsidP="00AB3E6F">
            <w:pPr>
              <w:spacing w:line="240" w:lineRule="exact"/>
              <w:jc w:val="both"/>
              <w:rPr>
                <w:rFonts w:ascii="宋体" w:hAnsi="宋体" w:cs="Cambria"/>
                <w:sz w:val="21"/>
                <w:szCs w:val="21"/>
              </w:rPr>
            </w:pPr>
            <w:r w:rsidRPr="00843029">
              <w:rPr>
                <w:rFonts w:ascii="宋体" w:hAnsi="宋体" w:cs="Cambria" w:hint="eastAsia"/>
                <w:sz w:val="21"/>
                <w:szCs w:val="21"/>
              </w:rPr>
              <w:t>（10）控制屏积尘。</w:t>
            </w:r>
          </w:p>
        </w:tc>
      </w:tr>
      <w:tr w:rsidR="00872D1A" w:rsidRPr="00843029" w14:paraId="02E621E5" w14:textId="77777777" w:rsidTr="00C95531">
        <w:trPr>
          <w:cantSplit/>
          <w:trHeight w:val="839"/>
        </w:trPr>
        <w:tc>
          <w:tcPr>
            <w:tcW w:w="992" w:type="dxa"/>
            <w:vMerge w:val="restart"/>
            <w:vAlign w:val="center"/>
          </w:tcPr>
          <w:p w14:paraId="6A5684A0" w14:textId="77777777" w:rsidR="00872D1A" w:rsidRPr="00843029" w:rsidRDefault="00872D1A" w:rsidP="00C95531">
            <w:pPr>
              <w:spacing w:line="320" w:lineRule="exact"/>
              <w:jc w:val="center"/>
              <w:rPr>
                <w:rFonts w:ascii="宋体" w:hAnsi="宋体" w:cs="Cambria"/>
                <w:sz w:val="21"/>
                <w:szCs w:val="21"/>
              </w:rPr>
            </w:pPr>
            <w:r w:rsidRPr="00843029">
              <w:rPr>
                <w:rFonts w:ascii="宋体" w:hAnsi="宋体" w:cs="Cambria" w:hint="eastAsia"/>
                <w:sz w:val="21"/>
                <w:szCs w:val="21"/>
              </w:rPr>
              <w:lastRenderedPageBreak/>
              <w:t>4</w:t>
            </w:r>
          </w:p>
        </w:tc>
        <w:tc>
          <w:tcPr>
            <w:tcW w:w="3118" w:type="dxa"/>
            <w:vMerge w:val="restart"/>
            <w:vAlign w:val="center"/>
          </w:tcPr>
          <w:p w14:paraId="142AE7E3"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消火栓灭火系统常规检修</w:t>
            </w:r>
          </w:p>
        </w:tc>
        <w:tc>
          <w:tcPr>
            <w:tcW w:w="5812" w:type="dxa"/>
            <w:vMerge w:val="restart"/>
            <w:vAlign w:val="center"/>
          </w:tcPr>
          <w:p w14:paraId="4D0EA94F" w14:textId="77777777" w:rsidR="00872D1A" w:rsidRPr="00843029" w:rsidRDefault="00872D1A" w:rsidP="00AB3E6F">
            <w:pPr>
              <w:spacing w:line="320" w:lineRule="exact"/>
              <w:ind w:firstLineChars="200" w:firstLine="420"/>
              <w:jc w:val="both"/>
              <w:rPr>
                <w:rFonts w:ascii="宋体" w:hAnsi="宋体" w:cs="Cambria"/>
                <w:sz w:val="21"/>
                <w:szCs w:val="21"/>
              </w:rPr>
            </w:pPr>
            <w:r w:rsidRPr="00843029">
              <w:rPr>
                <w:rFonts w:ascii="宋体" w:hAnsi="宋体" w:cs="Cambria" w:hint="eastAsia"/>
                <w:sz w:val="21"/>
                <w:szCs w:val="21"/>
              </w:rPr>
              <w:t>通常每月进行一次常规维护性检修；</w:t>
            </w:r>
          </w:p>
          <w:p w14:paraId="46821E3B"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（1）水泵运行有异响；</w:t>
            </w:r>
          </w:p>
          <w:p w14:paraId="08CE91CE"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（2）水泵填料密封漏水；</w:t>
            </w:r>
          </w:p>
          <w:p w14:paraId="77BC538A"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（3）消火栓头滴水；</w:t>
            </w:r>
          </w:p>
          <w:p w14:paraId="0EDDCED2"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（4） 模拟火警动作，检查系统运行不正常；</w:t>
            </w:r>
          </w:p>
          <w:p w14:paraId="6E54012A"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（5）水泵控制屏接线异常发热；</w:t>
            </w:r>
          </w:p>
          <w:p w14:paraId="27BD8EE9"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（6）水泵控制屏指示灯不正常；</w:t>
            </w:r>
          </w:p>
          <w:p w14:paraId="2E2054CA"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（7）管道压力表显示超出正常范围；</w:t>
            </w:r>
          </w:p>
          <w:p w14:paraId="2961A28D"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（8）管道、水泵积尘；</w:t>
            </w:r>
          </w:p>
          <w:p w14:paraId="21A5B48C"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（9）控制屏积尘；</w:t>
            </w:r>
          </w:p>
          <w:p w14:paraId="6D0C109C"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(10)消火栓箱配件不齐全。</w:t>
            </w:r>
          </w:p>
        </w:tc>
      </w:tr>
      <w:tr w:rsidR="00872D1A" w:rsidRPr="00843029" w14:paraId="0102DC47" w14:textId="77777777" w:rsidTr="00C95531">
        <w:trPr>
          <w:cantSplit/>
          <w:trHeight w:val="958"/>
        </w:trPr>
        <w:tc>
          <w:tcPr>
            <w:tcW w:w="992" w:type="dxa"/>
            <w:vMerge/>
            <w:vAlign w:val="center"/>
          </w:tcPr>
          <w:p w14:paraId="51AEECFC" w14:textId="77777777" w:rsidR="00872D1A" w:rsidRPr="00843029" w:rsidRDefault="00872D1A" w:rsidP="00C95531">
            <w:pPr>
              <w:spacing w:line="320" w:lineRule="exact"/>
              <w:ind w:firstLineChars="200" w:firstLine="420"/>
              <w:jc w:val="center"/>
              <w:rPr>
                <w:rFonts w:ascii="宋体" w:hAnsi="宋体" w:cs="Cambria"/>
                <w:sz w:val="21"/>
                <w:szCs w:val="21"/>
              </w:rPr>
            </w:pPr>
          </w:p>
        </w:tc>
        <w:tc>
          <w:tcPr>
            <w:tcW w:w="3118" w:type="dxa"/>
            <w:vMerge/>
            <w:vAlign w:val="center"/>
          </w:tcPr>
          <w:p w14:paraId="3EC6727D" w14:textId="77777777" w:rsidR="00872D1A" w:rsidRPr="00843029" w:rsidRDefault="00872D1A" w:rsidP="00AB3E6F">
            <w:pPr>
              <w:spacing w:line="320" w:lineRule="exact"/>
              <w:ind w:firstLineChars="200" w:firstLine="420"/>
              <w:jc w:val="both"/>
              <w:rPr>
                <w:rFonts w:ascii="宋体" w:hAnsi="宋体" w:cs="Cambria"/>
                <w:sz w:val="21"/>
                <w:szCs w:val="21"/>
              </w:rPr>
            </w:pPr>
          </w:p>
        </w:tc>
        <w:tc>
          <w:tcPr>
            <w:tcW w:w="5812" w:type="dxa"/>
            <w:vMerge/>
            <w:vAlign w:val="center"/>
          </w:tcPr>
          <w:p w14:paraId="5E230850" w14:textId="77777777" w:rsidR="00872D1A" w:rsidRPr="00843029" w:rsidRDefault="00872D1A" w:rsidP="00AB3E6F">
            <w:pPr>
              <w:spacing w:line="320" w:lineRule="exact"/>
              <w:ind w:firstLineChars="200" w:firstLine="420"/>
              <w:jc w:val="both"/>
              <w:rPr>
                <w:rFonts w:ascii="宋体" w:hAnsi="宋体" w:cs="Cambria"/>
                <w:sz w:val="21"/>
                <w:szCs w:val="21"/>
              </w:rPr>
            </w:pPr>
          </w:p>
        </w:tc>
      </w:tr>
      <w:tr w:rsidR="00872D1A" w:rsidRPr="00843029" w14:paraId="20DEF244" w14:textId="77777777" w:rsidTr="00C95531">
        <w:trPr>
          <w:cantSplit/>
          <w:trHeight w:val="742"/>
        </w:trPr>
        <w:tc>
          <w:tcPr>
            <w:tcW w:w="992" w:type="dxa"/>
            <w:vMerge w:val="restart"/>
            <w:vAlign w:val="center"/>
          </w:tcPr>
          <w:p w14:paraId="65C942E4" w14:textId="77777777" w:rsidR="00872D1A" w:rsidRPr="00843029" w:rsidRDefault="00872D1A" w:rsidP="00C95531">
            <w:pPr>
              <w:spacing w:line="320" w:lineRule="exact"/>
              <w:jc w:val="center"/>
              <w:rPr>
                <w:rFonts w:ascii="宋体" w:hAnsi="宋体" w:cs="Cambria"/>
                <w:sz w:val="21"/>
                <w:szCs w:val="21"/>
              </w:rPr>
            </w:pPr>
            <w:r w:rsidRPr="00843029">
              <w:rPr>
                <w:rFonts w:ascii="宋体" w:hAnsi="宋体" w:cs="Cambria" w:hint="eastAsia"/>
                <w:sz w:val="21"/>
                <w:szCs w:val="21"/>
              </w:rPr>
              <w:t>5</w:t>
            </w:r>
          </w:p>
        </w:tc>
        <w:tc>
          <w:tcPr>
            <w:tcW w:w="3118" w:type="dxa"/>
            <w:vMerge w:val="restart"/>
            <w:vAlign w:val="center"/>
          </w:tcPr>
          <w:p w14:paraId="75182062"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应急照明及疏散指示系统常规检修</w:t>
            </w:r>
          </w:p>
        </w:tc>
        <w:tc>
          <w:tcPr>
            <w:tcW w:w="5812" w:type="dxa"/>
            <w:vMerge w:val="restart"/>
            <w:vAlign w:val="center"/>
          </w:tcPr>
          <w:p w14:paraId="399F4910" w14:textId="77777777" w:rsidR="00872D1A" w:rsidRPr="00843029" w:rsidRDefault="00872D1A" w:rsidP="00AB3E6F">
            <w:pPr>
              <w:spacing w:line="320" w:lineRule="exact"/>
              <w:ind w:firstLineChars="200" w:firstLine="420"/>
              <w:jc w:val="both"/>
              <w:rPr>
                <w:rFonts w:ascii="宋体" w:hAnsi="宋体" w:cs="Cambria"/>
                <w:sz w:val="21"/>
                <w:szCs w:val="21"/>
              </w:rPr>
            </w:pPr>
            <w:r w:rsidRPr="00843029">
              <w:rPr>
                <w:rFonts w:ascii="宋体" w:hAnsi="宋体" w:cs="Cambria" w:hint="eastAsia"/>
                <w:sz w:val="21"/>
                <w:szCs w:val="21"/>
              </w:rPr>
              <w:t>通常季度进行一次常规维护性检修；</w:t>
            </w:r>
          </w:p>
          <w:p w14:paraId="2EC2AF39"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(1)模拟火灾切断电源，应急照明及疏散指示不能正常工作；</w:t>
            </w:r>
          </w:p>
          <w:p w14:paraId="7DC8F153"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(2)应急灯及疏散指示灯不能充、放电。</w:t>
            </w:r>
          </w:p>
        </w:tc>
      </w:tr>
      <w:tr w:rsidR="00872D1A" w:rsidRPr="00843029" w14:paraId="3D809095" w14:textId="77777777" w:rsidTr="00C95531">
        <w:trPr>
          <w:cantSplit/>
          <w:trHeight w:val="480"/>
        </w:trPr>
        <w:tc>
          <w:tcPr>
            <w:tcW w:w="992" w:type="dxa"/>
            <w:vMerge/>
            <w:vAlign w:val="center"/>
          </w:tcPr>
          <w:p w14:paraId="2400F0F3" w14:textId="77777777" w:rsidR="00872D1A" w:rsidRPr="00843029" w:rsidRDefault="00872D1A" w:rsidP="00C95531">
            <w:pPr>
              <w:spacing w:line="320" w:lineRule="exact"/>
              <w:ind w:firstLineChars="200" w:firstLine="420"/>
              <w:jc w:val="center"/>
              <w:rPr>
                <w:rFonts w:ascii="宋体" w:hAnsi="宋体" w:cs="Cambria"/>
                <w:sz w:val="21"/>
                <w:szCs w:val="21"/>
              </w:rPr>
            </w:pPr>
          </w:p>
        </w:tc>
        <w:tc>
          <w:tcPr>
            <w:tcW w:w="3118" w:type="dxa"/>
            <w:vMerge/>
            <w:vAlign w:val="center"/>
          </w:tcPr>
          <w:p w14:paraId="53285060" w14:textId="77777777" w:rsidR="00872D1A" w:rsidRPr="00843029" w:rsidRDefault="00872D1A" w:rsidP="00AB3E6F">
            <w:pPr>
              <w:spacing w:line="320" w:lineRule="exact"/>
              <w:ind w:firstLineChars="200" w:firstLine="420"/>
              <w:jc w:val="both"/>
              <w:rPr>
                <w:rFonts w:ascii="宋体" w:hAnsi="宋体" w:cs="Cambria"/>
                <w:sz w:val="21"/>
                <w:szCs w:val="21"/>
              </w:rPr>
            </w:pPr>
          </w:p>
        </w:tc>
        <w:tc>
          <w:tcPr>
            <w:tcW w:w="5812" w:type="dxa"/>
            <w:vMerge/>
            <w:vAlign w:val="center"/>
          </w:tcPr>
          <w:p w14:paraId="4CA05242" w14:textId="77777777" w:rsidR="00872D1A" w:rsidRPr="00843029" w:rsidRDefault="00872D1A" w:rsidP="00AB3E6F">
            <w:pPr>
              <w:spacing w:line="320" w:lineRule="exact"/>
              <w:ind w:firstLineChars="200" w:firstLine="420"/>
              <w:jc w:val="both"/>
              <w:rPr>
                <w:rFonts w:ascii="宋体" w:hAnsi="宋体" w:cs="Cambria"/>
                <w:sz w:val="21"/>
                <w:szCs w:val="21"/>
              </w:rPr>
            </w:pPr>
          </w:p>
        </w:tc>
      </w:tr>
      <w:tr w:rsidR="00872D1A" w:rsidRPr="00843029" w14:paraId="28E1C18C" w14:textId="77777777" w:rsidTr="00C95531">
        <w:trPr>
          <w:cantSplit/>
          <w:trHeight w:val="518"/>
        </w:trPr>
        <w:tc>
          <w:tcPr>
            <w:tcW w:w="992" w:type="dxa"/>
            <w:vMerge w:val="restart"/>
            <w:vAlign w:val="center"/>
          </w:tcPr>
          <w:p w14:paraId="08377F78" w14:textId="77777777" w:rsidR="00872D1A" w:rsidRPr="00843029" w:rsidRDefault="00872D1A" w:rsidP="00C95531">
            <w:pPr>
              <w:spacing w:line="320" w:lineRule="exact"/>
              <w:jc w:val="center"/>
              <w:rPr>
                <w:rFonts w:ascii="宋体" w:hAnsi="宋体" w:cs="Cambria"/>
                <w:sz w:val="21"/>
                <w:szCs w:val="21"/>
              </w:rPr>
            </w:pPr>
            <w:r w:rsidRPr="00843029">
              <w:rPr>
                <w:rFonts w:ascii="宋体" w:hAnsi="宋体" w:cs="Cambria" w:hint="eastAsia"/>
                <w:sz w:val="21"/>
                <w:szCs w:val="21"/>
              </w:rPr>
              <w:t>6</w:t>
            </w:r>
          </w:p>
        </w:tc>
        <w:tc>
          <w:tcPr>
            <w:tcW w:w="3118" w:type="dxa"/>
            <w:vMerge w:val="restart"/>
            <w:vAlign w:val="center"/>
          </w:tcPr>
          <w:p w14:paraId="5421E22E"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火灾事故广播系统常规检修</w:t>
            </w:r>
          </w:p>
        </w:tc>
        <w:tc>
          <w:tcPr>
            <w:tcW w:w="5812" w:type="dxa"/>
            <w:vMerge w:val="restart"/>
            <w:vAlign w:val="center"/>
          </w:tcPr>
          <w:p w14:paraId="32EED268" w14:textId="77777777" w:rsidR="00872D1A" w:rsidRPr="00843029" w:rsidRDefault="00872D1A" w:rsidP="00AB3E6F">
            <w:pPr>
              <w:spacing w:line="320" w:lineRule="exact"/>
              <w:ind w:firstLineChars="200" w:firstLine="420"/>
              <w:jc w:val="both"/>
              <w:rPr>
                <w:rFonts w:ascii="宋体" w:hAnsi="宋体" w:cs="Cambria"/>
                <w:sz w:val="21"/>
                <w:szCs w:val="21"/>
              </w:rPr>
            </w:pPr>
            <w:r w:rsidRPr="00843029">
              <w:rPr>
                <w:rFonts w:ascii="宋体" w:hAnsi="宋体" w:cs="Cambria" w:hint="eastAsia"/>
                <w:sz w:val="21"/>
                <w:szCs w:val="21"/>
              </w:rPr>
              <w:t>通常季度进行一次常规维护性检修；</w:t>
            </w:r>
          </w:p>
          <w:p w14:paraId="0F0AB581"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(1)模拟火警试验，楼层的喇叭不能正常工作。</w:t>
            </w:r>
          </w:p>
        </w:tc>
      </w:tr>
      <w:tr w:rsidR="00872D1A" w:rsidRPr="00843029" w14:paraId="25B71139" w14:textId="77777777" w:rsidTr="00C95531">
        <w:trPr>
          <w:cantSplit/>
          <w:trHeight w:val="480"/>
        </w:trPr>
        <w:tc>
          <w:tcPr>
            <w:tcW w:w="992" w:type="dxa"/>
            <w:vMerge/>
            <w:vAlign w:val="center"/>
          </w:tcPr>
          <w:p w14:paraId="77CAEDB9" w14:textId="77777777" w:rsidR="00872D1A" w:rsidRPr="00843029" w:rsidRDefault="00872D1A" w:rsidP="00C95531">
            <w:pPr>
              <w:spacing w:line="320" w:lineRule="exact"/>
              <w:ind w:firstLineChars="200" w:firstLine="420"/>
              <w:jc w:val="center"/>
              <w:rPr>
                <w:rFonts w:ascii="宋体" w:hAnsi="宋体" w:cs="Cambria"/>
                <w:sz w:val="21"/>
                <w:szCs w:val="21"/>
              </w:rPr>
            </w:pPr>
          </w:p>
        </w:tc>
        <w:tc>
          <w:tcPr>
            <w:tcW w:w="3118" w:type="dxa"/>
            <w:vMerge/>
            <w:vAlign w:val="center"/>
          </w:tcPr>
          <w:p w14:paraId="3F0ED88E" w14:textId="77777777" w:rsidR="00872D1A" w:rsidRPr="00843029" w:rsidRDefault="00872D1A" w:rsidP="00AB3E6F">
            <w:pPr>
              <w:spacing w:line="320" w:lineRule="exact"/>
              <w:ind w:firstLineChars="200" w:firstLine="420"/>
              <w:jc w:val="both"/>
              <w:rPr>
                <w:rFonts w:ascii="宋体" w:hAnsi="宋体" w:cs="Cambria"/>
                <w:sz w:val="21"/>
                <w:szCs w:val="21"/>
              </w:rPr>
            </w:pPr>
          </w:p>
        </w:tc>
        <w:tc>
          <w:tcPr>
            <w:tcW w:w="5812" w:type="dxa"/>
            <w:vMerge/>
            <w:vAlign w:val="center"/>
          </w:tcPr>
          <w:p w14:paraId="37968D4A" w14:textId="77777777" w:rsidR="00872D1A" w:rsidRPr="00843029" w:rsidRDefault="00872D1A" w:rsidP="00AB3E6F">
            <w:pPr>
              <w:spacing w:line="320" w:lineRule="exact"/>
              <w:ind w:firstLineChars="200" w:firstLine="420"/>
              <w:jc w:val="both"/>
              <w:rPr>
                <w:rFonts w:ascii="宋体" w:hAnsi="宋体" w:cs="Cambria"/>
                <w:sz w:val="21"/>
                <w:szCs w:val="21"/>
              </w:rPr>
            </w:pPr>
          </w:p>
        </w:tc>
      </w:tr>
      <w:tr w:rsidR="00872D1A" w:rsidRPr="00843029" w14:paraId="21927D78" w14:textId="77777777" w:rsidTr="00C95531">
        <w:trPr>
          <w:cantSplit/>
          <w:trHeight w:val="742"/>
        </w:trPr>
        <w:tc>
          <w:tcPr>
            <w:tcW w:w="992" w:type="dxa"/>
            <w:vMerge w:val="restart"/>
            <w:vAlign w:val="center"/>
          </w:tcPr>
          <w:p w14:paraId="7B1C7A2A" w14:textId="77777777" w:rsidR="00872D1A" w:rsidRPr="00843029" w:rsidRDefault="00872D1A" w:rsidP="00C95531">
            <w:pPr>
              <w:spacing w:line="320" w:lineRule="exact"/>
              <w:jc w:val="center"/>
              <w:rPr>
                <w:rFonts w:ascii="宋体" w:hAnsi="宋体" w:cs="Cambria"/>
                <w:sz w:val="21"/>
                <w:szCs w:val="21"/>
              </w:rPr>
            </w:pPr>
            <w:r w:rsidRPr="00843029">
              <w:rPr>
                <w:rFonts w:ascii="宋体" w:hAnsi="宋体" w:cs="Cambria" w:hint="eastAsia"/>
                <w:sz w:val="21"/>
                <w:szCs w:val="21"/>
              </w:rPr>
              <w:t>7</w:t>
            </w:r>
          </w:p>
        </w:tc>
        <w:tc>
          <w:tcPr>
            <w:tcW w:w="3118" w:type="dxa"/>
            <w:vMerge w:val="restart"/>
            <w:vAlign w:val="center"/>
          </w:tcPr>
          <w:p w14:paraId="0E87A1E2" w14:textId="77777777" w:rsidR="00872D1A" w:rsidRPr="00843029" w:rsidRDefault="00872D1A" w:rsidP="00AB3E6F">
            <w:pPr>
              <w:spacing w:line="320" w:lineRule="exact"/>
              <w:jc w:val="both"/>
              <w:rPr>
                <w:rFonts w:ascii="宋体" w:hAnsi="宋体" w:cs="Cambria"/>
                <w:sz w:val="21"/>
                <w:szCs w:val="21"/>
              </w:rPr>
            </w:pPr>
            <w:r w:rsidRPr="00843029">
              <w:rPr>
                <w:rFonts w:ascii="宋体" w:hAnsi="宋体" w:cs="Cambria" w:hint="eastAsia"/>
                <w:sz w:val="21"/>
                <w:szCs w:val="21"/>
              </w:rPr>
              <w:t>防排烟系统常规检修</w:t>
            </w:r>
          </w:p>
        </w:tc>
        <w:tc>
          <w:tcPr>
            <w:tcW w:w="5812" w:type="dxa"/>
            <w:vMerge w:val="restart"/>
            <w:vAlign w:val="center"/>
          </w:tcPr>
          <w:p w14:paraId="045A2210" w14:textId="77777777" w:rsidR="00872D1A" w:rsidRPr="00843029" w:rsidRDefault="00872D1A" w:rsidP="00AB3E6F">
            <w:pPr>
              <w:spacing w:line="320" w:lineRule="exact"/>
              <w:ind w:firstLineChars="200" w:firstLine="420"/>
              <w:jc w:val="both"/>
              <w:rPr>
                <w:rFonts w:ascii="宋体" w:hAnsi="宋体" w:cs="Cambria"/>
                <w:sz w:val="21"/>
                <w:szCs w:val="21"/>
              </w:rPr>
            </w:pPr>
            <w:r w:rsidRPr="00843029">
              <w:rPr>
                <w:rFonts w:ascii="宋体" w:hAnsi="宋体" w:cs="Cambria" w:hint="eastAsia"/>
                <w:sz w:val="21"/>
                <w:szCs w:val="21"/>
              </w:rPr>
              <w:t>通常每月进行一次常规维护性检修；</w:t>
            </w:r>
          </w:p>
          <w:p w14:paraId="38BC4F13" w14:textId="77777777" w:rsidR="00872D1A" w:rsidRPr="00843029" w:rsidRDefault="00872D1A" w:rsidP="00C95531">
            <w:pPr>
              <w:numPr>
                <w:ilvl w:val="0"/>
                <w:numId w:val="36"/>
              </w:numPr>
              <w:spacing w:after="160"/>
              <w:jc w:val="both"/>
              <w:rPr>
                <w:rFonts w:ascii="宋体" w:hAnsi="宋体" w:cs="Cambria"/>
                <w:sz w:val="21"/>
                <w:szCs w:val="21"/>
              </w:rPr>
            </w:pPr>
            <w:r w:rsidRPr="00843029">
              <w:rPr>
                <w:rFonts w:ascii="宋体" w:hAnsi="宋体" w:cs="Cambria" w:hint="eastAsia"/>
                <w:sz w:val="21"/>
                <w:szCs w:val="21"/>
              </w:rPr>
              <w:t>排风、送风口变形；</w:t>
            </w:r>
          </w:p>
          <w:p w14:paraId="52C1E41B" w14:textId="77777777" w:rsidR="00872D1A" w:rsidRPr="00843029" w:rsidRDefault="00872D1A" w:rsidP="00C95531">
            <w:pPr>
              <w:numPr>
                <w:ilvl w:val="0"/>
                <w:numId w:val="36"/>
              </w:numPr>
              <w:spacing w:after="160"/>
              <w:jc w:val="both"/>
              <w:rPr>
                <w:rFonts w:ascii="宋体" w:hAnsi="宋体" w:cs="Cambria"/>
                <w:sz w:val="21"/>
                <w:szCs w:val="21"/>
              </w:rPr>
            </w:pPr>
            <w:r w:rsidRPr="00843029">
              <w:rPr>
                <w:rFonts w:ascii="宋体" w:hAnsi="宋体" w:cs="Cambria" w:hint="eastAsia"/>
                <w:sz w:val="21"/>
                <w:szCs w:val="21"/>
              </w:rPr>
              <w:t>风机的运行异响；</w:t>
            </w:r>
          </w:p>
          <w:p w14:paraId="14D09937" w14:textId="4F4B7B4F" w:rsidR="00872D1A" w:rsidRPr="00843029" w:rsidRDefault="00872D1A" w:rsidP="00C95531">
            <w:pPr>
              <w:numPr>
                <w:ilvl w:val="0"/>
                <w:numId w:val="36"/>
              </w:numPr>
              <w:spacing w:after="160"/>
              <w:jc w:val="both"/>
              <w:rPr>
                <w:rFonts w:ascii="宋体" w:hAnsi="宋体" w:cs="Cambria"/>
                <w:sz w:val="21"/>
                <w:szCs w:val="21"/>
              </w:rPr>
            </w:pPr>
            <w:r w:rsidRPr="00843029">
              <w:rPr>
                <w:rFonts w:ascii="宋体" w:hAnsi="宋体" w:cs="Cambria" w:hint="eastAsia"/>
                <w:sz w:val="21"/>
                <w:szCs w:val="21"/>
              </w:rPr>
              <w:t>模拟火警，排烟阀、送风阀、风机的不能正常情况。</w:t>
            </w:r>
          </w:p>
        </w:tc>
      </w:tr>
      <w:tr w:rsidR="00872D1A" w:rsidRPr="00843029" w14:paraId="1D0A4A07" w14:textId="77777777" w:rsidTr="00C95531">
        <w:trPr>
          <w:cantSplit/>
          <w:trHeight w:val="472"/>
        </w:trPr>
        <w:tc>
          <w:tcPr>
            <w:tcW w:w="992" w:type="dxa"/>
            <w:vMerge/>
          </w:tcPr>
          <w:p w14:paraId="0BE42333" w14:textId="77777777" w:rsidR="00872D1A" w:rsidRPr="00843029" w:rsidRDefault="00872D1A" w:rsidP="00AB3E6F">
            <w:pPr>
              <w:ind w:firstLineChars="200" w:firstLine="420"/>
              <w:rPr>
                <w:rFonts w:ascii="宋体" w:hAnsi="宋体" w:cs="Cambria"/>
                <w:sz w:val="21"/>
                <w:szCs w:val="21"/>
              </w:rPr>
            </w:pPr>
          </w:p>
        </w:tc>
        <w:tc>
          <w:tcPr>
            <w:tcW w:w="3118" w:type="dxa"/>
            <w:vMerge/>
          </w:tcPr>
          <w:p w14:paraId="4A271901" w14:textId="77777777" w:rsidR="00872D1A" w:rsidRPr="00843029" w:rsidRDefault="00872D1A" w:rsidP="00AB3E6F">
            <w:pPr>
              <w:ind w:firstLineChars="200" w:firstLine="420"/>
              <w:rPr>
                <w:rFonts w:ascii="宋体" w:hAnsi="宋体" w:cs="Cambria"/>
                <w:sz w:val="21"/>
                <w:szCs w:val="21"/>
              </w:rPr>
            </w:pPr>
          </w:p>
        </w:tc>
        <w:tc>
          <w:tcPr>
            <w:tcW w:w="5812" w:type="dxa"/>
            <w:vMerge/>
          </w:tcPr>
          <w:p w14:paraId="58F729C5" w14:textId="77777777" w:rsidR="00872D1A" w:rsidRPr="00843029" w:rsidRDefault="00872D1A" w:rsidP="00AB3E6F">
            <w:pPr>
              <w:ind w:firstLineChars="200" w:firstLine="420"/>
              <w:rPr>
                <w:rFonts w:ascii="宋体" w:hAnsi="宋体" w:cs="Cambria"/>
                <w:sz w:val="21"/>
                <w:szCs w:val="21"/>
              </w:rPr>
            </w:pPr>
          </w:p>
        </w:tc>
      </w:tr>
    </w:tbl>
    <w:p w14:paraId="2B0B5570" w14:textId="77777777" w:rsidR="00872D1A" w:rsidRPr="00843029" w:rsidRDefault="00872D1A" w:rsidP="00C95531">
      <w:pPr>
        <w:pStyle w:val="BodyTextIndent"/>
        <w:adjustRightInd w:val="0"/>
        <w:snapToGrid w:val="0"/>
        <w:spacing w:line="360" w:lineRule="auto"/>
        <w:ind w:left="360" w:firstLineChars="0" w:firstLine="0"/>
        <w:rPr>
          <w:rFonts w:ascii="宋体" w:eastAsia="宋体" w:hAnsi="宋体" w:cs="宋体"/>
          <w:b/>
          <w:color w:val="000000"/>
          <w:sz w:val="22"/>
          <w:szCs w:val="22"/>
        </w:rPr>
      </w:pPr>
    </w:p>
    <w:p w14:paraId="620141C0" w14:textId="0102F293" w:rsidR="003D2552" w:rsidRPr="00843029" w:rsidRDefault="003D2552" w:rsidP="00C95531">
      <w:pPr>
        <w:pStyle w:val="BodyTextIndent"/>
        <w:numPr>
          <w:ilvl w:val="0"/>
          <w:numId w:val="12"/>
        </w:numPr>
        <w:adjustRightInd w:val="0"/>
        <w:snapToGrid w:val="0"/>
        <w:spacing w:line="360" w:lineRule="auto"/>
        <w:ind w:firstLineChars="0"/>
        <w:rPr>
          <w:rFonts w:ascii="宋体" w:hAnsi="宋体" w:cs="宋体"/>
          <w:b/>
          <w:color w:val="000000"/>
        </w:rPr>
      </w:pPr>
      <w:r w:rsidRPr="00843029">
        <w:rPr>
          <w:rFonts w:ascii="宋体" w:eastAsia="宋体" w:hAnsi="宋体" w:cs="宋体" w:hint="eastAsia"/>
          <w:b/>
          <w:color w:val="000000"/>
          <w:sz w:val="22"/>
          <w:szCs w:val="22"/>
        </w:rPr>
        <w:t>消防设施维护检查检测工作标准</w:t>
      </w:r>
      <w:r w:rsidRPr="00843029">
        <w:rPr>
          <w:rFonts w:ascii="宋体" w:eastAsia="宋体" w:hAnsi="宋体" w:cs="宋体"/>
          <w:b/>
          <w:color w:val="000000"/>
          <w:sz w:val="22"/>
          <w:szCs w:val="22"/>
        </w:rPr>
        <w:t>:</w:t>
      </w:r>
    </w:p>
    <w:tbl>
      <w:tblPr>
        <w:tblW w:w="96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3977"/>
        <w:gridCol w:w="1545"/>
        <w:gridCol w:w="3401"/>
      </w:tblGrid>
      <w:tr w:rsidR="003D2552" w:rsidRPr="00843029" w14:paraId="0A5E8A49" w14:textId="77777777" w:rsidTr="0024131A">
        <w:trPr>
          <w:trHeight w:val="597"/>
        </w:trPr>
        <w:tc>
          <w:tcPr>
            <w:tcW w:w="9683" w:type="dxa"/>
            <w:gridSpan w:val="4"/>
            <w:shd w:val="clear" w:color="auto" w:fill="auto"/>
            <w:vAlign w:val="center"/>
          </w:tcPr>
          <w:p w14:paraId="65445ADC" w14:textId="77777777" w:rsidR="003D2552" w:rsidRPr="00843029" w:rsidRDefault="003D2552" w:rsidP="00AB3E6F">
            <w:pPr>
              <w:ind w:firstLineChars="200" w:firstLine="422"/>
              <w:jc w:val="center"/>
              <w:rPr>
                <w:rFonts w:ascii="宋体" w:hAnsi="宋体" w:cs="宋体"/>
                <w:b/>
                <w:bCs/>
                <w:sz w:val="21"/>
                <w:szCs w:val="21"/>
              </w:rPr>
            </w:pPr>
            <w:bookmarkStart w:id="4" w:name="OLE_LINK4"/>
            <w:bookmarkStart w:id="5" w:name="OLE_LINK3"/>
            <w:r w:rsidRPr="00843029">
              <w:rPr>
                <w:rFonts w:ascii="宋体" w:hAnsi="宋体" w:cs="宋体" w:hint="eastAsia"/>
                <w:b/>
                <w:bCs/>
                <w:sz w:val="21"/>
                <w:szCs w:val="21"/>
              </w:rPr>
              <w:t>广东以色列理工学院消防设施维护检查检测工作标准</w:t>
            </w:r>
            <w:bookmarkEnd w:id="4"/>
            <w:bookmarkEnd w:id="5"/>
          </w:p>
        </w:tc>
      </w:tr>
      <w:tr w:rsidR="003D2552" w:rsidRPr="00843029" w14:paraId="0BE9E165" w14:textId="77777777" w:rsidTr="0024131A">
        <w:trPr>
          <w:trHeight w:val="420"/>
        </w:trPr>
        <w:tc>
          <w:tcPr>
            <w:tcW w:w="760" w:type="dxa"/>
            <w:shd w:val="clear" w:color="auto" w:fill="auto"/>
            <w:vAlign w:val="center"/>
          </w:tcPr>
          <w:p w14:paraId="67EBB642" w14:textId="77777777" w:rsidR="003D2552" w:rsidRPr="00843029" w:rsidRDefault="003D2552" w:rsidP="00AB3E6F">
            <w:pPr>
              <w:jc w:val="both"/>
              <w:rPr>
                <w:rFonts w:ascii="宋体" w:hAnsi="宋体" w:cs="宋体"/>
                <w:b/>
                <w:bCs/>
                <w:sz w:val="21"/>
                <w:szCs w:val="21"/>
              </w:rPr>
            </w:pPr>
            <w:r w:rsidRPr="00843029">
              <w:rPr>
                <w:rFonts w:ascii="宋体" w:hAnsi="宋体" w:cs="宋体" w:hint="eastAsia"/>
                <w:b/>
                <w:bCs/>
                <w:sz w:val="21"/>
                <w:szCs w:val="21"/>
              </w:rPr>
              <w:t>序号</w:t>
            </w:r>
          </w:p>
        </w:tc>
        <w:tc>
          <w:tcPr>
            <w:tcW w:w="3977" w:type="dxa"/>
            <w:shd w:val="clear" w:color="auto" w:fill="auto"/>
            <w:vAlign w:val="center"/>
          </w:tcPr>
          <w:p w14:paraId="58BBF477" w14:textId="77777777" w:rsidR="003D2552" w:rsidRPr="00843029" w:rsidRDefault="003D2552" w:rsidP="00AB3E6F">
            <w:pPr>
              <w:ind w:firstLineChars="200" w:firstLine="422"/>
              <w:jc w:val="center"/>
              <w:rPr>
                <w:rFonts w:ascii="宋体" w:hAnsi="宋体" w:cs="宋体"/>
                <w:b/>
                <w:bCs/>
                <w:sz w:val="21"/>
                <w:szCs w:val="21"/>
              </w:rPr>
            </w:pPr>
            <w:r w:rsidRPr="00843029">
              <w:rPr>
                <w:rFonts w:ascii="宋体" w:hAnsi="宋体" w:cs="宋体" w:hint="eastAsia"/>
                <w:b/>
                <w:bCs/>
                <w:sz w:val="21"/>
                <w:szCs w:val="21"/>
              </w:rPr>
              <w:t>检查检测项目及内容</w:t>
            </w:r>
          </w:p>
        </w:tc>
        <w:tc>
          <w:tcPr>
            <w:tcW w:w="1545" w:type="dxa"/>
            <w:shd w:val="clear" w:color="auto" w:fill="auto"/>
            <w:vAlign w:val="center"/>
          </w:tcPr>
          <w:p w14:paraId="3D9E680D" w14:textId="77777777" w:rsidR="003D2552" w:rsidRPr="00843029" w:rsidRDefault="003D2552" w:rsidP="00AB3E6F">
            <w:pPr>
              <w:jc w:val="both"/>
              <w:rPr>
                <w:rFonts w:ascii="宋体" w:hAnsi="宋体" w:cs="宋体"/>
                <w:b/>
                <w:bCs/>
                <w:sz w:val="21"/>
                <w:szCs w:val="21"/>
              </w:rPr>
            </w:pPr>
            <w:r w:rsidRPr="00843029">
              <w:rPr>
                <w:rFonts w:ascii="宋体" w:hAnsi="宋体" w:cs="宋体" w:hint="eastAsia"/>
                <w:b/>
                <w:bCs/>
                <w:sz w:val="21"/>
                <w:szCs w:val="21"/>
              </w:rPr>
              <w:t>检查检测周期</w:t>
            </w:r>
          </w:p>
        </w:tc>
        <w:tc>
          <w:tcPr>
            <w:tcW w:w="3401" w:type="dxa"/>
            <w:shd w:val="clear" w:color="auto" w:fill="auto"/>
            <w:vAlign w:val="center"/>
          </w:tcPr>
          <w:p w14:paraId="010A8701" w14:textId="77777777" w:rsidR="003D2552" w:rsidRPr="00843029" w:rsidRDefault="003D2552" w:rsidP="00AB3E6F">
            <w:pPr>
              <w:ind w:firstLineChars="200" w:firstLine="422"/>
              <w:jc w:val="center"/>
              <w:rPr>
                <w:rFonts w:ascii="宋体" w:hAnsi="宋体" w:cs="宋体"/>
                <w:b/>
                <w:bCs/>
                <w:sz w:val="21"/>
                <w:szCs w:val="21"/>
              </w:rPr>
            </w:pPr>
            <w:r w:rsidRPr="00843029">
              <w:rPr>
                <w:rFonts w:ascii="宋体" w:hAnsi="宋体" w:cs="宋体" w:hint="eastAsia"/>
                <w:b/>
                <w:bCs/>
                <w:sz w:val="21"/>
                <w:szCs w:val="21"/>
              </w:rPr>
              <w:t>备注</w:t>
            </w:r>
          </w:p>
        </w:tc>
      </w:tr>
      <w:tr w:rsidR="003D2552" w:rsidRPr="00843029" w14:paraId="67BE7E9E" w14:textId="77777777" w:rsidTr="0024131A">
        <w:trPr>
          <w:trHeight w:val="420"/>
        </w:trPr>
        <w:tc>
          <w:tcPr>
            <w:tcW w:w="760" w:type="dxa"/>
            <w:shd w:val="clear" w:color="auto" w:fill="auto"/>
            <w:vAlign w:val="center"/>
          </w:tcPr>
          <w:p w14:paraId="2678A3BB"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一</w:t>
            </w:r>
          </w:p>
        </w:tc>
        <w:tc>
          <w:tcPr>
            <w:tcW w:w="8923" w:type="dxa"/>
            <w:gridSpan w:val="3"/>
            <w:shd w:val="clear" w:color="auto" w:fill="auto"/>
            <w:vAlign w:val="center"/>
          </w:tcPr>
          <w:p w14:paraId="7D2DF936"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灭火器材</w:t>
            </w:r>
          </w:p>
        </w:tc>
      </w:tr>
      <w:tr w:rsidR="003D2552" w:rsidRPr="00843029" w14:paraId="4C888756" w14:textId="77777777" w:rsidTr="0024131A">
        <w:trPr>
          <w:trHeight w:val="420"/>
        </w:trPr>
        <w:tc>
          <w:tcPr>
            <w:tcW w:w="760" w:type="dxa"/>
            <w:shd w:val="clear" w:color="auto" w:fill="auto"/>
            <w:vAlign w:val="center"/>
          </w:tcPr>
          <w:p w14:paraId="120C6E8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01F8356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灭火器箱体破损</w:t>
            </w:r>
          </w:p>
        </w:tc>
        <w:tc>
          <w:tcPr>
            <w:tcW w:w="1545" w:type="dxa"/>
            <w:shd w:val="clear" w:color="auto" w:fill="auto"/>
            <w:vAlign w:val="center"/>
          </w:tcPr>
          <w:p w14:paraId="2A25E23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0A647FD3" w14:textId="77777777" w:rsidR="003D2552" w:rsidRPr="00843029" w:rsidRDefault="003D2552" w:rsidP="00AB3E6F">
            <w:pPr>
              <w:jc w:val="center"/>
              <w:rPr>
                <w:rFonts w:ascii="宋体" w:hAnsi="宋体" w:cs="宋体"/>
                <w:sz w:val="21"/>
                <w:szCs w:val="21"/>
              </w:rPr>
            </w:pPr>
          </w:p>
        </w:tc>
      </w:tr>
      <w:tr w:rsidR="003D2552" w:rsidRPr="00843029" w14:paraId="243422D3" w14:textId="77777777" w:rsidTr="0024131A">
        <w:trPr>
          <w:trHeight w:val="420"/>
        </w:trPr>
        <w:tc>
          <w:tcPr>
            <w:tcW w:w="760" w:type="dxa"/>
            <w:shd w:val="clear" w:color="auto" w:fill="auto"/>
            <w:vAlign w:val="center"/>
          </w:tcPr>
          <w:p w14:paraId="2CBCC53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60E7643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灭火器箱编号、字体标识不清</w:t>
            </w:r>
          </w:p>
        </w:tc>
        <w:tc>
          <w:tcPr>
            <w:tcW w:w="1545" w:type="dxa"/>
            <w:shd w:val="clear" w:color="auto" w:fill="auto"/>
            <w:vAlign w:val="center"/>
          </w:tcPr>
          <w:p w14:paraId="27FC6E8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1A28A44F" w14:textId="77777777" w:rsidR="003D2552" w:rsidRPr="00843029" w:rsidRDefault="003D2552" w:rsidP="00AB3E6F">
            <w:pPr>
              <w:jc w:val="center"/>
              <w:rPr>
                <w:rFonts w:ascii="宋体" w:hAnsi="宋体" w:cs="宋体"/>
                <w:sz w:val="21"/>
                <w:szCs w:val="21"/>
              </w:rPr>
            </w:pPr>
          </w:p>
        </w:tc>
      </w:tr>
      <w:tr w:rsidR="003D2552" w:rsidRPr="00843029" w14:paraId="0E658EC2" w14:textId="77777777" w:rsidTr="0024131A">
        <w:trPr>
          <w:trHeight w:val="420"/>
        </w:trPr>
        <w:tc>
          <w:tcPr>
            <w:tcW w:w="760" w:type="dxa"/>
            <w:shd w:val="clear" w:color="auto" w:fill="auto"/>
            <w:vAlign w:val="center"/>
          </w:tcPr>
          <w:p w14:paraId="7F28ADF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noWrap/>
            <w:vAlign w:val="center"/>
          </w:tcPr>
          <w:p w14:paraId="56A81C6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灭火器压力指示在非正常区域</w:t>
            </w:r>
          </w:p>
        </w:tc>
        <w:tc>
          <w:tcPr>
            <w:tcW w:w="1545" w:type="dxa"/>
            <w:shd w:val="clear" w:color="auto" w:fill="auto"/>
            <w:vAlign w:val="center"/>
          </w:tcPr>
          <w:p w14:paraId="0A57672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561C152F" w14:textId="77777777" w:rsidR="003D2552" w:rsidRPr="00843029" w:rsidRDefault="003D2552" w:rsidP="00AB3E6F">
            <w:pPr>
              <w:jc w:val="center"/>
              <w:rPr>
                <w:rFonts w:ascii="宋体" w:hAnsi="宋体" w:cs="宋体"/>
                <w:sz w:val="21"/>
                <w:szCs w:val="21"/>
              </w:rPr>
            </w:pPr>
          </w:p>
        </w:tc>
      </w:tr>
      <w:tr w:rsidR="003D2552" w:rsidRPr="00843029" w14:paraId="0DDF9D9A" w14:textId="77777777" w:rsidTr="0024131A">
        <w:trPr>
          <w:trHeight w:val="420"/>
        </w:trPr>
        <w:tc>
          <w:tcPr>
            <w:tcW w:w="760" w:type="dxa"/>
            <w:shd w:val="clear" w:color="auto" w:fill="auto"/>
            <w:vAlign w:val="center"/>
          </w:tcPr>
          <w:p w14:paraId="6922646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677342B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灭火器手柄松脱、断裂</w:t>
            </w:r>
          </w:p>
        </w:tc>
        <w:tc>
          <w:tcPr>
            <w:tcW w:w="1545" w:type="dxa"/>
            <w:shd w:val="clear" w:color="auto" w:fill="auto"/>
            <w:vAlign w:val="center"/>
          </w:tcPr>
          <w:p w14:paraId="4BD2A11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6A7B0E47" w14:textId="77777777" w:rsidR="003D2552" w:rsidRPr="00843029" w:rsidRDefault="003D2552" w:rsidP="00AB3E6F">
            <w:pPr>
              <w:jc w:val="center"/>
              <w:rPr>
                <w:rFonts w:ascii="宋体" w:hAnsi="宋体" w:cs="宋体"/>
                <w:sz w:val="21"/>
                <w:szCs w:val="21"/>
              </w:rPr>
            </w:pPr>
          </w:p>
        </w:tc>
      </w:tr>
      <w:tr w:rsidR="003D2552" w:rsidRPr="00843029" w14:paraId="7CFF5C89" w14:textId="77777777" w:rsidTr="0024131A">
        <w:trPr>
          <w:trHeight w:val="420"/>
        </w:trPr>
        <w:tc>
          <w:tcPr>
            <w:tcW w:w="760" w:type="dxa"/>
            <w:shd w:val="clear" w:color="auto" w:fill="auto"/>
            <w:vAlign w:val="center"/>
          </w:tcPr>
          <w:p w14:paraId="56ADCE5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64D1148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灭火器保险插销遗失、铅封脱落</w:t>
            </w:r>
          </w:p>
        </w:tc>
        <w:tc>
          <w:tcPr>
            <w:tcW w:w="1545" w:type="dxa"/>
            <w:shd w:val="clear" w:color="auto" w:fill="auto"/>
            <w:vAlign w:val="center"/>
          </w:tcPr>
          <w:p w14:paraId="440D58B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4F11E808" w14:textId="77777777" w:rsidR="003D2552" w:rsidRPr="00843029" w:rsidRDefault="003D2552" w:rsidP="00AB3E6F">
            <w:pPr>
              <w:jc w:val="center"/>
              <w:rPr>
                <w:rFonts w:ascii="宋体" w:hAnsi="宋体" w:cs="宋体"/>
                <w:sz w:val="21"/>
                <w:szCs w:val="21"/>
              </w:rPr>
            </w:pPr>
          </w:p>
        </w:tc>
      </w:tr>
      <w:tr w:rsidR="003D2552" w:rsidRPr="00843029" w14:paraId="0F35E666" w14:textId="77777777" w:rsidTr="0024131A">
        <w:trPr>
          <w:trHeight w:val="420"/>
        </w:trPr>
        <w:tc>
          <w:tcPr>
            <w:tcW w:w="760" w:type="dxa"/>
            <w:shd w:val="clear" w:color="auto" w:fill="auto"/>
            <w:vAlign w:val="center"/>
          </w:tcPr>
          <w:p w14:paraId="6B8DE79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3DFB1E9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灭火器喷嘴破损、松动</w:t>
            </w:r>
          </w:p>
        </w:tc>
        <w:tc>
          <w:tcPr>
            <w:tcW w:w="1545" w:type="dxa"/>
            <w:shd w:val="clear" w:color="auto" w:fill="auto"/>
            <w:vAlign w:val="center"/>
          </w:tcPr>
          <w:p w14:paraId="65D2703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552889A8" w14:textId="77777777" w:rsidR="003D2552" w:rsidRPr="00843029" w:rsidRDefault="003D2552" w:rsidP="00AB3E6F">
            <w:pPr>
              <w:jc w:val="center"/>
              <w:rPr>
                <w:rFonts w:ascii="宋体" w:hAnsi="宋体" w:cs="宋体"/>
                <w:sz w:val="21"/>
                <w:szCs w:val="21"/>
              </w:rPr>
            </w:pPr>
          </w:p>
        </w:tc>
      </w:tr>
      <w:tr w:rsidR="003D2552" w:rsidRPr="00843029" w14:paraId="41E1BB13" w14:textId="77777777" w:rsidTr="0024131A">
        <w:trPr>
          <w:trHeight w:val="420"/>
        </w:trPr>
        <w:tc>
          <w:tcPr>
            <w:tcW w:w="760" w:type="dxa"/>
            <w:shd w:val="clear" w:color="auto" w:fill="auto"/>
            <w:vAlign w:val="center"/>
          </w:tcPr>
          <w:p w14:paraId="21D48DE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7</w:t>
            </w:r>
          </w:p>
        </w:tc>
        <w:tc>
          <w:tcPr>
            <w:tcW w:w="3977" w:type="dxa"/>
            <w:shd w:val="clear" w:color="auto" w:fill="auto"/>
            <w:vAlign w:val="center"/>
          </w:tcPr>
          <w:p w14:paraId="7254AF4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灭火器胶管老化、破损、堵塞</w:t>
            </w:r>
          </w:p>
        </w:tc>
        <w:tc>
          <w:tcPr>
            <w:tcW w:w="1545" w:type="dxa"/>
            <w:shd w:val="clear" w:color="auto" w:fill="auto"/>
            <w:vAlign w:val="center"/>
          </w:tcPr>
          <w:p w14:paraId="35D456B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2E104988" w14:textId="77777777" w:rsidR="003D2552" w:rsidRPr="00843029" w:rsidRDefault="003D2552" w:rsidP="00AB3E6F">
            <w:pPr>
              <w:jc w:val="center"/>
              <w:rPr>
                <w:rFonts w:ascii="宋体" w:hAnsi="宋体" w:cs="宋体"/>
                <w:sz w:val="21"/>
                <w:szCs w:val="21"/>
              </w:rPr>
            </w:pPr>
          </w:p>
        </w:tc>
      </w:tr>
      <w:tr w:rsidR="003D2552" w:rsidRPr="00843029" w14:paraId="4ACB2AC9" w14:textId="77777777" w:rsidTr="0024131A">
        <w:trPr>
          <w:trHeight w:val="420"/>
        </w:trPr>
        <w:tc>
          <w:tcPr>
            <w:tcW w:w="760" w:type="dxa"/>
            <w:shd w:val="clear" w:color="auto" w:fill="auto"/>
            <w:vAlign w:val="center"/>
          </w:tcPr>
          <w:p w14:paraId="0BD2AB7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lastRenderedPageBreak/>
              <w:t>8</w:t>
            </w:r>
          </w:p>
        </w:tc>
        <w:tc>
          <w:tcPr>
            <w:tcW w:w="3977" w:type="dxa"/>
            <w:shd w:val="clear" w:color="auto" w:fill="auto"/>
            <w:vAlign w:val="center"/>
          </w:tcPr>
          <w:p w14:paraId="2C0976E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灭火器瓶体变形、锈蚀等损伤</w:t>
            </w:r>
          </w:p>
        </w:tc>
        <w:tc>
          <w:tcPr>
            <w:tcW w:w="1545" w:type="dxa"/>
            <w:shd w:val="clear" w:color="auto" w:fill="auto"/>
            <w:vAlign w:val="center"/>
          </w:tcPr>
          <w:p w14:paraId="022296D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04018EAD" w14:textId="77777777" w:rsidR="003D2552" w:rsidRPr="00843029" w:rsidRDefault="003D2552" w:rsidP="00AB3E6F">
            <w:pPr>
              <w:jc w:val="center"/>
              <w:rPr>
                <w:rFonts w:ascii="宋体" w:hAnsi="宋体" w:cs="宋体"/>
                <w:sz w:val="21"/>
                <w:szCs w:val="21"/>
              </w:rPr>
            </w:pPr>
          </w:p>
        </w:tc>
      </w:tr>
      <w:tr w:rsidR="003D2552" w:rsidRPr="00843029" w14:paraId="46A65578" w14:textId="77777777" w:rsidTr="0024131A">
        <w:trPr>
          <w:trHeight w:val="420"/>
        </w:trPr>
        <w:tc>
          <w:tcPr>
            <w:tcW w:w="760" w:type="dxa"/>
            <w:shd w:val="clear" w:color="auto" w:fill="auto"/>
            <w:vAlign w:val="center"/>
          </w:tcPr>
          <w:p w14:paraId="6F354AB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6A80E42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灭火器超过有效使用期限</w:t>
            </w:r>
          </w:p>
        </w:tc>
        <w:tc>
          <w:tcPr>
            <w:tcW w:w="1545" w:type="dxa"/>
            <w:shd w:val="clear" w:color="auto" w:fill="auto"/>
            <w:vAlign w:val="center"/>
          </w:tcPr>
          <w:p w14:paraId="6DBDFF6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2CFB7AE4" w14:textId="77777777" w:rsidR="003D2552" w:rsidRPr="00843029" w:rsidRDefault="003D2552" w:rsidP="00AB3E6F">
            <w:pPr>
              <w:jc w:val="center"/>
              <w:rPr>
                <w:rFonts w:ascii="宋体" w:hAnsi="宋体" w:cs="宋体"/>
                <w:sz w:val="21"/>
                <w:szCs w:val="21"/>
              </w:rPr>
            </w:pPr>
          </w:p>
        </w:tc>
      </w:tr>
      <w:tr w:rsidR="003D2552" w:rsidRPr="00843029" w14:paraId="281C00B4" w14:textId="77777777" w:rsidTr="0024131A">
        <w:trPr>
          <w:trHeight w:val="420"/>
        </w:trPr>
        <w:tc>
          <w:tcPr>
            <w:tcW w:w="760" w:type="dxa"/>
            <w:shd w:val="clear" w:color="auto" w:fill="auto"/>
            <w:vAlign w:val="center"/>
          </w:tcPr>
          <w:p w14:paraId="7629B1D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10</w:t>
            </w:r>
          </w:p>
        </w:tc>
        <w:tc>
          <w:tcPr>
            <w:tcW w:w="3977" w:type="dxa"/>
            <w:shd w:val="clear" w:color="auto" w:fill="auto"/>
            <w:vAlign w:val="center"/>
          </w:tcPr>
          <w:p w14:paraId="389939E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灭火器型号、数量校核</w:t>
            </w:r>
          </w:p>
        </w:tc>
        <w:tc>
          <w:tcPr>
            <w:tcW w:w="1545" w:type="dxa"/>
            <w:shd w:val="clear" w:color="auto" w:fill="auto"/>
            <w:vAlign w:val="center"/>
          </w:tcPr>
          <w:p w14:paraId="694E81C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03D54746" w14:textId="77777777" w:rsidR="003D2552" w:rsidRPr="00843029" w:rsidRDefault="003D2552" w:rsidP="00AB3E6F">
            <w:pPr>
              <w:jc w:val="center"/>
              <w:rPr>
                <w:rFonts w:ascii="宋体" w:hAnsi="宋体" w:cs="宋体"/>
                <w:sz w:val="21"/>
                <w:szCs w:val="21"/>
              </w:rPr>
            </w:pPr>
          </w:p>
        </w:tc>
      </w:tr>
      <w:tr w:rsidR="003D2552" w:rsidRPr="00843029" w14:paraId="458344CC" w14:textId="77777777" w:rsidTr="0024131A">
        <w:trPr>
          <w:trHeight w:val="420"/>
        </w:trPr>
        <w:tc>
          <w:tcPr>
            <w:tcW w:w="760" w:type="dxa"/>
            <w:shd w:val="clear" w:color="auto" w:fill="auto"/>
            <w:vAlign w:val="center"/>
          </w:tcPr>
          <w:p w14:paraId="5553BCA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11</w:t>
            </w:r>
          </w:p>
        </w:tc>
        <w:tc>
          <w:tcPr>
            <w:tcW w:w="3977" w:type="dxa"/>
            <w:shd w:val="clear" w:color="auto" w:fill="auto"/>
            <w:vAlign w:val="center"/>
          </w:tcPr>
          <w:p w14:paraId="087A170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灭火器材无按划定地点放置、摆放混乱</w:t>
            </w:r>
          </w:p>
        </w:tc>
        <w:tc>
          <w:tcPr>
            <w:tcW w:w="1545" w:type="dxa"/>
            <w:shd w:val="clear" w:color="auto" w:fill="auto"/>
            <w:vAlign w:val="center"/>
          </w:tcPr>
          <w:p w14:paraId="4ED2741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7ABD26B7" w14:textId="77777777" w:rsidR="003D2552" w:rsidRPr="00843029" w:rsidRDefault="003D2552" w:rsidP="00AB3E6F">
            <w:pPr>
              <w:jc w:val="center"/>
              <w:rPr>
                <w:rFonts w:ascii="宋体" w:hAnsi="宋体" w:cs="宋体"/>
                <w:sz w:val="21"/>
                <w:szCs w:val="21"/>
              </w:rPr>
            </w:pPr>
          </w:p>
        </w:tc>
      </w:tr>
      <w:tr w:rsidR="003D2552" w:rsidRPr="00843029" w14:paraId="639E382C" w14:textId="77777777" w:rsidTr="0024131A">
        <w:trPr>
          <w:trHeight w:val="420"/>
        </w:trPr>
        <w:tc>
          <w:tcPr>
            <w:tcW w:w="760" w:type="dxa"/>
            <w:shd w:val="clear" w:color="auto" w:fill="auto"/>
            <w:vAlign w:val="center"/>
          </w:tcPr>
          <w:p w14:paraId="57F32BF0"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二</w:t>
            </w:r>
          </w:p>
        </w:tc>
        <w:tc>
          <w:tcPr>
            <w:tcW w:w="8923" w:type="dxa"/>
            <w:gridSpan w:val="3"/>
            <w:shd w:val="clear" w:color="auto" w:fill="auto"/>
            <w:vAlign w:val="center"/>
          </w:tcPr>
          <w:p w14:paraId="26E96A42"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防毒面具</w:t>
            </w:r>
          </w:p>
        </w:tc>
      </w:tr>
      <w:tr w:rsidR="003D2552" w:rsidRPr="00843029" w14:paraId="6609DD1C" w14:textId="77777777" w:rsidTr="0024131A">
        <w:trPr>
          <w:trHeight w:val="420"/>
        </w:trPr>
        <w:tc>
          <w:tcPr>
            <w:tcW w:w="760" w:type="dxa"/>
            <w:shd w:val="clear" w:color="auto" w:fill="auto"/>
            <w:vAlign w:val="center"/>
          </w:tcPr>
          <w:p w14:paraId="47DDD3C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2412C42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防毒面具包装破损</w:t>
            </w:r>
          </w:p>
        </w:tc>
        <w:tc>
          <w:tcPr>
            <w:tcW w:w="1545" w:type="dxa"/>
            <w:shd w:val="clear" w:color="auto" w:fill="auto"/>
            <w:vAlign w:val="center"/>
          </w:tcPr>
          <w:p w14:paraId="7EFACDF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76BDAFB0" w14:textId="77777777" w:rsidR="003D2552" w:rsidRPr="00843029" w:rsidRDefault="003D2552" w:rsidP="00AB3E6F">
            <w:pPr>
              <w:jc w:val="center"/>
              <w:rPr>
                <w:rFonts w:ascii="宋体" w:hAnsi="宋体" w:cs="宋体"/>
                <w:sz w:val="21"/>
                <w:szCs w:val="21"/>
              </w:rPr>
            </w:pPr>
          </w:p>
        </w:tc>
      </w:tr>
      <w:tr w:rsidR="003D2552" w:rsidRPr="00843029" w14:paraId="6AC87E35" w14:textId="77777777" w:rsidTr="0024131A">
        <w:trPr>
          <w:trHeight w:val="420"/>
        </w:trPr>
        <w:tc>
          <w:tcPr>
            <w:tcW w:w="760" w:type="dxa"/>
            <w:shd w:val="clear" w:color="auto" w:fill="auto"/>
            <w:vAlign w:val="center"/>
          </w:tcPr>
          <w:p w14:paraId="237463D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43274C2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防毒面具外表污损</w:t>
            </w:r>
          </w:p>
        </w:tc>
        <w:tc>
          <w:tcPr>
            <w:tcW w:w="1545" w:type="dxa"/>
            <w:shd w:val="clear" w:color="auto" w:fill="auto"/>
            <w:vAlign w:val="center"/>
          </w:tcPr>
          <w:p w14:paraId="55A1699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2C5C44CF" w14:textId="77777777" w:rsidR="003D2552" w:rsidRPr="00843029" w:rsidRDefault="003D2552" w:rsidP="00AB3E6F">
            <w:pPr>
              <w:jc w:val="center"/>
              <w:rPr>
                <w:rFonts w:ascii="宋体" w:hAnsi="宋体" w:cs="宋体"/>
                <w:sz w:val="21"/>
                <w:szCs w:val="21"/>
              </w:rPr>
            </w:pPr>
          </w:p>
        </w:tc>
      </w:tr>
      <w:tr w:rsidR="003D2552" w:rsidRPr="00843029" w14:paraId="60C6C545" w14:textId="77777777" w:rsidTr="0024131A">
        <w:trPr>
          <w:trHeight w:val="420"/>
        </w:trPr>
        <w:tc>
          <w:tcPr>
            <w:tcW w:w="760" w:type="dxa"/>
            <w:shd w:val="clear" w:color="auto" w:fill="auto"/>
            <w:vAlign w:val="center"/>
          </w:tcPr>
          <w:p w14:paraId="289E9C4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67DD641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防毒面具放置摆放不正确</w:t>
            </w:r>
          </w:p>
        </w:tc>
        <w:tc>
          <w:tcPr>
            <w:tcW w:w="1545" w:type="dxa"/>
            <w:shd w:val="clear" w:color="auto" w:fill="auto"/>
            <w:vAlign w:val="center"/>
          </w:tcPr>
          <w:p w14:paraId="3356D26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24D37F48" w14:textId="77777777" w:rsidR="003D2552" w:rsidRPr="00843029" w:rsidRDefault="003D2552" w:rsidP="00AB3E6F">
            <w:pPr>
              <w:jc w:val="center"/>
              <w:rPr>
                <w:rFonts w:ascii="宋体" w:hAnsi="宋体" w:cs="宋体"/>
                <w:sz w:val="21"/>
                <w:szCs w:val="21"/>
              </w:rPr>
            </w:pPr>
          </w:p>
        </w:tc>
      </w:tr>
      <w:tr w:rsidR="003D2552" w:rsidRPr="00843029" w14:paraId="6EA7703A" w14:textId="77777777" w:rsidTr="0024131A">
        <w:trPr>
          <w:trHeight w:val="420"/>
        </w:trPr>
        <w:tc>
          <w:tcPr>
            <w:tcW w:w="760" w:type="dxa"/>
            <w:shd w:val="clear" w:color="auto" w:fill="auto"/>
            <w:vAlign w:val="center"/>
          </w:tcPr>
          <w:p w14:paraId="448AD94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1DBE8A9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防毒面具超过有效使用期限</w:t>
            </w:r>
          </w:p>
        </w:tc>
        <w:tc>
          <w:tcPr>
            <w:tcW w:w="1545" w:type="dxa"/>
            <w:shd w:val="clear" w:color="auto" w:fill="auto"/>
            <w:vAlign w:val="center"/>
          </w:tcPr>
          <w:p w14:paraId="31D821E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4B9A0465" w14:textId="77777777" w:rsidR="003D2552" w:rsidRPr="00843029" w:rsidRDefault="003D2552" w:rsidP="00AB3E6F">
            <w:pPr>
              <w:jc w:val="center"/>
              <w:rPr>
                <w:rFonts w:ascii="宋体" w:hAnsi="宋体" w:cs="宋体"/>
                <w:sz w:val="21"/>
                <w:szCs w:val="21"/>
              </w:rPr>
            </w:pPr>
          </w:p>
        </w:tc>
      </w:tr>
      <w:tr w:rsidR="003D2552" w:rsidRPr="00843029" w14:paraId="2E7297B1" w14:textId="77777777" w:rsidTr="0024131A">
        <w:trPr>
          <w:trHeight w:val="420"/>
        </w:trPr>
        <w:tc>
          <w:tcPr>
            <w:tcW w:w="760" w:type="dxa"/>
            <w:shd w:val="clear" w:color="auto" w:fill="auto"/>
            <w:vAlign w:val="center"/>
          </w:tcPr>
          <w:p w14:paraId="2889639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39BEA83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防毒面具型号、数量校核</w:t>
            </w:r>
          </w:p>
        </w:tc>
        <w:tc>
          <w:tcPr>
            <w:tcW w:w="1545" w:type="dxa"/>
            <w:shd w:val="clear" w:color="auto" w:fill="auto"/>
            <w:vAlign w:val="center"/>
          </w:tcPr>
          <w:p w14:paraId="62492D2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半年</w:t>
            </w:r>
          </w:p>
        </w:tc>
        <w:tc>
          <w:tcPr>
            <w:tcW w:w="3401" w:type="dxa"/>
            <w:shd w:val="clear" w:color="auto" w:fill="auto"/>
            <w:vAlign w:val="center"/>
          </w:tcPr>
          <w:p w14:paraId="2C575C09" w14:textId="77777777" w:rsidR="003D2552" w:rsidRPr="00843029" w:rsidRDefault="003D2552" w:rsidP="00AB3E6F">
            <w:pPr>
              <w:jc w:val="center"/>
              <w:rPr>
                <w:rFonts w:ascii="宋体" w:hAnsi="宋体" w:cs="宋体"/>
                <w:sz w:val="21"/>
                <w:szCs w:val="21"/>
              </w:rPr>
            </w:pPr>
          </w:p>
        </w:tc>
      </w:tr>
      <w:tr w:rsidR="003D2552" w:rsidRPr="00843029" w14:paraId="78493338" w14:textId="77777777" w:rsidTr="0024131A">
        <w:trPr>
          <w:trHeight w:val="420"/>
        </w:trPr>
        <w:tc>
          <w:tcPr>
            <w:tcW w:w="760" w:type="dxa"/>
            <w:shd w:val="clear" w:color="auto" w:fill="auto"/>
            <w:vAlign w:val="center"/>
          </w:tcPr>
          <w:p w14:paraId="7D3233A5"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三</w:t>
            </w:r>
          </w:p>
        </w:tc>
        <w:tc>
          <w:tcPr>
            <w:tcW w:w="8923" w:type="dxa"/>
            <w:gridSpan w:val="3"/>
            <w:shd w:val="clear" w:color="auto" w:fill="auto"/>
            <w:vAlign w:val="center"/>
          </w:tcPr>
          <w:p w14:paraId="09F432B0"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火灾自动报警系统</w:t>
            </w:r>
          </w:p>
        </w:tc>
      </w:tr>
      <w:tr w:rsidR="003D2552" w:rsidRPr="00843029" w14:paraId="3A94BD45" w14:textId="77777777" w:rsidTr="0024131A">
        <w:trPr>
          <w:trHeight w:val="420"/>
        </w:trPr>
        <w:tc>
          <w:tcPr>
            <w:tcW w:w="760" w:type="dxa"/>
            <w:shd w:val="clear" w:color="auto" w:fill="auto"/>
            <w:vAlign w:val="center"/>
          </w:tcPr>
          <w:p w14:paraId="2B3EEEC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285AC61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报警控制器运行情况</w:t>
            </w:r>
          </w:p>
        </w:tc>
        <w:tc>
          <w:tcPr>
            <w:tcW w:w="1545" w:type="dxa"/>
            <w:shd w:val="clear" w:color="auto" w:fill="auto"/>
            <w:vAlign w:val="center"/>
          </w:tcPr>
          <w:p w14:paraId="3D6F62D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752F81D5" w14:textId="77777777" w:rsidR="003D2552" w:rsidRPr="00843029" w:rsidRDefault="003D2552" w:rsidP="00AB3E6F">
            <w:pPr>
              <w:jc w:val="center"/>
              <w:rPr>
                <w:rFonts w:ascii="宋体" w:hAnsi="宋体" w:cs="宋体"/>
                <w:sz w:val="21"/>
                <w:szCs w:val="21"/>
              </w:rPr>
            </w:pPr>
          </w:p>
        </w:tc>
      </w:tr>
      <w:tr w:rsidR="003D2552" w:rsidRPr="00843029" w14:paraId="2EE86FDB" w14:textId="77777777" w:rsidTr="0024131A">
        <w:trPr>
          <w:trHeight w:val="420"/>
        </w:trPr>
        <w:tc>
          <w:tcPr>
            <w:tcW w:w="760" w:type="dxa"/>
            <w:shd w:val="clear" w:color="auto" w:fill="auto"/>
            <w:vAlign w:val="center"/>
          </w:tcPr>
          <w:p w14:paraId="772DC15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315E956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报警控制器面板标识检查</w:t>
            </w:r>
          </w:p>
        </w:tc>
        <w:tc>
          <w:tcPr>
            <w:tcW w:w="1545" w:type="dxa"/>
            <w:shd w:val="clear" w:color="auto" w:fill="auto"/>
            <w:vAlign w:val="center"/>
          </w:tcPr>
          <w:p w14:paraId="1495400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CC6BA5E" w14:textId="77777777" w:rsidR="003D2552" w:rsidRPr="00843029" w:rsidRDefault="003D2552" w:rsidP="00AB3E6F">
            <w:pPr>
              <w:jc w:val="center"/>
              <w:rPr>
                <w:rFonts w:ascii="宋体" w:hAnsi="宋体" w:cs="宋体"/>
                <w:sz w:val="21"/>
                <w:szCs w:val="21"/>
              </w:rPr>
            </w:pPr>
          </w:p>
        </w:tc>
      </w:tr>
      <w:tr w:rsidR="003D2552" w:rsidRPr="00843029" w14:paraId="305CE455" w14:textId="77777777" w:rsidTr="0024131A">
        <w:trPr>
          <w:trHeight w:val="420"/>
        </w:trPr>
        <w:tc>
          <w:tcPr>
            <w:tcW w:w="760" w:type="dxa"/>
            <w:shd w:val="clear" w:color="auto" w:fill="auto"/>
            <w:vAlign w:val="center"/>
          </w:tcPr>
          <w:p w14:paraId="2617F7E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008D4BF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报警控制器控制、显示功能检查</w:t>
            </w:r>
          </w:p>
        </w:tc>
        <w:tc>
          <w:tcPr>
            <w:tcW w:w="1545" w:type="dxa"/>
            <w:shd w:val="clear" w:color="auto" w:fill="auto"/>
            <w:vAlign w:val="center"/>
          </w:tcPr>
          <w:p w14:paraId="47A89C7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2A87A1F4" w14:textId="77777777" w:rsidR="003D2552" w:rsidRPr="00843029" w:rsidRDefault="003D2552" w:rsidP="00AB3E6F">
            <w:pPr>
              <w:jc w:val="center"/>
              <w:rPr>
                <w:rFonts w:ascii="宋体" w:hAnsi="宋体" w:cs="宋体"/>
                <w:sz w:val="21"/>
                <w:szCs w:val="21"/>
              </w:rPr>
            </w:pPr>
          </w:p>
        </w:tc>
      </w:tr>
      <w:tr w:rsidR="003D2552" w:rsidRPr="00843029" w14:paraId="7B7605B1" w14:textId="77777777" w:rsidTr="0024131A">
        <w:trPr>
          <w:trHeight w:val="420"/>
        </w:trPr>
        <w:tc>
          <w:tcPr>
            <w:tcW w:w="760" w:type="dxa"/>
            <w:shd w:val="clear" w:color="auto" w:fill="auto"/>
            <w:vAlign w:val="center"/>
          </w:tcPr>
          <w:p w14:paraId="76B070C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69E3BC0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报警控制器主备电源工作检查</w:t>
            </w:r>
          </w:p>
        </w:tc>
        <w:tc>
          <w:tcPr>
            <w:tcW w:w="1545" w:type="dxa"/>
            <w:shd w:val="clear" w:color="auto" w:fill="auto"/>
            <w:vAlign w:val="center"/>
          </w:tcPr>
          <w:p w14:paraId="60B1B08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1BCF517E" w14:textId="77777777" w:rsidR="003D2552" w:rsidRPr="00843029" w:rsidRDefault="003D2552" w:rsidP="00AB3E6F">
            <w:pPr>
              <w:jc w:val="center"/>
              <w:rPr>
                <w:rFonts w:ascii="宋体" w:hAnsi="宋体" w:cs="宋体"/>
                <w:sz w:val="21"/>
                <w:szCs w:val="21"/>
              </w:rPr>
            </w:pPr>
          </w:p>
        </w:tc>
      </w:tr>
      <w:tr w:rsidR="003D2552" w:rsidRPr="00843029" w14:paraId="0B6979D8" w14:textId="77777777" w:rsidTr="0024131A">
        <w:trPr>
          <w:trHeight w:val="420"/>
        </w:trPr>
        <w:tc>
          <w:tcPr>
            <w:tcW w:w="760" w:type="dxa"/>
            <w:shd w:val="clear" w:color="auto" w:fill="auto"/>
            <w:vAlign w:val="center"/>
          </w:tcPr>
          <w:p w14:paraId="79C55CF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238C981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火灾显示盘运行情况</w:t>
            </w:r>
          </w:p>
        </w:tc>
        <w:tc>
          <w:tcPr>
            <w:tcW w:w="1545" w:type="dxa"/>
            <w:shd w:val="clear" w:color="auto" w:fill="auto"/>
            <w:vAlign w:val="center"/>
          </w:tcPr>
          <w:p w14:paraId="63B3B04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F7D77CA" w14:textId="77777777" w:rsidR="003D2552" w:rsidRPr="00843029" w:rsidRDefault="003D2552" w:rsidP="00AB3E6F">
            <w:pPr>
              <w:jc w:val="center"/>
              <w:rPr>
                <w:rFonts w:ascii="宋体" w:hAnsi="宋体" w:cs="宋体"/>
                <w:sz w:val="21"/>
                <w:szCs w:val="21"/>
              </w:rPr>
            </w:pPr>
          </w:p>
        </w:tc>
      </w:tr>
      <w:tr w:rsidR="003D2552" w:rsidRPr="00843029" w14:paraId="771779A8" w14:textId="77777777" w:rsidTr="0024131A">
        <w:trPr>
          <w:trHeight w:val="420"/>
        </w:trPr>
        <w:tc>
          <w:tcPr>
            <w:tcW w:w="760" w:type="dxa"/>
            <w:shd w:val="clear" w:color="auto" w:fill="auto"/>
            <w:vAlign w:val="center"/>
          </w:tcPr>
          <w:p w14:paraId="687417E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48C4E65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感烟探头损坏</w:t>
            </w:r>
          </w:p>
        </w:tc>
        <w:tc>
          <w:tcPr>
            <w:tcW w:w="1545" w:type="dxa"/>
            <w:shd w:val="clear" w:color="auto" w:fill="auto"/>
            <w:vAlign w:val="center"/>
          </w:tcPr>
          <w:p w14:paraId="44C6262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restart"/>
            <w:shd w:val="clear" w:color="auto" w:fill="auto"/>
            <w:vAlign w:val="center"/>
          </w:tcPr>
          <w:p w14:paraId="00B33C2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设施若安装在带电设备上方或本体，则试验或更换处理需结合停电进行，由运行部门通知维护单位</w:t>
            </w:r>
          </w:p>
        </w:tc>
      </w:tr>
      <w:tr w:rsidR="003D2552" w:rsidRPr="00843029" w14:paraId="1ABE2B83" w14:textId="77777777" w:rsidTr="0024131A">
        <w:trPr>
          <w:trHeight w:val="420"/>
        </w:trPr>
        <w:tc>
          <w:tcPr>
            <w:tcW w:w="760" w:type="dxa"/>
            <w:shd w:val="clear" w:color="auto" w:fill="auto"/>
            <w:vAlign w:val="center"/>
          </w:tcPr>
          <w:p w14:paraId="5AA32BE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7</w:t>
            </w:r>
          </w:p>
        </w:tc>
        <w:tc>
          <w:tcPr>
            <w:tcW w:w="3977" w:type="dxa"/>
            <w:shd w:val="clear" w:color="auto" w:fill="auto"/>
            <w:vAlign w:val="center"/>
          </w:tcPr>
          <w:p w14:paraId="40D8045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感烟探头报警试验</w:t>
            </w:r>
          </w:p>
        </w:tc>
        <w:tc>
          <w:tcPr>
            <w:tcW w:w="1545" w:type="dxa"/>
            <w:shd w:val="clear" w:color="auto" w:fill="auto"/>
            <w:vAlign w:val="center"/>
          </w:tcPr>
          <w:p w14:paraId="3A2AC1F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ign w:val="center"/>
          </w:tcPr>
          <w:p w14:paraId="155FE418" w14:textId="77777777" w:rsidR="003D2552" w:rsidRPr="00843029" w:rsidRDefault="003D2552" w:rsidP="00AB3E6F">
            <w:pPr>
              <w:jc w:val="center"/>
              <w:rPr>
                <w:rFonts w:ascii="宋体" w:hAnsi="宋体" w:cs="宋体"/>
                <w:sz w:val="21"/>
                <w:szCs w:val="21"/>
              </w:rPr>
            </w:pPr>
          </w:p>
        </w:tc>
      </w:tr>
      <w:tr w:rsidR="003D2552" w:rsidRPr="00843029" w14:paraId="0751F22C" w14:textId="77777777" w:rsidTr="0024131A">
        <w:trPr>
          <w:trHeight w:val="420"/>
        </w:trPr>
        <w:tc>
          <w:tcPr>
            <w:tcW w:w="760" w:type="dxa"/>
            <w:shd w:val="clear" w:color="auto" w:fill="auto"/>
            <w:vAlign w:val="center"/>
          </w:tcPr>
          <w:p w14:paraId="0C97FC5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8</w:t>
            </w:r>
          </w:p>
        </w:tc>
        <w:tc>
          <w:tcPr>
            <w:tcW w:w="3977" w:type="dxa"/>
            <w:shd w:val="clear" w:color="auto" w:fill="auto"/>
            <w:vAlign w:val="center"/>
          </w:tcPr>
          <w:p w14:paraId="3DB7339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感温探头损坏</w:t>
            </w:r>
          </w:p>
        </w:tc>
        <w:tc>
          <w:tcPr>
            <w:tcW w:w="1545" w:type="dxa"/>
            <w:shd w:val="clear" w:color="auto" w:fill="auto"/>
            <w:vAlign w:val="center"/>
          </w:tcPr>
          <w:p w14:paraId="38443B3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ign w:val="center"/>
          </w:tcPr>
          <w:p w14:paraId="2C9FBE3D" w14:textId="77777777" w:rsidR="003D2552" w:rsidRPr="00843029" w:rsidRDefault="003D2552" w:rsidP="00AB3E6F">
            <w:pPr>
              <w:jc w:val="center"/>
              <w:rPr>
                <w:rFonts w:ascii="宋体" w:hAnsi="宋体" w:cs="宋体"/>
                <w:sz w:val="21"/>
                <w:szCs w:val="21"/>
              </w:rPr>
            </w:pPr>
          </w:p>
        </w:tc>
      </w:tr>
      <w:tr w:rsidR="003D2552" w:rsidRPr="00843029" w14:paraId="366DDF2A" w14:textId="77777777" w:rsidTr="0024131A">
        <w:trPr>
          <w:trHeight w:val="420"/>
        </w:trPr>
        <w:tc>
          <w:tcPr>
            <w:tcW w:w="760" w:type="dxa"/>
            <w:shd w:val="clear" w:color="auto" w:fill="auto"/>
            <w:vAlign w:val="center"/>
          </w:tcPr>
          <w:p w14:paraId="6DC4247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18B73EE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感温探头报警试验</w:t>
            </w:r>
          </w:p>
        </w:tc>
        <w:tc>
          <w:tcPr>
            <w:tcW w:w="1545" w:type="dxa"/>
            <w:shd w:val="clear" w:color="auto" w:fill="auto"/>
            <w:vAlign w:val="center"/>
          </w:tcPr>
          <w:p w14:paraId="48F4BF6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ign w:val="center"/>
          </w:tcPr>
          <w:p w14:paraId="706038BF" w14:textId="77777777" w:rsidR="003D2552" w:rsidRPr="00843029" w:rsidRDefault="003D2552" w:rsidP="00AB3E6F">
            <w:pPr>
              <w:jc w:val="center"/>
              <w:rPr>
                <w:rFonts w:ascii="宋体" w:hAnsi="宋体" w:cs="宋体"/>
                <w:sz w:val="21"/>
                <w:szCs w:val="21"/>
              </w:rPr>
            </w:pPr>
          </w:p>
        </w:tc>
      </w:tr>
      <w:tr w:rsidR="003D2552" w:rsidRPr="00843029" w14:paraId="7706BF2A" w14:textId="77777777" w:rsidTr="0024131A">
        <w:trPr>
          <w:trHeight w:val="420"/>
        </w:trPr>
        <w:tc>
          <w:tcPr>
            <w:tcW w:w="760" w:type="dxa"/>
            <w:shd w:val="clear" w:color="auto" w:fill="auto"/>
            <w:vAlign w:val="center"/>
          </w:tcPr>
          <w:p w14:paraId="301717C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00F774F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光束感烟探测器是否损坏</w:t>
            </w:r>
          </w:p>
        </w:tc>
        <w:tc>
          <w:tcPr>
            <w:tcW w:w="1545" w:type="dxa"/>
            <w:shd w:val="clear" w:color="auto" w:fill="auto"/>
            <w:vAlign w:val="center"/>
          </w:tcPr>
          <w:p w14:paraId="304E515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ign w:val="center"/>
          </w:tcPr>
          <w:p w14:paraId="47933FE3" w14:textId="77777777" w:rsidR="003D2552" w:rsidRPr="00843029" w:rsidRDefault="003D2552" w:rsidP="00AB3E6F">
            <w:pPr>
              <w:jc w:val="center"/>
              <w:rPr>
                <w:rFonts w:ascii="宋体" w:hAnsi="宋体" w:cs="宋体"/>
                <w:sz w:val="21"/>
                <w:szCs w:val="21"/>
              </w:rPr>
            </w:pPr>
          </w:p>
        </w:tc>
      </w:tr>
      <w:tr w:rsidR="003D2552" w:rsidRPr="00843029" w14:paraId="29842B11" w14:textId="77777777" w:rsidTr="0024131A">
        <w:trPr>
          <w:trHeight w:val="420"/>
        </w:trPr>
        <w:tc>
          <w:tcPr>
            <w:tcW w:w="760" w:type="dxa"/>
            <w:shd w:val="clear" w:color="auto" w:fill="auto"/>
            <w:vAlign w:val="center"/>
          </w:tcPr>
          <w:p w14:paraId="58E0B2B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11</w:t>
            </w:r>
          </w:p>
        </w:tc>
        <w:tc>
          <w:tcPr>
            <w:tcW w:w="3977" w:type="dxa"/>
            <w:shd w:val="clear" w:color="auto" w:fill="auto"/>
            <w:vAlign w:val="center"/>
          </w:tcPr>
          <w:p w14:paraId="3F358F2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光束感烟探测器报警试验</w:t>
            </w:r>
          </w:p>
        </w:tc>
        <w:tc>
          <w:tcPr>
            <w:tcW w:w="1545" w:type="dxa"/>
            <w:shd w:val="clear" w:color="auto" w:fill="auto"/>
            <w:vAlign w:val="center"/>
          </w:tcPr>
          <w:p w14:paraId="04C2394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ign w:val="center"/>
          </w:tcPr>
          <w:p w14:paraId="2A1CAF77" w14:textId="77777777" w:rsidR="003D2552" w:rsidRPr="00843029" w:rsidRDefault="003D2552" w:rsidP="00AB3E6F">
            <w:pPr>
              <w:jc w:val="center"/>
              <w:rPr>
                <w:rFonts w:ascii="宋体" w:hAnsi="宋体" w:cs="宋体"/>
                <w:sz w:val="21"/>
                <w:szCs w:val="21"/>
              </w:rPr>
            </w:pPr>
          </w:p>
        </w:tc>
      </w:tr>
      <w:tr w:rsidR="003D2552" w:rsidRPr="00843029" w14:paraId="14EEFB44" w14:textId="77777777" w:rsidTr="0024131A">
        <w:trPr>
          <w:trHeight w:val="420"/>
        </w:trPr>
        <w:tc>
          <w:tcPr>
            <w:tcW w:w="760" w:type="dxa"/>
            <w:shd w:val="clear" w:color="auto" w:fill="auto"/>
            <w:vAlign w:val="center"/>
          </w:tcPr>
          <w:p w14:paraId="4E7505E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12</w:t>
            </w:r>
          </w:p>
        </w:tc>
        <w:tc>
          <w:tcPr>
            <w:tcW w:w="3977" w:type="dxa"/>
            <w:shd w:val="clear" w:color="auto" w:fill="auto"/>
            <w:vAlign w:val="center"/>
          </w:tcPr>
          <w:p w14:paraId="7A70BA9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感温电缆损坏</w:t>
            </w:r>
          </w:p>
        </w:tc>
        <w:tc>
          <w:tcPr>
            <w:tcW w:w="1545" w:type="dxa"/>
            <w:shd w:val="clear" w:color="auto" w:fill="auto"/>
            <w:vAlign w:val="center"/>
          </w:tcPr>
          <w:p w14:paraId="51B267B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restart"/>
            <w:shd w:val="clear" w:color="auto" w:fill="auto"/>
            <w:vAlign w:val="center"/>
          </w:tcPr>
          <w:p w14:paraId="4441373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设施若安装在带电设备上方或本体，则试验或更换处理需结合停电进行，由运行部门通知维护单位</w:t>
            </w:r>
          </w:p>
        </w:tc>
      </w:tr>
      <w:tr w:rsidR="003D2552" w:rsidRPr="00843029" w14:paraId="7FCD5D5B" w14:textId="77777777" w:rsidTr="0024131A">
        <w:trPr>
          <w:trHeight w:val="502"/>
        </w:trPr>
        <w:tc>
          <w:tcPr>
            <w:tcW w:w="760" w:type="dxa"/>
            <w:shd w:val="clear" w:color="auto" w:fill="auto"/>
            <w:vAlign w:val="center"/>
          </w:tcPr>
          <w:p w14:paraId="2F2A167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13</w:t>
            </w:r>
          </w:p>
        </w:tc>
        <w:tc>
          <w:tcPr>
            <w:tcW w:w="3977" w:type="dxa"/>
            <w:shd w:val="clear" w:color="auto" w:fill="auto"/>
            <w:vAlign w:val="center"/>
          </w:tcPr>
          <w:p w14:paraId="7CAD17B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感温电缆报警试验</w:t>
            </w:r>
          </w:p>
        </w:tc>
        <w:tc>
          <w:tcPr>
            <w:tcW w:w="1545" w:type="dxa"/>
            <w:shd w:val="clear" w:color="auto" w:fill="auto"/>
            <w:vAlign w:val="center"/>
          </w:tcPr>
          <w:p w14:paraId="1772C52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vMerge/>
            <w:vAlign w:val="center"/>
          </w:tcPr>
          <w:p w14:paraId="2903547F" w14:textId="77777777" w:rsidR="003D2552" w:rsidRPr="00843029" w:rsidRDefault="003D2552" w:rsidP="00AB3E6F">
            <w:pPr>
              <w:jc w:val="center"/>
              <w:rPr>
                <w:rFonts w:ascii="宋体" w:hAnsi="宋体" w:cs="宋体"/>
                <w:sz w:val="21"/>
                <w:szCs w:val="21"/>
              </w:rPr>
            </w:pPr>
          </w:p>
        </w:tc>
      </w:tr>
      <w:tr w:rsidR="003D2552" w:rsidRPr="00843029" w14:paraId="4CAF3769" w14:textId="77777777" w:rsidTr="0024131A">
        <w:trPr>
          <w:trHeight w:val="420"/>
        </w:trPr>
        <w:tc>
          <w:tcPr>
            <w:tcW w:w="760" w:type="dxa"/>
            <w:shd w:val="clear" w:color="auto" w:fill="auto"/>
            <w:vAlign w:val="center"/>
          </w:tcPr>
          <w:p w14:paraId="0483685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14</w:t>
            </w:r>
          </w:p>
        </w:tc>
        <w:tc>
          <w:tcPr>
            <w:tcW w:w="3977" w:type="dxa"/>
            <w:shd w:val="clear" w:color="auto" w:fill="auto"/>
            <w:vAlign w:val="center"/>
          </w:tcPr>
          <w:p w14:paraId="40479ED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手动报警按钮损坏</w:t>
            </w:r>
          </w:p>
        </w:tc>
        <w:tc>
          <w:tcPr>
            <w:tcW w:w="1545" w:type="dxa"/>
            <w:shd w:val="clear" w:color="auto" w:fill="auto"/>
            <w:vAlign w:val="center"/>
          </w:tcPr>
          <w:p w14:paraId="16A4620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3B51D042" w14:textId="77777777" w:rsidR="003D2552" w:rsidRPr="00843029" w:rsidRDefault="003D2552" w:rsidP="00AB3E6F">
            <w:pPr>
              <w:jc w:val="center"/>
              <w:rPr>
                <w:rFonts w:ascii="宋体" w:hAnsi="宋体" w:cs="宋体"/>
                <w:sz w:val="21"/>
                <w:szCs w:val="21"/>
              </w:rPr>
            </w:pPr>
          </w:p>
        </w:tc>
      </w:tr>
      <w:tr w:rsidR="003D2552" w:rsidRPr="00843029" w14:paraId="5AF72A3F" w14:textId="77777777" w:rsidTr="0024131A">
        <w:trPr>
          <w:trHeight w:val="420"/>
        </w:trPr>
        <w:tc>
          <w:tcPr>
            <w:tcW w:w="760" w:type="dxa"/>
            <w:shd w:val="clear" w:color="auto" w:fill="auto"/>
            <w:vAlign w:val="center"/>
          </w:tcPr>
          <w:p w14:paraId="78EDA34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15</w:t>
            </w:r>
          </w:p>
        </w:tc>
        <w:tc>
          <w:tcPr>
            <w:tcW w:w="3977" w:type="dxa"/>
            <w:shd w:val="clear" w:color="auto" w:fill="auto"/>
            <w:vAlign w:val="center"/>
          </w:tcPr>
          <w:p w14:paraId="4F9D45A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手动报警按钮报警试验</w:t>
            </w:r>
          </w:p>
        </w:tc>
        <w:tc>
          <w:tcPr>
            <w:tcW w:w="1545" w:type="dxa"/>
            <w:shd w:val="clear" w:color="auto" w:fill="auto"/>
            <w:vAlign w:val="center"/>
          </w:tcPr>
          <w:p w14:paraId="5F865C3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08C21BD" w14:textId="77777777" w:rsidR="003D2552" w:rsidRPr="00843029" w:rsidRDefault="003D2552" w:rsidP="00AB3E6F">
            <w:pPr>
              <w:jc w:val="center"/>
              <w:rPr>
                <w:rFonts w:ascii="宋体" w:hAnsi="宋体" w:cs="宋体"/>
                <w:sz w:val="21"/>
                <w:szCs w:val="21"/>
              </w:rPr>
            </w:pPr>
          </w:p>
        </w:tc>
      </w:tr>
      <w:tr w:rsidR="003D2552" w:rsidRPr="00843029" w14:paraId="1FA60913" w14:textId="77777777" w:rsidTr="0024131A">
        <w:trPr>
          <w:trHeight w:val="420"/>
        </w:trPr>
        <w:tc>
          <w:tcPr>
            <w:tcW w:w="760" w:type="dxa"/>
            <w:shd w:val="clear" w:color="auto" w:fill="auto"/>
            <w:vAlign w:val="center"/>
          </w:tcPr>
          <w:p w14:paraId="571CA3E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16</w:t>
            </w:r>
          </w:p>
        </w:tc>
        <w:tc>
          <w:tcPr>
            <w:tcW w:w="3977" w:type="dxa"/>
            <w:shd w:val="clear" w:color="auto" w:fill="auto"/>
            <w:vAlign w:val="center"/>
          </w:tcPr>
          <w:p w14:paraId="00C7C54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声光报警器或警铃损坏</w:t>
            </w:r>
          </w:p>
        </w:tc>
        <w:tc>
          <w:tcPr>
            <w:tcW w:w="1545" w:type="dxa"/>
            <w:shd w:val="clear" w:color="auto" w:fill="auto"/>
            <w:vAlign w:val="center"/>
          </w:tcPr>
          <w:p w14:paraId="0AE82D2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081819E5" w14:textId="77777777" w:rsidR="003D2552" w:rsidRPr="00843029" w:rsidRDefault="003D2552" w:rsidP="00AB3E6F">
            <w:pPr>
              <w:jc w:val="center"/>
              <w:rPr>
                <w:rFonts w:ascii="宋体" w:hAnsi="宋体" w:cs="宋体"/>
                <w:sz w:val="21"/>
                <w:szCs w:val="21"/>
              </w:rPr>
            </w:pPr>
          </w:p>
        </w:tc>
      </w:tr>
      <w:tr w:rsidR="003D2552" w:rsidRPr="00843029" w14:paraId="26973398" w14:textId="77777777" w:rsidTr="0024131A">
        <w:trPr>
          <w:trHeight w:val="420"/>
        </w:trPr>
        <w:tc>
          <w:tcPr>
            <w:tcW w:w="760" w:type="dxa"/>
            <w:shd w:val="clear" w:color="auto" w:fill="auto"/>
            <w:vAlign w:val="center"/>
          </w:tcPr>
          <w:p w14:paraId="3FB6D37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17</w:t>
            </w:r>
          </w:p>
        </w:tc>
        <w:tc>
          <w:tcPr>
            <w:tcW w:w="3977" w:type="dxa"/>
            <w:shd w:val="clear" w:color="auto" w:fill="auto"/>
            <w:vAlign w:val="center"/>
          </w:tcPr>
          <w:p w14:paraId="63DA545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声光报警器或警铃报警试验</w:t>
            </w:r>
          </w:p>
        </w:tc>
        <w:tc>
          <w:tcPr>
            <w:tcW w:w="1545" w:type="dxa"/>
            <w:shd w:val="clear" w:color="auto" w:fill="auto"/>
            <w:vAlign w:val="center"/>
          </w:tcPr>
          <w:p w14:paraId="49E2EEF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21F74823" w14:textId="77777777" w:rsidR="003D2552" w:rsidRPr="00843029" w:rsidRDefault="003D2552" w:rsidP="00AB3E6F">
            <w:pPr>
              <w:jc w:val="center"/>
              <w:rPr>
                <w:rFonts w:ascii="宋体" w:hAnsi="宋体" w:cs="宋体"/>
                <w:sz w:val="21"/>
                <w:szCs w:val="21"/>
              </w:rPr>
            </w:pPr>
          </w:p>
        </w:tc>
      </w:tr>
      <w:tr w:rsidR="003D2552" w:rsidRPr="00843029" w14:paraId="2C33C9A7" w14:textId="77777777" w:rsidTr="0024131A">
        <w:trPr>
          <w:trHeight w:val="420"/>
        </w:trPr>
        <w:tc>
          <w:tcPr>
            <w:tcW w:w="760" w:type="dxa"/>
            <w:shd w:val="clear" w:color="auto" w:fill="auto"/>
            <w:vAlign w:val="center"/>
          </w:tcPr>
          <w:p w14:paraId="11A30FA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18</w:t>
            </w:r>
          </w:p>
        </w:tc>
        <w:tc>
          <w:tcPr>
            <w:tcW w:w="3977" w:type="dxa"/>
            <w:shd w:val="clear" w:color="auto" w:fill="auto"/>
            <w:vAlign w:val="center"/>
          </w:tcPr>
          <w:p w14:paraId="379B834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报警试验不正常，联动程序</w:t>
            </w:r>
          </w:p>
        </w:tc>
        <w:tc>
          <w:tcPr>
            <w:tcW w:w="1545" w:type="dxa"/>
            <w:shd w:val="clear" w:color="auto" w:fill="auto"/>
            <w:vAlign w:val="center"/>
          </w:tcPr>
          <w:p w14:paraId="64083B4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2AD799CB" w14:textId="77777777" w:rsidR="003D2552" w:rsidRPr="00843029" w:rsidRDefault="003D2552" w:rsidP="00AB3E6F">
            <w:pPr>
              <w:jc w:val="center"/>
              <w:rPr>
                <w:rFonts w:ascii="宋体" w:hAnsi="宋体" w:cs="宋体"/>
                <w:sz w:val="21"/>
                <w:szCs w:val="21"/>
              </w:rPr>
            </w:pPr>
          </w:p>
        </w:tc>
      </w:tr>
      <w:tr w:rsidR="003D2552" w:rsidRPr="00843029" w14:paraId="7E38E2B3" w14:textId="77777777" w:rsidTr="0024131A">
        <w:trPr>
          <w:trHeight w:val="420"/>
        </w:trPr>
        <w:tc>
          <w:tcPr>
            <w:tcW w:w="760" w:type="dxa"/>
            <w:shd w:val="clear" w:color="auto" w:fill="auto"/>
            <w:vAlign w:val="center"/>
          </w:tcPr>
          <w:p w14:paraId="59CBDB64"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lastRenderedPageBreak/>
              <w:t>四</w:t>
            </w:r>
          </w:p>
        </w:tc>
        <w:tc>
          <w:tcPr>
            <w:tcW w:w="8923" w:type="dxa"/>
            <w:gridSpan w:val="3"/>
            <w:shd w:val="clear" w:color="auto" w:fill="auto"/>
            <w:vAlign w:val="center"/>
          </w:tcPr>
          <w:p w14:paraId="7CAC6F5B"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消防联动控制系统</w:t>
            </w:r>
          </w:p>
        </w:tc>
      </w:tr>
      <w:tr w:rsidR="003D2552" w:rsidRPr="00843029" w14:paraId="31C6ED65" w14:textId="77777777" w:rsidTr="0024131A">
        <w:trPr>
          <w:trHeight w:val="420"/>
        </w:trPr>
        <w:tc>
          <w:tcPr>
            <w:tcW w:w="760" w:type="dxa"/>
            <w:shd w:val="clear" w:color="auto" w:fill="auto"/>
            <w:vAlign w:val="center"/>
          </w:tcPr>
          <w:p w14:paraId="675DFBE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1B9628D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联动控制器（盘）运行</w:t>
            </w:r>
          </w:p>
        </w:tc>
        <w:tc>
          <w:tcPr>
            <w:tcW w:w="1545" w:type="dxa"/>
            <w:shd w:val="clear" w:color="auto" w:fill="auto"/>
            <w:vAlign w:val="center"/>
          </w:tcPr>
          <w:p w14:paraId="6AA951A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CADC762" w14:textId="77777777" w:rsidR="003D2552" w:rsidRPr="00843029" w:rsidRDefault="003D2552" w:rsidP="00AB3E6F">
            <w:pPr>
              <w:jc w:val="center"/>
              <w:rPr>
                <w:rFonts w:ascii="宋体" w:hAnsi="宋体" w:cs="宋体"/>
                <w:sz w:val="21"/>
                <w:szCs w:val="21"/>
              </w:rPr>
            </w:pPr>
          </w:p>
        </w:tc>
      </w:tr>
      <w:tr w:rsidR="003D2552" w:rsidRPr="00843029" w14:paraId="3944A577" w14:textId="77777777" w:rsidTr="0024131A">
        <w:trPr>
          <w:trHeight w:val="420"/>
        </w:trPr>
        <w:tc>
          <w:tcPr>
            <w:tcW w:w="760" w:type="dxa"/>
            <w:shd w:val="clear" w:color="auto" w:fill="auto"/>
            <w:vAlign w:val="center"/>
          </w:tcPr>
          <w:p w14:paraId="378DF9A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5CAF843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联动控制器（盘）面板标识情况</w:t>
            </w:r>
          </w:p>
        </w:tc>
        <w:tc>
          <w:tcPr>
            <w:tcW w:w="1545" w:type="dxa"/>
            <w:shd w:val="clear" w:color="auto" w:fill="auto"/>
            <w:vAlign w:val="center"/>
          </w:tcPr>
          <w:p w14:paraId="546EFD5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0F95BD4" w14:textId="77777777" w:rsidR="003D2552" w:rsidRPr="00843029" w:rsidRDefault="003D2552" w:rsidP="00AB3E6F">
            <w:pPr>
              <w:jc w:val="center"/>
              <w:rPr>
                <w:rFonts w:ascii="宋体" w:hAnsi="宋体" w:cs="宋体"/>
                <w:sz w:val="21"/>
                <w:szCs w:val="21"/>
              </w:rPr>
            </w:pPr>
          </w:p>
        </w:tc>
      </w:tr>
      <w:tr w:rsidR="003D2552" w:rsidRPr="00843029" w14:paraId="6ABA773A" w14:textId="77777777" w:rsidTr="0024131A">
        <w:trPr>
          <w:trHeight w:val="420"/>
        </w:trPr>
        <w:tc>
          <w:tcPr>
            <w:tcW w:w="760" w:type="dxa"/>
            <w:shd w:val="clear" w:color="auto" w:fill="auto"/>
            <w:vAlign w:val="center"/>
          </w:tcPr>
          <w:p w14:paraId="198C8AB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3FB2691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联动控制器（盘）控制、显示功能</w:t>
            </w:r>
          </w:p>
        </w:tc>
        <w:tc>
          <w:tcPr>
            <w:tcW w:w="1545" w:type="dxa"/>
            <w:shd w:val="clear" w:color="auto" w:fill="auto"/>
            <w:vAlign w:val="center"/>
          </w:tcPr>
          <w:p w14:paraId="3A75A22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DDB222A" w14:textId="77777777" w:rsidR="003D2552" w:rsidRPr="00843029" w:rsidRDefault="003D2552" w:rsidP="00AB3E6F">
            <w:pPr>
              <w:jc w:val="center"/>
              <w:rPr>
                <w:rFonts w:ascii="宋体" w:hAnsi="宋体" w:cs="宋体"/>
                <w:sz w:val="21"/>
                <w:szCs w:val="21"/>
              </w:rPr>
            </w:pPr>
          </w:p>
        </w:tc>
      </w:tr>
      <w:tr w:rsidR="003D2552" w:rsidRPr="00843029" w14:paraId="2B6689F9" w14:textId="77777777" w:rsidTr="0024131A">
        <w:trPr>
          <w:trHeight w:val="420"/>
        </w:trPr>
        <w:tc>
          <w:tcPr>
            <w:tcW w:w="760" w:type="dxa"/>
            <w:shd w:val="clear" w:color="auto" w:fill="auto"/>
            <w:vAlign w:val="center"/>
          </w:tcPr>
          <w:p w14:paraId="0E7CE15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67DD5DF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联动控制器（盘）主备电源工作状况</w:t>
            </w:r>
          </w:p>
        </w:tc>
        <w:tc>
          <w:tcPr>
            <w:tcW w:w="1545" w:type="dxa"/>
            <w:shd w:val="clear" w:color="auto" w:fill="auto"/>
            <w:vAlign w:val="center"/>
          </w:tcPr>
          <w:p w14:paraId="326B59C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B60CB5D" w14:textId="77777777" w:rsidR="003D2552" w:rsidRPr="00843029" w:rsidRDefault="003D2552" w:rsidP="00AB3E6F">
            <w:pPr>
              <w:jc w:val="center"/>
              <w:rPr>
                <w:rFonts w:ascii="宋体" w:hAnsi="宋体" w:cs="宋体"/>
                <w:sz w:val="21"/>
                <w:szCs w:val="21"/>
              </w:rPr>
            </w:pPr>
          </w:p>
        </w:tc>
      </w:tr>
      <w:tr w:rsidR="003D2552" w:rsidRPr="00843029" w14:paraId="6B94652F" w14:textId="77777777" w:rsidTr="0024131A">
        <w:trPr>
          <w:trHeight w:val="420"/>
        </w:trPr>
        <w:tc>
          <w:tcPr>
            <w:tcW w:w="760" w:type="dxa"/>
            <w:shd w:val="clear" w:color="auto" w:fill="auto"/>
            <w:vAlign w:val="center"/>
          </w:tcPr>
          <w:p w14:paraId="17C7F17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6C87648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联动逻辑程序不正确，联动信号输出情况</w:t>
            </w:r>
          </w:p>
        </w:tc>
        <w:tc>
          <w:tcPr>
            <w:tcW w:w="1545" w:type="dxa"/>
            <w:shd w:val="clear" w:color="auto" w:fill="auto"/>
            <w:vAlign w:val="center"/>
          </w:tcPr>
          <w:p w14:paraId="21288A6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2B515E1E" w14:textId="77777777" w:rsidR="003D2552" w:rsidRPr="00843029" w:rsidRDefault="003D2552" w:rsidP="00AB3E6F">
            <w:pPr>
              <w:jc w:val="center"/>
              <w:rPr>
                <w:rFonts w:ascii="宋体" w:hAnsi="宋体" w:cs="宋体"/>
                <w:sz w:val="21"/>
                <w:szCs w:val="21"/>
              </w:rPr>
            </w:pPr>
          </w:p>
        </w:tc>
      </w:tr>
      <w:tr w:rsidR="003D2552" w:rsidRPr="00843029" w14:paraId="37734716" w14:textId="77777777" w:rsidTr="0024131A">
        <w:trPr>
          <w:trHeight w:val="420"/>
        </w:trPr>
        <w:tc>
          <w:tcPr>
            <w:tcW w:w="760" w:type="dxa"/>
            <w:shd w:val="clear" w:color="auto" w:fill="auto"/>
            <w:vAlign w:val="center"/>
          </w:tcPr>
          <w:p w14:paraId="36FAB66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4B358BA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防火卷帘联动控制及其反馈情况</w:t>
            </w:r>
          </w:p>
        </w:tc>
        <w:tc>
          <w:tcPr>
            <w:tcW w:w="1545" w:type="dxa"/>
            <w:shd w:val="clear" w:color="auto" w:fill="auto"/>
            <w:vAlign w:val="center"/>
          </w:tcPr>
          <w:p w14:paraId="603A680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3BB55B10" w14:textId="77777777" w:rsidR="003D2552" w:rsidRPr="00843029" w:rsidRDefault="003D2552" w:rsidP="00AB3E6F">
            <w:pPr>
              <w:jc w:val="center"/>
              <w:rPr>
                <w:rFonts w:ascii="宋体" w:hAnsi="宋体" w:cs="宋体"/>
                <w:sz w:val="21"/>
                <w:szCs w:val="21"/>
              </w:rPr>
            </w:pPr>
          </w:p>
        </w:tc>
      </w:tr>
      <w:tr w:rsidR="003D2552" w:rsidRPr="00843029" w14:paraId="2D0AE3EF" w14:textId="77777777" w:rsidTr="0024131A">
        <w:trPr>
          <w:trHeight w:val="420"/>
        </w:trPr>
        <w:tc>
          <w:tcPr>
            <w:tcW w:w="760" w:type="dxa"/>
            <w:shd w:val="clear" w:color="auto" w:fill="auto"/>
            <w:vAlign w:val="center"/>
          </w:tcPr>
          <w:p w14:paraId="5C7ADB6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8</w:t>
            </w:r>
          </w:p>
        </w:tc>
        <w:tc>
          <w:tcPr>
            <w:tcW w:w="3977" w:type="dxa"/>
            <w:shd w:val="clear" w:color="auto" w:fill="auto"/>
            <w:vAlign w:val="center"/>
          </w:tcPr>
          <w:p w14:paraId="703FD20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通风系统联动控制及其反馈情况</w:t>
            </w:r>
          </w:p>
        </w:tc>
        <w:tc>
          <w:tcPr>
            <w:tcW w:w="1545" w:type="dxa"/>
            <w:shd w:val="clear" w:color="auto" w:fill="auto"/>
            <w:vAlign w:val="center"/>
          </w:tcPr>
          <w:p w14:paraId="5B69986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D07BDD7" w14:textId="77777777" w:rsidR="003D2552" w:rsidRPr="00843029" w:rsidRDefault="003D2552" w:rsidP="00AB3E6F">
            <w:pPr>
              <w:jc w:val="center"/>
              <w:rPr>
                <w:rFonts w:ascii="宋体" w:hAnsi="宋体" w:cs="宋体"/>
                <w:sz w:val="21"/>
                <w:szCs w:val="21"/>
              </w:rPr>
            </w:pPr>
          </w:p>
        </w:tc>
      </w:tr>
      <w:tr w:rsidR="003D2552" w:rsidRPr="00843029" w14:paraId="33D6438D" w14:textId="77777777" w:rsidTr="0024131A">
        <w:trPr>
          <w:trHeight w:val="420"/>
        </w:trPr>
        <w:tc>
          <w:tcPr>
            <w:tcW w:w="760" w:type="dxa"/>
            <w:shd w:val="clear" w:color="auto" w:fill="auto"/>
            <w:vAlign w:val="center"/>
          </w:tcPr>
          <w:p w14:paraId="15D700F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744E00D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水喷雾系统联动控制及其反馈不正常</w:t>
            </w:r>
          </w:p>
        </w:tc>
        <w:tc>
          <w:tcPr>
            <w:tcW w:w="1545" w:type="dxa"/>
            <w:shd w:val="clear" w:color="auto" w:fill="auto"/>
            <w:vAlign w:val="center"/>
          </w:tcPr>
          <w:p w14:paraId="6F82250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ED31B9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模拟试验</w:t>
            </w:r>
          </w:p>
        </w:tc>
      </w:tr>
      <w:tr w:rsidR="003D2552" w:rsidRPr="00843029" w14:paraId="57B84FD5" w14:textId="77777777" w:rsidTr="0024131A">
        <w:trPr>
          <w:trHeight w:val="420"/>
        </w:trPr>
        <w:tc>
          <w:tcPr>
            <w:tcW w:w="760" w:type="dxa"/>
            <w:shd w:val="clear" w:color="auto" w:fill="auto"/>
            <w:vAlign w:val="center"/>
          </w:tcPr>
          <w:p w14:paraId="3DEA4E0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60BFC87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气体系统联动控制及其反馈不正常</w:t>
            </w:r>
          </w:p>
        </w:tc>
        <w:tc>
          <w:tcPr>
            <w:tcW w:w="1545" w:type="dxa"/>
            <w:shd w:val="clear" w:color="auto" w:fill="auto"/>
            <w:vAlign w:val="center"/>
          </w:tcPr>
          <w:p w14:paraId="387A755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CF46AF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模拟试验</w:t>
            </w:r>
          </w:p>
        </w:tc>
      </w:tr>
      <w:tr w:rsidR="003D2552" w:rsidRPr="00843029" w14:paraId="002D5EE0" w14:textId="77777777" w:rsidTr="0024131A">
        <w:trPr>
          <w:trHeight w:val="420"/>
        </w:trPr>
        <w:tc>
          <w:tcPr>
            <w:tcW w:w="760" w:type="dxa"/>
            <w:shd w:val="clear" w:color="auto" w:fill="auto"/>
            <w:vAlign w:val="center"/>
          </w:tcPr>
          <w:p w14:paraId="54DB90DE"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五</w:t>
            </w:r>
          </w:p>
        </w:tc>
        <w:tc>
          <w:tcPr>
            <w:tcW w:w="8923" w:type="dxa"/>
            <w:gridSpan w:val="3"/>
            <w:shd w:val="clear" w:color="auto" w:fill="auto"/>
            <w:vAlign w:val="center"/>
          </w:tcPr>
          <w:p w14:paraId="06518379"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消火栓系统</w:t>
            </w:r>
          </w:p>
        </w:tc>
      </w:tr>
      <w:tr w:rsidR="003D2552" w:rsidRPr="00843029" w14:paraId="49FEF8B5" w14:textId="77777777" w:rsidTr="0024131A">
        <w:trPr>
          <w:trHeight w:val="420"/>
        </w:trPr>
        <w:tc>
          <w:tcPr>
            <w:tcW w:w="760" w:type="dxa"/>
            <w:shd w:val="clear" w:color="auto" w:fill="auto"/>
            <w:vAlign w:val="center"/>
          </w:tcPr>
          <w:p w14:paraId="679D676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1C94C4D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消火栓箱体老化、破损</w:t>
            </w:r>
          </w:p>
        </w:tc>
        <w:tc>
          <w:tcPr>
            <w:tcW w:w="1545" w:type="dxa"/>
            <w:shd w:val="clear" w:color="auto" w:fill="auto"/>
            <w:vAlign w:val="center"/>
          </w:tcPr>
          <w:p w14:paraId="124F6B7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0BDA1FB4" w14:textId="77777777" w:rsidR="003D2552" w:rsidRPr="00843029" w:rsidRDefault="003D2552" w:rsidP="00AB3E6F">
            <w:pPr>
              <w:jc w:val="center"/>
              <w:rPr>
                <w:rFonts w:ascii="宋体" w:hAnsi="宋体" w:cs="宋体"/>
                <w:sz w:val="21"/>
                <w:szCs w:val="21"/>
              </w:rPr>
            </w:pPr>
          </w:p>
        </w:tc>
      </w:tr>
      <w:tr w:rsidR="003D2552" w:rsidRPr="00843029" w14:paraId="5C8DE47D" w14:textId="77777777" w:rsidTr="0024131A">
        <w:trPr>
          <w:trHeight w:val="420"/>
        </w:trPr>
        <w:tc>
          <w:tcPr>
            <w:tcW w:w="760" w:type="dxa"/>
            <w:shd w:val="clear" w:color="auto" w:fill="auto"/>
            <w:vAlign w:val="center"/>
          </w:tcPr>
          <w:p w14:paraId="55981A0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472C974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消火栓箱面字体、编号标识是否清晰</w:t>
            </w:r>
          </w:p>
        </w:tc>
        <w:tc>
          <w:tcPr>
            <w:tcW w:w="1545" w:type="dxa"/>
            <w:shd w:val="clear" w:color="auto" w:fill="auto"/>
            <w:vAlign w:val="center"/>
          </w:tcPr>
          <w:p w14:paraId="14B452D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4DBBA7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按安检标准检查</w:t>
            </w:r>
          </w:p>
        </w:tc>
      </w:tr>
      <w:tr w:rsidR="003D2552" w:rsidRPr="00843029" w14:paraId="635E6D9D" w14:textId="77777777" w:rsidTr="0024131A">
        <w:trPr>
          <w:trHeight w:val="420"/>
        </w:trPr>
        <w:tc>
          <w:tcPr>
            <w:tcW w:w="760" w:type="dxa"/>
            <w:shd w:val="clear" w:color="auto" w:fill="auto"/>
            <w:vAlign w:val="center"/>
          </w:tcPr>
          <w:p w14:paraId="4A83672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noWrap/>
            <w:vAlign w:val="center"/>
          </w:tcPr>
          <w:p w14:paraId="2E19118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消火栓箱门锁损坏、开关不灵情况</w:t>
            </w:r>
          </w:p>
        </w:tc>
        <w:tc>
          <w:tcPr>
            <w:tcW w:w="1545" w:type="dxa"/>
            <w:shd w:val="clear" w:color="auto" w:fill="auto"/>
            <w:vAlign w:val="center"/>
          </w:tcPr>
          <w:p w14:paraId="12C2DB3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85F842C" w14:textId="77777777" w:rsidR="003D2552" w:rsidRPr="00843029" w:rsidRDefault="003D2552" w:rsidP="00AB3E6F">
            <w:pPr>
              <w:jc w:val="center"/>
              <w:rPr>
                <w:rFonts w:ascii="宋体" w:hAnsi="宋体" w:cs="宋体"/>
                <w:sz w:val="21"/>
                <w:szCs w:val="21"/>
              </w:rPr>
            </w:pPr>
          </w:p>
        </w:tc>
      </w:tr>
      <w:tr w:rsidR="003D2552" w:rsidRPr="00843029" w14:paraId="607C5B9D" w14:textId="77777777" w:rsidTr="0024131A">
        <w:trPr>
          <w:trHeight w:val="420"/>
        </w:trPr>
        <w:tc>
          <w:tcPr>
            <w:tcW w:w="760" w:type="dxa"/>
            <w:shd w:val="clear" w:color="auto" w:fill="auto"/>
            <w:vAlign w:val="center"/>
          </w:tcPr>
          <w:p w14:paraId="38A013E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noWrap/>
            <w:vAlign w:val="center"/>
          </w:tcPr>
          <w:p w14:paraId="70274B2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消火栓箱封条不完整，受损坏情况</w:t>
            </w:r>
          </w:p>
        </w:tc>
        <w:tc>
          <w:tcPr>
            <w:tcW w:w="1545" w:type="dxa"/>
            <w:shd w:val="clear" w:color="auto" w:fill="auto"/>
            <w:vAlign w:val="center"/>
          </w:tcPr>
          <w:p w14:paraId="2E7BA5C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894D355" w14:textId="77777777" w:rsidR="003D2552" w:rsidRPr="00843029" w:rsidRDefault="003D2552" w:rsidP="00AB3E6F">
            <w:pPr>
              <w:jc w:val="center"/>
              <w:rPr>
                <w:rFonts w:ascii="宋体" w:hAnsi="宋体" w:cs="宋体"/>
                <w:sz w:val="21"/>
                <w:szCs w:val="21"/>
              </w:rPr>
            </w:pPr>
          </w:p>
        </w:tc>
      </w:tr>
      <w:tr w:rsidR="003D2552" w:rsidRPr="00843029" w14:paraId="7026802A" w14:textId="77777777" w:rsidTr="0024131A">
        <w:trPr>
          <w:trHeight w:val="420"/>
        </w:trPr>
        <w:tc>
          <w:tcPr>
            <w:tcW w:w="760" w:type="dxa"/>
            <w:shd w:val="clear" w:color="auto" w:fill="auto"/>
            <w:vAlign w:val="center"/>
          </w:tcPr>
          <w:p w14:paraId="1DD379E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54F8E4B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消火栓漏水，阀门开关不灵</w:t>
            </w:r>
          </w:p>
        </w:tc>
        <w:tc>
          <w:tcPr>
            <w:tcW w:w="1545" w:type="dxa"/>
            <w:shd w:val="clear" w:color="auto" w:fill="auto"/>
            <w:vAlign w:val="center"/>
          </w:tcPr>
          <w:p w14:paraId="6B6B311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0A476626" w14:textId="77777777" w:rsidR="003D2552" w:rsidRPr="00843029" w:rsidRDefault="003D2552" w:rsidP="00AB3E6F">
            <w:pPr>
              <w:jc w:val="center"/>
              <w:rPr>
                <w:rFonts w:ascii="宋体" w:hAnsi="宋体" w:cs="宋体"/>
                <w:sz w:val="21"/>
                <w:szCs w:val="21"/>
              </w:rPr>
            </w:pPr>
          </w:p>
        </w:tc>
      </w:tr>
      <w:tr w:rsidR="003D2552" w:rsidRPr="00843029" w14:paraId="3BDB22FA" w14:textId="77777777" w:rsidTr="0024131A">
        <w:trPr>
          <w:trHeight w:val="420"/>
        </w:trPr>
        <w:tc>
          <w:tcPr>
            <w:tcW w:w="760" w:type="dxa"/>
            <w:shd w:val="clear" w:color="auto" w:fill="auto"/>
            <w:vAlign w:val="center"/>
          </w:tcPr>
          <w:p w14:paraId="100FCC9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49285DC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消火栓口老化损坏，位置不便接水带</w:t>
            </w:r>
          </w:p>
        </w:tc>
        <w:tc>
          <w:tcPr>
            <w:tcW w:w="1545" w:type="dxa"/>
            <w:shd w:val="clear" w:color="auto" w:fill="auto"/>
            <w:vAlign w:val="center"/>
          </w:tcPr>
          <w:p w14:paraId="2CA15EA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5B7EBBA" w14:textId="77777777" w:rsidR="003D2552" w:rsidRPr="00843029" w:rsidRDefault="003D2552" w:rsidP="00AB3E6F">
            <w:pPr>
              <w:jc w:val="center"/>
              <w:rPr>
                <w:rFonts w:ascii="宋体" w:hAnsi="宋体" w:cs="宋体"/>
                <w:sz w:val="21"/>
                <w:szCs w:val="21"/>
              </w:rPr>
            </w:pPr>
          </w:p>
        </w:tc>
      </w:tr>
      <w:tr w:rsidR="003D2552" w:rsidRPr="00843029" w14:paraId="4DCF8405" w14:textId="77777777" w:rsidTr="0024131A">
        <w:trPr>
          <w:trHeight w:val="420"/>
        </w:trPr>
        <w:tc>
          <w:tcPr>
            <w:tcW w:w="760" w:type="dxa"/>
            <w:shd w:val="clear" w:color="auto" w:fill="auto"/>
            <w:vAlign w:val="center"/>
          </w:tcPr>
          <w:p w14:paraId="60D9939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7</w:t>
            </w:r>
          </w:p>
        </w:tc>
        <w:tc>
          <w:tcPr>
            <w:tcW w:w="3977" w:type="dxa"/>
            <w:shd w:val="clear" w:color="auto" w:fill="auto"/>
            <w:vAlign w:val="center"/>
          </w:tcPr>
          <w:p w14:paraId="15FF8EE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消防水带和卷盘符号标识未设置或损坏</w:t>
            </w:r>
          </w:p>
        </w:tc>
        <w:tc>
          <w:tcPr>
            <w:tcW w:w="1545" w:type="dxa"/>
            <w:shd w:val="clear" w:color="auto" w:fill="auto"/>
            <w:vAlign w:val="center"/>
          </w:tcPr>
          <w:p w14:paraId="0819EA3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53C1A7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按安检标准检查</w:t>
            </w:r>
          </w:p>
        </w:tc>
      </w:tr>
      <w:tr w:rsidR="003D2552" w:rsidRPr="00843029" w14:paraId="064BFEC6" w14:textId="77777777" w:rsidTr="0024131A">
        <w:trPr>
          <w:trHeight w:val="420"/>
        </w:trPr>
        <w:tc>
          <w:tcPr>
            <w:tcW w:w="760" w:type="dxa"/>
            <w:shd w:val="clear" w:color="auto" w:fill="auto"/>
            <w:vAlign w:val="center"/>
          </w:tcPr>
          <w:p w14:paraId="2D08904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8</w:t>
            </w:r>
          </w:p>
        </w:tc>
        <w:tc>
          <w:tcPr>
            <w:tcW w:w="3977" w:type="dxa"/>
            <w:shd w:val="clear" w:color="auto" w:fill="auto"/>
            <w:vAlign w:val="center"/>
          </w:tcPr>
          <w:p w14:paraId="3C93D32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卷盘软管老化、损坏、漏水、堵塞</w:t>
            </w:r>
          </w:p>
        </w:tc>
        <w:tc>
          <w:tcPr>
            <w:tcW w:w="1545" w:type="dxa"/>
            <w:shd w:val="clear" w:color="auto" w:fill="auto"/>
            <w:vAlign w:val="center"/>
          </w:tcPr>
          <w:p w14:paraId="0E1947F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AEA36FA" w14:textId="77777777" w:rsidR="003D2552" w:rsidRPr="00843029" w:rsidRDefault="003D2552" w:rsidP="00AB3E6F">
            <w:pPr>
              <w:jc w:val="center"/>
              <w:rPr>
                <w:rFonts w:ascii="宋体" w:hAnsi="宋体" w:cs="宋体"/>
                <w:sz w:val="21"/>
                <w:szCs w:val="21"/>
              </w:rPr>
            </w:pPr>
          </w:p>
        </w:tc>
      </w:tr>
      <w:tr w:rsidR="003D2552" w:rsidRPr="00843029" w14:paraId="6FEDE315" w14:textId="77777777" w:rsidTr="0024131A">
        <w:trPr>
          <w:trHeight w:val="420"/>
        </w:trPr>
        <w:tc>
          <w:tcPr>
            <w:tcW w:w="760" w:type="dxa"/>
            <w:shd w:val="clear" w:color="auto" w:fill="auto"/>
            <w:vAlign w:val="center"/>
          </w:tcPr>
          <w:p w14:paraId="2C799F6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50E562C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卷盘喷嘴、阀门不完善</w:t>
            </w:r>
          </w:p>
        </w:tc>
        <w:tc>
          <w:tcPr>
            <w:tcW w:w="1545" w:type="dxa"/>
            <w:shd w:val="clear" w:color="auto" w:fill="auto"/>
            <w:vAlign w:val="center"/>
          </w:tcPr>
          <w:p w14:paraId="0B0C1C4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AA5A668" w14:textId="77777777" w:rsidR="003D2552" w:rsidRPr="00843029" w:rsidRDefault="003D2552" w:rsidP="00AB3E6F">
            <w:pPr>
              <w:jc w:val="center"/>
              <w:rPr>
                <w:rFonts w:ascii="宋体" w:hAnsi="宋体" w:cs="宋体"/>
                <w:sz w:val="21"/>
                <w:szCs w:val="21"/>
              </w:rPr>
            </w:pPr>
          </w:p>
        </w:tc>
      </w:tr>
      <w:tr w:rsidR="003D2552" w:rsidRPr="00843029" w14:paraId="431A92E8" w14:textId="77777777" w:rsidTr="0024131A">
        <w:trPr>
          <w:trHeight w:val="420"/>
        </w:trPr>
        <w:tc>
          <w:tcPr>
            <w:tcW w:w="760" w:type="dxa"/>
            <w:shd w:val="clear" w:color="auto" w:fill="auto"/>
            <w:vAlign w:val="center"/>
          </w:tcPr>
          <w:p w14:paraId="142D8DC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32A4A33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水带无法或不易拿取</w:t>
            </w:r>
          </w:p>
        </w:tc>
        <w:tc>
          <w:tcPr>
            <w:tcW w:w="1545" w:type="dxa"/>
            <w:shd w:val="clear" w:color="auto" w:fill="auto"/>
            <w:vAlign w:val="center"/>
          </w:tcPr>
          <w:p w14:paraId="71158CD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2C88EC9" w14:textId="77777777" w:rsidR="003D2552" w:rsidRPr="00843029" w:rsidRDefault="003D2552" w:rsidP="00AB3E6F">
            <w:pPr>
              <w:jc w:val="center"/>
              <w:rPr>
                <w:rFonts w:ascii="宋体" w:hAnsi="宋体" w:cs="宋体"/>
                <w:sz w:val="21"/>
                <w:szCs w:val="21"/>
              </w:rPr>
            </w:pPr>
          </w:p>
        </w:tc>
      </w:tr>
      <w:tr w:rsidR="003D2552" w:rsidRPr="00843029" w14:paraId="273C4D84" w14:textId="77777777" w:rsidTr="0024131A">
        <w:trPr>
          <w:trHeight w:val="420"/>
        </w:trPr>
        <w:tc>
          <w:tcPr>
            <w:tcW w:w="760" w:type="dxa"/>
            <w:shd w:val="clear" w:color="auto" w:fill="auto"/>
            <w:vAlign w:val="center"/>
          </w:tcPr>
          <w:p w14:paraId="6D82989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11</w:t>
            </w:r>
          </w:p>
        </w:tc>
        <w:tc>
          <w:tcPr>
            <w:tcW w:w="3977" w:type="dxa"/>
            <w:shd w:val="clear" w:color="auto" w:fill="auto"/>
            <w:vAlign w:val="center"/>
          </w:tcPr>
          <w:p w14:paraId="462579B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水带没有卷起</w:t>
            </w:r>
          </w:p>
        </w:tc>
        <w:tc>
          <w:tcPr>
            <w:tcW w:w="1545" w:type="dxa"/>
            <w:shd w:val="clear" w:color="auto" w:fill="auto"/>
            <w:vAlign w:val="center"/>
          </w:tcPr>
          <w:p w14:paraId="26BAD0E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7EDC21A" w14:textId="77777777" w:rsidR="003D2552" w:rsidRPr="00843029" w:rsidRDefault="003D2552" w:rsidP="00AB3E6F">
            <w:pPr>
              <w:jc w:val="center"/>
              <w:rPr>
                <w:rFonts w:ascii="宋体" w:hAnsi="宋体" w:cs="宋体"/>
                <w:sz w:val="21"/>
                <w:szCs w:val="21"/>
              </w:rPr>
            </w:pPr>
          </w:p>
        </w:tc>
      </w:tr>
      <w:tr w:rsidR="003D2552" w:rsidRPr="00843029" w14:paraId="3EA72A53" w14:textId="77777777" w:rsidTr="0024131A">
        <w:trPr>
          <w:trHeight w:val="420"/>
        </w:trPr>
        <w:tc>
          <w:tcPr>
            <w:tcW w:w="760" w:type="dxa"/>
            <w:shd w:val="clear" w:color="auto" w:fill="auto"/>
            <w:vAlign w:val="center"/>
          </w:tcPr>
          <w:p w14:paraId="4F76944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12</w:t>
            </w:r>
          </w:p>
        </w:tc>
        <w:tc>
          <w:tcPr>
            <w:tcW w:w="3977" w:type="dxa"/>
            <w:shd w:val="clear" w:color="auto" w:fill="auto"/>
            <w:vAlign w:val="center"/>
          </w:tcPr>
          <w:p w14:paraId="13231AA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水带腐蚀或损坏</w:t>
            </w:r>
          </w:p>
        </w:tc>
        <w:tc>
          <w:tcPr>
            <w:tcW w:w="1545" w:type="dxa"/>
            <w:shd w:val="clear" w:color="auto" w:fill="auto"/>
            <w:vAlign w:val="center"/>
          </w:tcPr>
          <w:p w14:paraId="44C2F8C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06CE97EE" w14:textId="77777777" w:rsidR="003D2552" w:rsidRPr="00843029" w:rsidRDefault="003D2552" w:rsidP="00AB3E6F">
            <w:pPr>
              <w:jc w:val="center"/>
              <w:rPr>
                <w:rFonts w:ascii="宋体" w:hAnsi="宋体" w:cs="宋体"/>
                <w:sz w:val="21"/>
                <w:szCs w:val="21"/>
              </w:rPr>
            </w:pPr>
          </w:p>
        </w:tc>
      </w:tr>
      <w:tr w:rsidR="003D2552" w:rsidRPr="00843029" w14:paraId="2936F470" w14:textId="77777777" w:rsidTr="0024131A">
        <w:trPr>
          <w:trHeight w:val="420"/>
        </w:trPr>
        <w:tc>
          <w:tcPr>
            <w:tcW w:w="760" w:type="dxa"/>
            <w:shd w:val="clear" w:color="auto" w:fill="auto"/>
            <w:vAlign w:val="center"/>
          </w:tcPr>
          <w:p w14:paraId="2E0F9A1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13</w:t>
            </w:r>
          </w:p>
        </w:tc>
        <w:tc>
          <w:tcPr>
            <w:tcW w:w="3977" w:type="dxa"/>
            <w:shd w:val="clear" w:color="auto" w:fill="auto"/>
            <w:vAlign w:val="center"/>
          </w:tcPr>
          <w:p w14:paraId="2796C8A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水带作为非消防使用</w:t>
            </w:r>
          </w:p>
        </w:tc>
        <w:tc>
          <w:tcPr>
            <w:tcW w:w="1545" w:type="dxa"/>
            <w:shd w:val="clear" w:color="auto" w:fill="auto"/>
            <w:vAlign w:val="center"/>
          </w:tcPr>
          <w:p w14:paraId="5E9BC0B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183E4DAF" w14:textId="77777777" w:rsidR="003D2552" w:rsidRPr="00843029" w:rsidRDefault="003D2552" w:rsidP="00AB3E6F">
            <w:pPr>
              <w:jc w:val="center"/>
              <w:rPr>
                <w:rFonts w:ascii="宋体" w:hAnsi="宋体" w:cs="宋体"/>
                <w:sz w:val="21"/>
                <w:szCs w:val="21"/>
              </w:rPr>
            </w:pPr>
          </w:p>
        </w:tc>
      </w:tr>
      <w:tr w:rsidR="003D2552" w:rsidRPr="00843029" w14:paraId="4CA8A913" w14:textId="77777777" w:rsidTr="0024131A">
        <w:trPr>
          <w:trHeight w:val="420"/>
        </w:trPr>
        <w:tc>
          <w:tcPr>
            <w:tcW w:w="760" w:type="dxa"/>
            <w:shd w:val="clear" w:color="auto" w:fill="auto"/>
            <w:vAlign w:val="center"/>
          </w:tcPr>
          <w:p w14:paraId="3C4C399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14</w:t>
            </w:r>
          </w:p>
        </w:tc>
        <w:tc>
          <w:tcPr>
            <w:tcW w:w="3977" w:type="dxa"/>
            <w:shd w:val="clear" w:color="auto" w:fill="auto"/>
            <w:vAlign w:val="center"/>
          </w:tcPr>
          <w:p w14:paraId="5349311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消火栓水枪、水带、扳手老化、损坏、缺失</w:t>
            </w:r>
          </w:p>
        </w:tc>
        <w:tc>
          <w:tcPr>
            <w:tcW w:w="1545" w:type="dxa"/>
            <w:shd w:val="clear" w:color="auto" w:fill="auto"/>
            <w:vAlign w:val="center"/>
          </w:tcPr>
          <w:p w14:paraId="39ED08C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576E128" w14:textId="77777777" w:rsidR="003D2552" w:rsidRPr="00843029" w:rsidRDefault="003D2552" w:rsidP="00AB3E6F">
            <w:pPr>
              <w:jc w:val="center"/>
              <w:rPr>
                <w:rFonts w:ascii="宋体" w:hAnsi="宋体" w:cs="宋体"/>
                <w:sz w:val="21"/>
                <w:szCs w:val="21"/>
              </w:rPr>
            </w:pPr>
          </w:p>
        </w:tc>
      </w:tr>
      <w:tr w:rsidR="003D2552" w:rsidRPr="00843029" w14:paraId="29C0BE80" w14:textId="77777777" w:rsidTr="0024131A">
        <w:trPr>
          <w:trHeight w:val="420"/>
        </w:trPr>
        <w:tc>
          <w:tcPr>
            <w:tcW w:w="760" w:type="dxa"/>
            <w:shd w:val="clear" w:color="auto" w:fill="auto"/>
            <w:vAlign w:val="center"/>
          </w:tcPr>
          <w:p w14:paraId="7D6B2D2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15</w:t>
            </w:r>
          </w:p>
        </w:tc>
        <w:tc>
          <w:tcPr>
            <w:tcW w:w="3977" w:type="dxa"/>
            <w:shd w:val="clear" w:color="auto" w:fill="auto"/>
            <w:vAlign w:val="center"/>
          </w:tcPr>
          <w:p w14:paraId="13B0C0B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消火栓按钮损坏，无法启泵，复位是否正常</w:t>
            </w:r>
          </w:p>
        </w:tc>
        <w:tc>
          <w:tcPr>
            <w:tcW w:w="1545" w:type="dxa"/>
            <w:shd w:val="clear" w:color="auto" w:fill="auto"/>
            <w:vAlign w:val="center"/>
          </w:tcPr>
          <w:p w14:paraId="7EDDC3C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1CACBC4E" w14:textId="77777777" w:rsidR="003D2552" w:rsidRPr="00843029" w:rsidRDefault="003D2552" w:rsidP="00AB3E6F">
            <w:pPr>
              <w:jc w:val="center"/>
              <w:rPr>
                <w:rFonts w:ascii="宋体" w:hAnsi="宋体" w:cs="宋体"/>
                <w:sz w:val="21"/>
                <w:szCs w:val="21"/>
              </w:rPr>
            </w:pPr>
          </w:p>
        </w:tc>
      </w:tr>
      <w:tr w:rsidR="003D2552" w:rsidRPr="00843029" w14:paraId="4386B23B" w14:textId="77777777" w:rsidTr="0024131A">
        <w:trPr>
          <w:trHeight w:val="420"/>
        </w:trPr>
        <w:tc>
          <w:tcPr>
            <w:tcW w:w="760" w:type="dxa"/>
            <w:shd w:val="clear" w:color="auto" w:fill="auto"/>
            <w:vAlign w:val="center"/>
          </w:tcPr>
          <w:p w14:paraId="6258F6E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16</w:t>
            </w:r>
          </w:p>
        </w:tc>
        <w:tc>
          <w:tcPr>
            <w:tcW w:w="3977" w:type="dxa"/>
            <w:shd w:val="clear" w:color="auto" w:fill="auto"/>
            <w:vAlign w:val="center"/>
          </w:tcPr>
          <w:p w14:paraId="0A0439C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消防泵工作是否正常</w:t>
            </w:r>
          </w:p>
        </w:tc>
        <w:tc>
          <w:tcPr>
            <w:tcW w:w="1545" w:type="dxa"/>
            <w:shd w:val="clear" w:color="auto" w:fill="auto"/>
            <w:vAlign w:val="center"/>
          </w:tcPr>
          <w:p w14:paraId="5F28926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2856BD6" w14:textId="77777777" w:rsidR="003D2552" w:rsidRPr="00843029" w:rsidRDefault="003D2552" w:rsidP="00AB3E6F">
            <w:pPr>
              <w:jc w:val="center"/>
              <w:rPr>
                <w:rFonts w:ascii="宋体" w:hAnsi="宋体" w:cs="宋体"/>
                <w:sz w:val="21"/>
                <w:szCs w:val="21"/>
              </w:rPr>
            </w:pPr>
          </w:p>
        </w:tc>
      </w:tr>
      <w:tr w:rsidR="003D2552" w:rsidRPr="00843029" w14:paraId="7A60DC38" w14:textId="77777777" w:rsidTr="0024131A">
        <w:trPr>
          <w:trHeight w:val="420"/>
        </w:trPr>
        <w:tc>
          <w:tcPr>
            <w:tcW w:w="760" w:type="dxa"/>
            <w:shd w:val="clear" w:color="auto" w:fill="auto"/>
            <w:vAlign w:val="center"/>
          </w:tcPr>
          <w:p w14:paraId="217051D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17</w:t>
            </w:r>
          </w:p>
        </w:tc>
        <w:tc>
          <w:tcPr>
            <w:tcW w:w="3977" w:type="dxa"/>
            <w:shd w:val="clear" w:color="auto" w:fill="auto"/>
            <w:vAlign w:val="center"/>
          </w:tcPr>
          <w:p w14:paraId="6D002E6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泵体漏水</w:t>
            </w:r>
          </w:p>
        </w:tc>
        <w:tc>
          <w:tcPr>
            <w:tcW w:w="1545" w:type="dxa"/>
            <w:shd w:val="clear" w:color="auto" w:fill="auto"/>
            <w:vAlign w:val="center"/>
          </w:tcPr>
          <w:p w14:paraId="3B00C69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27D03A7F" w14:textId="77777777" w:rsidR="003D2552" w:rsidRPr="00843029" w:rsidRDefault="003D2552" w:rsidP="00AB3E6F">
            <w:pPr>
              <w:jc w:val="center"/>
              <w:rPr>
                <w:rFonts w:ascii="宋体" w:hAnsi="宋体" w:cs="宋体"/>
                <w:sz w:val="21"/>
                <w:szCs w:val="21"/>
              </w:rPr>
            </w:pPr>
          </w:p>
        </w:tc>
      </w:tr>
      <w:tr w:rsidR="003D2552" w:rsidRPr="00843029" w14:paraId="75274C33" w14:textId="77777777" w:rsidTr="0024131A">
        <w:trPr>
          <w:trHeight w:val="420"/>
        </w:trPr>
        <w:tc>
          <w:tcPr>
            <w:tcW w:w="760" w:type="dxa"/>
            <w:shd w:val="clear" w:color="auto" w:fill="auto"/>
            <w:vAlign w:val="center"/>
          </w:tcPr>
          <w:p w14:paraId="70ED587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18</w:t>
            </w:r>
          </w:p>
        </w:tc>
        <w:tc>
          <w:tcPr>
            <w:tcW w:w="3977" w:type="dxa"/>
            <w:shd w:val="clear" w:color="auto" w:fill="auto"/>
            <w:vAlign w:val="center"/>
          </w:tcPr>
          <w:p w14:paraId="5C688EE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泵体连接件、固定件松动</w:t>
            </w:r>
          </w:p>
        </w:tc>
        <w:tc>
          <w:tcPr>
            <w:tcW w:w="1545" w:type="dxa"/>
            <w:shd w:val="clear" w:color="auto" w:fill="auto"/>
            <w:vAlign w:val="center"/>
          </w:tcPr>
          <w:p w14:paraId="323EDF2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103AD97" w14:textId="77777777" w:rsidR="003D2552" w:rsidRPr="00843029" w:rsidRDefault="003D2552" w:rsidP="00AB3E6F">
            <w:pPr>
              <w:jc w:val="center"/>
              <w:rPr>
                <w:rFonts w:ascii="宋体" w:hAnsi="宋体" w:cs="宋体"/>
                <w:sz w:val="21"/>
                <w:szCs w:val="21"/>
              </w:rPr>
            </w:pPr>
          </w:p>
        </w:tc>
      </w:tr>
      <w:tr w:rsidR="003D2552" w:rsidRPr="00843029" w14:paraId="76241071" w14:textId="77777777" w:rsidTr="0024131A">
        <w:trPr>
          <w:trHeight w:val="420"/>
        </w:trPr>
        <w:tc>
          <w:tcPr>
            <w:tcW w:w="760" w:type="dxa"/>
            <w:shd w:val="clear" w:color="auto" w:fill="auto"/>
            <w:vAlign w:val="center"/>
          </w:tcPr>
          <w:p w14:paraId="7FA3324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lastRenderedPageBreak/>
              <w:t>19</w:t>
            </w:r>
          </w:p>
        </w:tc>
        <w:tc>
          <w:tcPr>
            <w:tcW w:w="3977" w:type="dxa"/>
            <w:shd w:val="clear" w:color="auto" w:fill="auto"/>
            <w:vAlign w:val="center"/>
          </w:tcPr>
          <w:p w14:paraId="32CC50B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消防泵编号标识是否清晰</w:t>
            </w:r>
          </w:p>
        </w:tc>
        <w:tc>
          <w:tcPr>
            <w:tcW w:w="1545" w:type="dxa"/>
            <w:shd w:val="clear" w:color="auto" w:fill="auto"/>
            <w:vAlign w:val="center"/>
          </w:tcPr>
          <w:p w14:paraId="6341599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5D17D3C5" w14:textId="77777777" w:rsidR="003D2552" w:rsidRPr="00843029" w:rsidRDefault="003D2552" w:rsidP="00AB3E6F">
            <w:pPr>
              <w:jc w:val="center"/>
              <w:rPr>
                <w:rFonts w:ascii="宋体" w:hAnsi="宋体" w:cs="宋体"/>
                <w:sz w:val="21"/>
                <w:szCs w:val="21"/>
              </w:rPr>
            </w:pPr>
          </w:p>
        </w:tc>
      </w:tr>
      <w:tr w:rsidR="003D2552" w:rsidRPr="00843029" w14:paraId="59A148BF" w14:textId="77777777" w:rsidTr="0024131A">
        <w:trPr>
          <w:trHeight w:val="420"/>
        </w:trPr>
        <w:tc>
          <w:tcPr>
            <w:tcW w:w="760" w:type="dxa"/>
            <w:shd w:val="clear" w:color="auto" w:fill="auto"/>
            <w:vAlign w:val="center"/>
          </w:tcPr>
          <w:p w14:paraId="6097C41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20</w:t>
            </w:r>
          </w:p>
        </w:tc>
        <w:tc>
          <w:tcPr>
            <w:tcW w:w="3977" w:type="dxa"/>
            <w:shd w:val="clear" w:color="auto" w:fill="auto"/>
            <w:vAlign w:val="center"/>
          </w:tcPr>
          <w:p w14:paraId="394BC9E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稳压泵编号标识是否清晰</w:t>
            </w:r>
          </w:p>
        </w:tc>
        <w:tc>
          <w:tcPr>
            <w:tcW w:w="1545" w:type="dxa"/>
            <w:shd w:val="clear" w:color="auto" w:fill="auto"/>
            <w:vAlign w:val="center"/>
          </w:tcPr>
          <w:p w14:paraId="2B8C96C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B821D0D" w14:textId="77777777" w:rsidR="003D2552" w:rsidRPr="00843029" w:rsidRDefault="003D2552" w:rsidP="00AB3E6F">
            <w:pPr>
              <w:jc w:val="center"/>
              <w:rPr>
                <w:rFonts w:ascii="宋体" w:hAnsi="宋体" w:cs="宋体"/>
                <w:sz w:val="21"/>
                <w:szCs w:val="21"/>
              </w:rPr>
            </w:pPr>
          </w:p>
        </w:tc>
      </w:tr>
      <w:tr w:rsidR="003D2552" w:rsidRPr="00843029" w14:paraId="2E1F3A51" w14:textId="77777777" w:rsidTr="0024131A">
        <w:trPr>
          <w:trHeight w:val="420"/>
        </w:trPr>
        <w:tc>
          <w:tcPr>
            <w:tcW w:w="760" w:type="dxa"/>
            <w:shd w:val="clear" w:color="auto" w:fill="auto"/>
            <w:vAlign w:val="center"/>
          </w:tcPr>
          <w:p w14:paraId="1B70BD1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21</w:t>
            </w:r>
          </w:p>
        </w:tc>
        <w:tc>
          <w:tcPr>
            <w:tcW w:w="3977" w:type="dxa"/>
            <w:shd w:val="clear" w:color="auto" w:fill="auto"/>
            <w:vAlign w:val="center"/>
          </w:tcPr>
          <w:p w14:paraId="4F134FA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稳压泵运行是否正常</w:t>
            </w:r>
          </w:p>
        </w:tc>
        <w:tc>
          <w:tcPr>
            <w:tcW w:w="1545" w:type="dxa"/>
            <w:shd w:val="clear" w:color="auto" w:fill="auto"/>
            <w:vAlign w:val="center"/>
          </w:tcPr>
          <w:p w14:paraId="32E2D4B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3083D2A" w14:textId="77777777" w:rsidR="003D2552" w:rsidRPr="00843029" w:rsidRDefault="003D2552" w:rsidP="00AB3E6F">
            <w:pPr>
              <w:jc w:val="center"/>
              <w:rPr>
                <w:rFonts w:ascii="宋体" w:hAnsi="宋体" w:cs="宋体"/>
                <w:sz w:val="21"/>
                <w:szCs w:val="21"/>
              </w:rPr>
            </w:pPr>
          </w:p>
        </w:tc>
      </w:tr>
      <w:tr w:rsidR="003D2552" w:rsidRPr="00843029" w14:paraId="408108BD" w14:textId="77777777" w:rsidTr="0024131A">
        <w:trPr>
          <w:trHeight w:val="420"/>
        </w:trPr>
        <w:tc>
          <w:tcPr>
            <w:tcW w:w="760" w:type="dxa"/>
            <w:shd w:val="clear" w:color="auto" w:fill="auto"/>
            <w:vAlign w:val="center"/>
          </w:tcPr>
          <w:p w14:paraId="7F0D08E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22</w:t>
            </w:r>
          </w:p>
        </w:tc>
        <w:tc>
          <w:tcPr>
            <w:tcW w:w="3977" w:type="dxa"/>
            <w:shd w:val="clear" w:color="auto" w:fill="auto"/>
            <w:vAlign w:val="center"/>
          </w:tcPr>
          <w:p w14:paraId="321B205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稳压泵手/自动控制失灵</w:t>
            </w:r>
          </w:p>
        </w:tc>
        <w:tc>
          <w:tcPr>
            <w:tcW w:w="1545" w:type="dxa"/>
            <w:shd w:val="clear" w:color="auto" w:fill="auto"/>
            <w:vAlign w:val="center"/>
          </w:tcPr>
          <w:p w14:paraId="55B594A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213E691" w14:textId="77777777" w:rsidR="003D2552" w:rsidRPr="00843029" w:rsidRDefault="003D2552" w:rsidP="00AB3E6F">
            <w:pPr>
              <w:jc w:val="center"/>
              <w:rPr>
                <w:rFonts w:ascii="宋体" w:hAnsi="宋体" w:cs="宋体"/>
                <w:sz w:val="21"/>
                <w:szCs w:val="21"/>
              </w:rPr>
            </w:pPr>
          </w:p>
        </w:tc>
      </w:tr>
      <w:tr w:rsidR="003D2552" w:rsidRPr="00843029" w14:paraId="1A8FF165" w14:textId="77777777" w:rsidTr="0024131A">
        <w:trPr>
          <w:trHeight w:val="420"/>
        </w:trPr>
        <w:tc>
          <w:tcPr>
            <w:tcW w:w="760" w:type="dxa"/>
            <w:shd w:val="clear" w:color="auto" w:fill="auto"/>
            <w:vAlign w:val="center"/>
          </w:tcPr>
          <w:p w14:paraId="3139201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23</w:t>
            </w:r>
          </w:p>
        </w:tc>
        <w:tc>
          <w:tcPr>
            <w:tcW w:w="3977" w:type="dxa"/>
            <w:shd w:val="clear" w:color="auto" w:fill="auto"/>
            <w:vAlign w:val="center"/>
          </w:tcPr>
          <w:p w14:paraId="7791D02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稳压泵启停压力是否符合设定值</w:t>
            </w:r>
          </w:p>
        </w:tc>
        <w:tc>
          <w:tcPr>
            <w:tcW w:w="1545" w:type="dxa"/>
            <w:shd w:val="clear" w:color="auto" w:fill="auto"/>
            <w:vAlign w:val="center"/>
          </w:tcPr>
          <w:p w14:paraId="2FEA426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9033187" w14:textId="77777777" w:rsidR="003D2552" w:rsidRPr="00843029" w:rsidRDefault="003D2552" w:rsidP="00AB3E6F">
            <w:pPr>
              <w:jc w:val="center"/>
              <w:rPr>
                <w:rFonts w:ascii="宋体" w:hAnsi="宋体" w:cs="宋体"/>
                <w:sz w:val="21"/>
                <w:szCs w:val="21"/>
              </w:rPr>
            </w:pPr>
          </w:p>
        </w:tc>
      </w:tr>
      <w:tr w:rsidR="003D2552" w:rsidRPr="00843029" w14:paraId="12BE24DE" w14:textId="77777777" w:rsidTr="0024131A">
        <w:trPr>
          <w:trHeight w:val="420"/>
        </w:trPr>
        <w:tc>
          <w:tcPr>
            <w:tcW w:w="760" w:type="dxa"/>
            <w:shd w:val="clear" w:color="auto" w:fill="auto"/>
            <w:vAlign w:val="center"/>
          </w:tcPr>
          <w:p w14:paraId="1F2C720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24</w:t>
            </w:r>
          </w:p>
        </w:tc>
        <w:tc>
          <w:tcPr>
            <w:tcW w:w="3977" w:type="dxa"/>
            <w:shd w:val="clear" w:color="auto" w:fill="auto"/>
            <w:vAlign w:val="center"/>
          </w:tcPr>
          <w:p w14:paraId="071E60B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压力表失灵损坏，显示是否正常</w:t>
            </w:r>
          </w:p>
        </w:tc>
        <w:tc>
          <w:tcPr>
            <w:tcW w:w="1545" w:type="dxa"/>
            <w:shd w:val="clear" w:color="auto" w:fill="auto"/>
            <w:vAlign w:val="center"/>
          </w:tcPr>
          <w:p w14:paraId="33700EF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6CFBCB96" w14:textId="77777777" w:rsidR="003D2552" w:rsidRPr="00843029" w:rsidRDefault="003D2552" w:rsidP="00AB3E6F">
            <w:pPr>
              <w:jc w:val="center"/>
              <w:rPr>
                <w:rFonts w:ascii="宋体" w:hAnsi="宋体" w:cs="宋体"/>
                <w:sz w:val="21"/>
                <w:szCs w:val="21"/>
              </w:rPr>
            </w:pPr>
          </w:p>
        </w:tc>
      </w:tr>
      <w:tr w:rsidR="003D2552" w:rsidRPr="00843029" w14:paraId="3A66462C" w14:textId="77777777" w:rsidTr="0024131A">
        <w:trPr>
          <w:trHeight w:val="420"/>
        </w:trPr>
        <w:tc>
          <w:tcPr>
            <w:tcW w:w="760" w:type="dxa"/>
            <w:shd w:val="clear" w:color="auto" w:fill="auto"/>
            <w:vAlign w:val="center"/>
          </w:tcPr>
          <w:p w14:paraId="2399175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25</w:t>
            </w:r>
          </w:p>
        </w:tc>
        <w:tc>
          <w:tcPr>
            <w:tcW w:w="3977" w:type="dxa"/>
            <w:shd w:val="clear" w:color="auto" w:fill="auto"/>
            <w:vAlign w:val="center"/>
          </w:tcPr>
          <w:p w14:paraId="432225E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水泵控制柜体老化损坏</w:t>
            </w:r>
          </w:p>
        </w:tc>
        <w:tc>
          <w:tcPr>
            <w:tcW w:w="1545" w:type="dxa"/>
            <w:shd w:val="clear" w:color="auto" w:fill="auto"/>
            <w:vAlign w:val="center"/>
          </w:tcPr>
          <w:p w14:paraId="1014BD9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6BA76A5" w14:textId="77777777" w:rsidR="003D2552" w:rsidRPr="00843029" w:rsidRDefault="003D2552" w:rsidP="00AB3E6F">
            <w:pPr>
              <w:jc w:val="center"/>
              <w:rPr>
                <w:rFonts w:ascii="宋体" w:hAnsi="宋体" w:cs="宋体"/>
                <w:sz w:val="21"/>
                <w:szCs w:val="21"/>
              </w:rPr>
            </w:pPr>
          </w:p>
        </w:tc>
      </w:tr>
      <w:tr w:rsidR="003D2552" w:rsidRPr="00843029" w14:paraId="30EDDBD4" w14:textId="77777777" w:rsidTr="0024131A">
        <w:trPr>
          <w:trHeight w:val="420"/>
        </w:trPr>
        <w:tc>
          <w:tcPr>
            <w:tcW w:w="760" w:type="dxa"/>
            <w:shd w:val="clear" w:color="auto" w:fill="auto"/>
            <w:vAlign w:val="center"/>
          </w:tcPr>
          <w:p w14:paraId="009EE29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26</w:t>
            </w:r>
          </w:p>
        </w:tc>
        <w:tc>
          <w:tcPr>
            <w:tcW w:w="3977" w:type="dxa"/>
            <w:shd w:val="clear" w:color="auto" w:fill="auto"/>
            <w:vAlign w:val="center"/>
          </w:tcPr>
          <w:p w14:paraId="6A67CE8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水泵控制柜面板标识不清</w:t>
            </w:r>
          </w:p>
        </w:tc>
        <w:tc>
          <w:tcPr>
            <w:tcW w:w="1545" w:type="dxa"/>
            <w:shd w:val="clear" w:color="auto" w:fill="auto"/>
            <w:vAlign w:val="center"/>
          </w:tcPr>
          <w:p w14:paraId="2B6B5E8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511515B0" w14:textId="77777777" w:rsidR="003D2552" w:rsidRPr="00843029" w:rsidRDefault="003D2552" w:rsidP="00AB3E6F">
            <w:pPr>
              <w:jc w:val="center"/>
              <w:rPr>
                <w:rFonts w:ascii="宋体" w:hAnsi="宋体" w:cs="宋体"/>
                <w:sz w:val="21"/>
                <w:szCs w:val="21"/>
              </w:rPr>
            </w:pPr>
          </w:p>
        </w:tc>
      </w:tr>
      <w:tr w:rsidR="003D2552" w:rsidRPr="00843029" w14:paraId="0613578B" w14:textId="77777777" w:rsidTr="0024131A">
        <w:trPr>
          <w:trHeight w:val="420"/>
        </w:trPr>
        <w:tc>
          <w:tcPr>
            <w:tcW w:w="760" w:type="dxa"/>
            <w:shd w:val="clear" w:color="auto" w:fill="auto"/>
            <w:vAlign w:val="center"/>
          </w:tcPr>
          <w:p w14:paraId="3017142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27</w:t>
            </w:r>
          </w:p>
        </w:tc>
        <w:tc>
          <w:tcPr>
            <w:tcW w:w="3977" w:type="dxa"/>
            <w:shd w:val="clear" w:color="auto" w:fill="auto"/>
            <w:vAlign w:val="center"/>
          </w:tcPr>
          <w:p w14:paraId="006D089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控制柜按钮、指示灯、仪表老化损坏，显示是否正常</w:t>
            </w:r>
          </w:p>
        </w:tc>
        <w:tc>
          <w:tcPr>
            <w:tcW w:w="1545" w:type="dxa"/>
            <w:shd w:val="clear" w:color="auto" w:fill="auto"/>
            <w:vAlign w:val="center"/>
          </w:tcPr>
          <w:p w14:paraId="71EF5C5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6B5C355" w14:textId="77777777" w:rsidR="003D2552" w:rsidRPr="00843029" w:rsidRDefault="003D2552" w:rsidP="00AB3E6F">
            <w:pPr>
              <w:jc w:val="center"/>
              <w:rPr>
                <w:rFonts w:ascii="宋体" w:hAnsi="宋体" w:cs="宋体"/>
                <w:sz w:val="21"/>
                <w:szCs w:val="21"/>
              </w:rPr>
            </w:pPr>
          </w:p>
        </w:tc>
      </w:tr>
      <w:tr w:rsidR="003D2552" w:rsidRPr="00843029" w14:paraId="56BE4C0A" w14:textId="77777777" w:rsidTr="0024131A">
        <w:trPr>
          <w:trHeight w:val="420"/>
        </w:trPr>
        <w:tc>
          <w:tcPr>
            <w:tcW w:w="760" w:type="dxa"/>
            <w:shd w:val="clear" w:color="auto" w:fill="auto"/>
            <w:vAlign w:val="center"/>
          </w:tcPr>
          <w:p w14:paraId="2F1223C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28</w:t>
            </w:r>
          </w:p>
        </w:tc>
        <w:tc>
          <w:tcPr>
            <w:tcW w:w="3977" w:type="dxa"/>
            <w:shd w:val="clear" w:color="auto" w:fill="auto"/>
            <w:vAlign w:val="center"/>
          </w:tcPr>
          <w:p w14:paraId="65F41AB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控制柜内零部件、线路烧坏情况</w:t>
            </w:r>
          </w:p>
        </w:tc>
        <w:tc>
          <w:tcPr>
            <w:tcW w:w="1545" w:type="dxa"/>
            <w:shd w:val="clear" w:color="auto" w:fill="auto"/>
            <w:vAlign w:val="center"/>
          </w:tcPr>
          <w:p w14:paraId="60B1642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105CE4B2" w14:textId="77777777" w:rsidR="003D2552" w:rsidRPr="00843029" w:rsidRDefault="003D2552" w:rsidP="00AB3E6F">
            <w:pPr>
              <w:jc w:val="center"/>
              <w:rPr>
                <w:rFonts w:ascii="宋体" w:hAnsi="宋体" w:cs="宋体"/>
                <w:sz w:val="21"/>
                <w:szCs w:val="21"/>
              </w:rPr>
            </w:pPr>
          </w:p>
        </w:tc>
      </w:tr>
      <w:tr w:rsidR="003D2552" w:rsidRPr="00843029" w14:paraId="25A2097D" w14:textId="77777777" w:rsidTr="0024131A">
        <w:trPr>
          <w:trHeight w:val="420"/>
        </w:trPr>
        <w:tc>
          <w:tcPr>
            <w:tcW w:w="760" w:type="dxa"/>
            <w:shd w:val="clear" w:color="auto" w:fill="auto"/>
            <w:vAlign w:val="center"/>
          </w:tcPr>
          <w:p w14:paraId="5D78117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29</w:t>
            </w:r>
          </w:p>
        </w:tc>
        <w:tc>
          <w:tcPr>
            <w:tcW w:w="3977" w:type="dxa"/>
            <w:shd w:val="clear" w:color="auto" w:fill="auto"/>
            <w:vAlign w:val="center"/>
          </w:tcPr>
          <w:p w14:paraId="6244044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水泵接合器标识是否清晰</w:t>
            </w:r>
          </w:p>
        </w:tc>
        <w:tc>
          <w:tcPr>
            <w:tcW w:w="1545" w:type="dxa"/>
            <w:shd w:val="clear" w:color="auto" w:fill="auto"/>
            <w:vAlign w:val="center"/>
          </w:tcPr>
          <w:p w14:paraId="666450F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183BAC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按安检标准检查</w:t>
            </w:r>
          </w:p>
        </w:tc>
      </w:tr>
      <w:tr w:rsidR="003D2552" w:rsidRPr="00843029" w14:paraId="0680C291" w14:textId="77777777" w:rsidTr="0024131A">
        <w:trPr>
          <w:trHeight w:val="420"/>
        </w:trPr>
        <w:tc>
          <w:tcPr>
            <w:tcW w:w="760" w:type="dxa"/>
            <w:shd w:val="clear" w:color="auto" w:fill="auto"/>
            <w:vAlign w:val="center"/>
          </w:tcPr>
          <w:p w14:paraId="5452D10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30</w:t>
            </w:r>
          </w:p>
        </w:tc>
        <w:tc>
          <w:tcPr>
            <w:tcW w:w="3977" w:type="dxa"/>
            <w:shd w:val="clear" w:color="auto" w:fill="auto"/>
            <w:vAlign w:val="center"/>
          </w:tcPr>
          <w:p w14:paraId="082A0AD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接合器损坏，阀门启闭是否正常</w:t>
            </w:r>
          </w:p>
        </w:tc>
        <w:tc>
          <w:tcPr>
            <w:tcW w:w="1545" w:type="dxa"/>
            <w:shd w:val="clear" w:color="auto" w:fill="auto"/>
            <w:vAlign w:val="center"/>
          </w:tcPr>
          <w:p w14:paraId="4FEE489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362F5EA" w14:textId="77777777" w:rsidR="003D2552" w:rsidRPr="00843029" w:rsidRDefault="003D2552" w:rsidP="00AB3E6F">
            <w:pPr>
              <w:jc w:val="center"/>
              <w:rPr>
                <w:rFonts w:ascii="宋体" w:hAnsi="宋体" w:cs="宋体"/>
                <w:sz w:val="21"/>
                <w:szCs w:val="21"/>
              </w:rPr>
            </w:pPr>
          </w:p>
        </w:tc>
      </w:tr>
      <w:tr w:rsidR="003D2552" w:rsidRPr="00843029" w14:paraId="258DBF1E" w14:textId="77777777" w:rsidTr="0024131A">
        <w:trPr>
          <w:trHeight w:val="420"/>
        </w:trPr>
        <w:tc>
          <w:tcPr>
            <w:tcW w:w="760" w:type="dxa"/>
            <w:shd w:val="clear" w:color="auto" w:fill="auto"/>
            <w:vAlign w:val="center"/>
          </w:tcPr>
          <w:p w14:paraId="14B4DCC4"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六</w:t>
            </w:r>
          </w:p>
        </w:tc>
        <w:tc>
          <w:tcPr>
            <w:tcW w:w="8923" w:type="dxa"/>
            <w:gridSpan w:val="3"/>
            <w:shd w:val="clear" w:color="auto" w:fill="auto"/>
            <w:vAlign w:val="center"/>
          </w:tcPr>
          <w:p w14:paraId="7986057F"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气体灭火系统</w:t>
            </w:r>
          </w:p>
        </w:tc>
      </w:tr>
      <w:tr w:rsidR="003D2552" w:rsidRPr="00843029" w14:paraId="283D6CAA" w14:textId="77777777" w:rsidTr="0024131A">
        <w:trPr>
          <w:trHeight w:val="420"/>
        </w:trPr>
        <w:tc>
          <w:tcPr>
            <w:tcW w:w="760" w:type="dxa"/>
            <w:shd w:val="clear" w:color="auto" w:fill="auto"/>
            <w:vAlign w:val="center"/>
          </w:tcPr>
          <w:p w14:paraId="49E99D9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2250875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灭火控制器运行是否正常</w:t>
            </w:r>
          </w:p>
        </w:tc>
        <w:tc>
          <w:tcPr>
            <w:tcW w:w="1545" w:type="dxa"/>
            <w:shd w:val="clear" w:color="auto" w:fill="auto"/>
            <w:vAlign w:val="center"/>
          </w:tcPr>
          <w:p w14:paraId="0664353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D5A9CC7" w14:textId="77777777" w:rsidR="003D2552" w:rsidRPr="00843029" w:rsidRDefault="003D2552" w:rsidP="00AB3E6F">
            <w:pPr>
              <w:jc w:val="center"/>
              <w:rPr>
                <w:rFonts w:ascii="宋体" w:hAnsi="宋体" w:cs="宋体"/>
                <w:sz w:val="21"/>
                <w:szCs w:val="21"/>
              </w:rPr>
            </w:pPr>
          </w:p>
        </w:tc>
      </w:tr>
      <w:tr w:rsidR="003D2552" w:rsidRPr="00843029" w14:paraId="316F20D9" w14:textId="77777777" w:rsidTr="0024131A">
        <w:trPr>
          <w:trHeight w:val="420"/>
        </w:trPr>
        <w:tc>
          <w:tcPr>
            <w:tcW w:w="760" w:type="dxa"/>
            <w:shd w:val="clear" w:color="auto" w:fill="auto"/>
            <w:vAlign w:val="center"/>
          </w:tcPr>
          <w:p w14:paraId="577E7E9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2ACB2F9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灭火控制器面板标识是否清晰</w:t>
            </w:r>
          </w:p>
        </w:tc>
        <w:tc>
          <w:tcPr>
            <w:tcW w:w="1545" w:type="dxa"/>
            <w:shd w:val="clear" w:color="auto" w:fill="auto"/>
            <w:vAlign w:val="center"/>
          </w:tcPr>
          <w:p w14:paraId="4FEE5BD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6457390" w14:textId="77777777" w:rsidR="003D2552" w:rsidRPr="00843029" w:rsidRDefault="003D2552" w:rsidP="00AB3E6F">
            <w:pPr>
              <w:jc w:val="center"/>
              <w:rPr>
                <w:rFonts w:ascii="宋体" w:hAnsi="宋体" w:cs="宋体"/>
                <w:sz w:val="21"/>
                <w:szCs w:val="21"/>
              </w:rPr>
            </w:pPr>
          </w:p>
        </w:tc>
      </w:tr>
      <w:tr w:rsidR="003D2552" w:rsidRPr="00843029" w14:paraId="2F9CDA56" w14:textId="77777777" w:rsidTr="0024131A">
        <w:trPr>
          <w:trHeight w:val="420"/>
        </w:trPr>
        <w:tc>
          <w:tcPr>
            <w:tcW w:w="760" w:type="dxa"/>
            <w:shd w:val="clear" w:color="auto" w:fill="auto"/>
            <w:vAlign w:val="center"/>
          </w:tcPr>
          <w:p w14:paraId="0F4BEDE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6EF1FB1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灭火控制器控制、显示功能是否正常</w:t>
            </w:r>
          </w:p>
        </w:tc>
        <w:tc>
          <w:tcPr>
            <w:tcW w:w="1545" w:type="dxa"/>
            <w:shd w:val="clear" w:color="auto" w:fill="auto"/>
            <w:vAlign w:val="center"/>
          </w:tcPr>
          <w:p w14:paraId="543BD66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169D679E" w14:textId="77777777" w:rsidR="003D2552" w:rsidRPr="00843029" w:rsidRDefault="003D2552" w:rsidP="00AB3E6F">
            <w:pPr>
              <w:jc w:val="center"/>
              <w:rPr>
                <w:rFonts w:ascii="宋体" w:hAnsi="宋体" w:cs="宋体"/>
                <w:sz w:val="21"/>
                <w:szCs w:val="21"/>
              </w:rPr>
            </w:pPr>
          </w:p>
        </w:tc>
      </w:tr>
      <w:tr w:rsidR="003D2552" w:rsidRPr="00843029" w14:paraId="1E95A453" w14:textId="77777777" w:rsidTr="0024131A">
        <w:trPr>
          <w:trHeight w:val="420"/>
        </w:trPr>
        <w:tc>
          <w:tcPr>
            <w:tcW w:w="760" w:type="dxa"/>
            <w:shd w:val="clear" w:color="auto" w:fill="auto"/>
            <w:vAlign w:val="center"/>
          </w:tcPr>
          <w:p w14:paraId="2F70E91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19AAD4A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灭火控制器主备电源工作是否正常</w:t>
            </w:r>
          </w:p>
        </w:tc>
        <w:tc>
          <w:tcPr>
            <w:tcW w:w="1545" w:type="dxa"/>
            <w:shd w:val="clear" w:color="auto" w:fill="auto"/>
            <w:vAlign w:val="center"/>
          </w:tcPr>
          <w:p w14:paraId="49ACAE1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0A03ECB" w14:textId="77777777" w:rsidR="003D2552" w:rsidRPr="00843029" w:rsidRDefault="003D2552" w:rsidP="00AB3E6F">
            <w:pPr>
              <w:jc w:val="center"/>
              <w:rPr>
                <w:rFonts w:ascii="宋体" w:hAnsi="宋体" w:cs="宋体"/>
                <w:sz w:val="21"/>
                <w:szCs w:val="21"/>
              </w:rPr>
            </w:pPr>
          </w:p>
        </w:tc>
      </w:tr>
      <w:tr w:rsidR="003D2552" w:rsidRPr="00843029" w14:paraId="53DA59DB" w14:textId="77777777" w:rsidTr="0024131A">
        <w:trPr>
          <w:trHeight w:val="420"/>
        </w:trPr>
        <w:tc>
          <w:tcPr>
            <w:tcW w:w="760" w:type="dxa"/>
            <w:shd w:val="clear" w:color="auto" w:fill="auto"/>
            <w:vAlign w:val="center"/>
          </w:tcPr>
          <w:p w14:paraId="6DCDCEE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0B88707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声光报警器是否报警</w:t>
            </w:r>
          </w:p>
        </w:tc>
        <w:tc>
          <w:tcPr>
            <w:tcW w:w="1545" w:type="dxa"/>
            <w:shd w:val="clear" w:color="auto" w:fill="auto"/>
            <w:vAlign w:val="center"/>
          </w:tcPr>
          <w:p w14:paraId="0C4E778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94CD6D4" w14:textId="77777777" w:rsidR="003D2552" w:rsidRPr="00843029" w:rsidRDefault="003D2552" w:rsidP="00AB3E6F">
            <w:pPr>
              <w:jc w:val="center"/>
              <w:rPr>
                <w:rFonts w:ascii="宋体" w:hAnsi="宋体" w:cs="宋体"/>
                <w:sz w:val="21"/>
                <w:szCs w:val="21"/>
              </w:rPr>
            </w:pPr>
          </w:p>
        </w:tc>
      </w:tr>
      <w:tr w:rsidR="003D2552" w:rsidRPr="00843029" w14:paraId="30DAB563" w14:textId="77777777" w:rsidTr="0024131A">
        <w:trPr>
          <w:trHeight w:val="420"/>
        </w:trPr>
        <w:tc>
          <w:tcPr>
            <w:tcW w:w="760" w:type="dxa"/>
            <w:shd w:val="clear" w:color="auto" w:fill="auto"/>
            <w:vAlign w:val="center"/>
          </w:tcPr>
          <w:p w14:paraId="7AB6146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3639983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气体释放灯是否完好</w:t>
            </w:r>
          </w:p>
        </w:tc>
        <w:tc>
          <w:tcPr>
            <w:tcW w:w="1545" w:type="dxa"/>
            <w:shd w:val="clear" w:color="auto" w:fill="auto"/>
            <w:vAlign w:val="center"/>
          </w:tcPr>
          <w:p w14:paraId="5A909BD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78B77399" w14:textId="77777777" w:rsidR="003D2552" w:rsidRPr="00843029" w:rsidRDefault="003D2552" w:rsidP="00AB3E6F">
            <w:pPr>
              <w:jc w:val="center"/>
              <w:rPr>
                <w:rFonts w:ascii="宋体" w:hAnsi="宋体" w:cs="宋体"/>
                <w:sz w:val="21"/>
                <w:szCs w:val="21"/>
              </w:rPr>
            </w:pPr>
          </w:p>
        </w:tc>
      </w:tr>
      <w:tr w:rsidR="003D2552" w:rsidRPr="00843029" w14:paraId="6809DDB4" w14:textId="77777777" w:rsidTr="0024131A">
        <w:trPr>
          <w:trHeight w:val="420"/>
        </w:trPr>
        <w:tc>
          <w:tcPr>
            <w:tcW w:w="760" w:type="dxa"/>
            <w:shd w:val="clear" w:color="auto" w:fill="auto"/>
            <w:vAlign w:val="center"/>
          </w:tcPr>
          <w:p w14:paraId="516D53B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7</w:t>
            </w:r>
          </w:p>
        </w:tc>
        <w:tc>
          <w:tcPr>
            <w:tcW w:w="3977" w:type="dxa"/>
            <w:shd w:val="clear" w:color="auto" w:fill="auto"/>
            <w:vAlign w:val="center"/>
          </w:tcPr>
          <w:p w14:paraId="6A3212A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急启急停按钮是否损坏，动作是否正常</w:t>
            </w:r>
          </w:p>
        </w:tc>
        <w:tc>
          <w:tcPr>
            <w:tcW w:w="1545" w:type="dxa"/>
            <w:shd w:val="clear" w:color="auto" w:fill="auto"/>
            <w:vAlign w:val="center"/>
          </w:tcPr>
          <w:p w14:paraId="1E03B70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F91D0F4" w14:textId="77777777" w:rsidR="003D2552" w:rsidRPr="00843029" w:rsidRDefault="003D2552" w:rsidP="00AB3E6F">
            <w:pPr>
              <w:jc w:val="center"/>
              <w:rPr>
                <w:rFonts w:ascii="宋体" w:hAnsi="宋体" w:cs="宋体"/>
                <w:sz w:val="21"/>
                <w:szCs w:val="21"/>
              </w:rPr>
            </w:pPr>
          </w:p>
        </w:tc>
      </w:tr>
      <w:tr w:rsidR="003D2552" w:rsidRPr="00843029" w14:paraId="63C0D0E0" w14:textId="77777777" w:rsidTr="0024131A">
        <w:trPr>
          <w:trHeight w:val="420"/>
        </w:trPr>
        <w:tc>
          <w:tcPr>
            <w:tcW w:w="760" w:type="dxa"/>
            <w:shd w:val="clear" w:color="auto" w:fill="auto"/>
            <w:vAlign w:val="center"/>
          </w:tcPr>
          <w:p w14:paraId="5D8B440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8</w:t>
            </w:r>
          </w:p>
        </w:tc>
        <w:tc>
          <w:tcPr>
            <w:tcW w:w="3977" w:type="dxa"/>
            <w:shd w:val="clear" w:color="auto" w:fill="auto"/>
            <w:vAlign w:val="center"/>
          </w:tcPr>
          <w:p w14:paraId="42BD306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气体延时启动时间是否符合设定值</w:t>
            </w:r>
          </w:p>
        </w:tc>
        <w:tc>
          <w:tcPr>
            <w:tcW w:w="1545" w:type="dxa"/>
            <w:shd w:val="clear" w:color="auto" w:fill="auto"/>
            <w:vAlign w:val="center"/>
          </w:tcPr>
          <w:p w14:paraId="6EF7EA2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7DE3C6C" w14:textId="77777777" w:rsidR="003D2552" w:rsidRPr="00843029" w:rsidRDefault="003D2552" w:rsidP="00AB3E6F">
            <w:pPr>
              <w:jc w:val="center"/>
              <w:rPr>
                <w:rFonts w:ascii="宋体" w:hAnsi="宋体" w:cs="宋体"/>
                <w:sz w:val="21"/>
                <w:szCs w:val="21"/>
              </w:rPr>
            </w:pPr>
          </w:p>
        </w:tc>
      </w:tr>
      <w:tr w:rsidR="003D2552" w:rsidRPr="00843029" w14:paraId="112CF2BA" w14:textId="77777777" w:rsidTr="0024131A">
        <w:trPr>
          <w:trHeight w:val="420"/>
        </w:trPr>
        <w:tc>
          <w:tcPr>
            <w:tcW w:w="760" w:type="dxa"/>
            <w:shd w:val="clear" w:color="auto" w:fill="auto"/>
            <w:vAlign w:val="center"/>
          </w:tcPr>
          <w:p w14:paraId="771A12D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3E50B5E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电磁阀启动电压是否异常</w:t>
            </w:r>
          </w:p>
        </w:tc>
        <w:tc>
          <w:tcPr>
            <w:tcW w:w="1545" w:type="dxa"/>
            <w:shd w:val="clear" w:color="auto" w:fill="auto"/>
            <w:vAlign w:val="center"/>
          </w:tcPr>
          <w:p w14:paraId="395FB1B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2730AB6B" w14:textId="77777777" w:rsidR="003D2552" w:rsidRPr="00843029" w:rsidRDefault="003D2552" w:rsidP="00AB3E6F">
            <w:pPr>
              <w:jc w:val="center"/>
              <w:rPr>
                <w:rFonts w:ascii="宋体" w:hAnsi="宋体" w:cs="宋体"/>
                <w:sz w:val="21"/>
                <w:szCs w:val="21"/>
              </w:rPr>
            </w:pPr>
          </w:p>
        </w:tc>
      </w:tr>
      <w:tr w:rsidR="003D2552" w:rsidRPr="00843029" w14:paraId="2117ED36" w14:textId="77777777" w:rsidTr="0024131A">
        <w:trPr>
          <w:trHeight w:val="420"/>
        </w:trPr>
        <w:tc>
          <w:tcPr>
            <w:tcW w:w="760" w:type="dxa"/>
            <w:shd w:val="clear" w:color="auto" w:fill="auto"/>
            <w:vAlign w:val="center"/>
          </w:tcPr>
          <w:p w14:paraId="04688EA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3A3588A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自控、手控试验是否正常</w:t>
            </w:r>
          </w:p>
        </w:tc>
        <w:tc>
          <w:tcPr>
            <w:tcW w:w="1545" w:type="dxa"/>
            <w:shd w:val="clear" w:color="auto" w:fill="auto"/>
            <w:vAlign w:val="center"/>
          </w:tcPr>
          <w:p w14:paraId="32C7CB9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5DAAC7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模拟试验</w:t>
            </w:r>
          </w:p>
        </w:tc>
      </w:tr>
      <w:tr w:rsidR="003D2552" w:rsidRPr="00843029" w14:paraId="1EAB4E43" w14:textId="77777777" w:rsidTr="0024131A">
        <w:trPr>
          <w:trHeight w:val="420"/>
        </w:trPr>
        <w:tc>
          <w:tcPr>
            <w:tcW w:w="760" w:type="dxa"/>
            <w:shd w:val="clear" w:color="auto" w:fill="auto"/>
            <w:vAlign w:val="center"/>
          </w:tcPr>
          <w:p w14:paraId="2DF3F42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11</w:t>
            </w:r>
          </w:p>
        </w:tc>
        <w:tc>
          <w:tcPr>
            <w:tcW w:w="3977" w:type="dxa"/>
            <w:shd w:val="clear" w:color="auto" w:fill="auto"/>
            <w:vAlign w:val="center"/>
          </w:tcPr>
          <w:p w14:paraId="02E962B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气瓶组连接件、固定件是否缺失、松动</w:t>
            </w:r>
          </w:p>
        </w:tc>
        <w:tc>
          <w:tcPr>
            <w:tcW w:w="1545" w:type="dxa"/>
            <w:shd w:val="clear" w:color="auto" w:fill="auto"/>
            <w:vAlign w:val="center"/>
          </w:tcPr>
          <w:p w14:paraId="4E7CE05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27B67B77" w14:textId="77777777" w:rsidR="003D2552" w:rsidRPr="00843029" w:rsidRDefault="003D2552" w:rsidP="00AB3E6F">
            <w:pPr>
              <w:jc w:val="center"/>
              <w:rPr>
                <w:rFonts w:ascii="宋体" w:hAnsi="宋体" w:cs="宋体"/>
                <w:sz w:val="21"/>
                <w:szCs w:val="21"/>
              </w:rPr>
            </w:pPr>
          </w:p>
        </w:tc>
      </w:tr>
      <w:tr w:rsidR="003D2552" w:rsidRPr="00843029" w14:paraId="710A1E68" w14:textId="77777777" w:rsidTr="0024131A">
        <w:trPr>
          <w:trHeight w:val="420"/>
        </w:trPr>
        <w:tc>
          <w:tcPr>
            <w:tcW w:w="760" w:type="dxa"/>
            <w:shd w:val="clear" w:color="auto" w:fill="auto"/>
            <w:vAlign w:val="center"/>
          </w:tcPr>
          <w:p w14:paraId="2CE6258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12</w:t>
            </w:r>
          </w:p>
        </w:tc>
        <w:tc>
          <w:tcPr>
            <w:tcW w:w="3977" w:type="dxa"/>
            <w:shd w:val="clear" w:color="auto" w:fill="auto"/>
            <w:vAlign w:val="center"/>
          </w:tcPr>
          <w:p w14:paraId="14396C1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气瓶组压力在非正常区域</w:t>
            </w:r>
          </w:p>
        </w:tc>
        <w:tc>
          <w:tcPr>
            <w:tcW w:w="1545" w:type="dxa"/>
            <w:shd w:val="clear" w:color="auto" w:fill="auto"/>
            <w:vAlign w:val="center"/>
          </w:tcPr>
          <w:p w14:paraId="79F4072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21C3D68A" w14:textId="77777777" w:rsidR="003D2552" w:rsidRPr="00843029" w:rsidRDefault="003D2552" w:rsidP="00AB3E6F">
            <w:pPr>
              <w:jc w:val="center"/>
              <w:rPr>
                <w:rFonts w:ascii="宋体" w:hAnsi="宋体" w:cs="宋体"/>
                <w:sz w:val="21"/>
                <w:szCs w:val="21"/>
              </w:rPr>
            </w:pPr>
          </w:p>
        </w:tc>
      </w:tr>
      <w:tr w:rsidR="003D2552" w:rsidRPr="00843029" w14:paraId="0B2E3A55" w14:textId="77777777" w:rsidTr="0024131A">
        <w:trPr>
          <w:trHeight w:val="420"/>
        </w:trPr>
        <w:tc>
          <w:tcPr>
            <w:tcW w:w="760" w:type="dxa"/>
            <w:shd w:val="clear" w:color="auto" w:fill="auto"/>
            <w:vAlign w:val="center"/>
          </w:tcPr>
          <w:p w14:paraId="2C3D776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13</w:t>
            </w:r>
          </w:p>
        </w:tc>
        <w:tc>
          <w:tcPr>
            <w:tcW w:w="3977" w:type="dxa"/>
            <w:shd w:val="clear" w:color="auto" w:fill="auto"/>
            <w:vAlign w:val="center"/>
          </w:tcPr>
          <w:p w14:paraId="4D1AEC4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气瓶紧急启动装置铅封破坏、保险销是否丢失</w:t>
            </w:r>
          </w:p>
        </w:tc>
        <w:tc>
          <w:tcPr>
            <w:tcW w:w="1545" w:type="dxa"/>
            <w:shd w:val="clear" w:color="auto" w:fill="auto"/>
            <w:vAlign w:val="center"/>
          </w:tcPr>
          <w:p w14:paraId="1CE6762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504F3EEF" w14:textId="77777777" w:rsidR="003D2552" w:rsidRPr="00843029" w:rsidRDefault="003D2552" w:rsidP="00AB3E6F">
            <w:pPr>
              <w:jc w:val="center"/>
              <w:rPr>
                <w:rFonts w:ascii="宋体" w:hAnsi="宋体" w:cs="宋体"/>
                <w:sz w:val="21"/>
                <w:szCs w:val="21"/>
              </w:rPr>
            </w:pPr>
          </w:p>
        </w:tc>
      </w:tr>
      <w:tr w:rsidR="003D2552" w:rsidRPr="00843029" w14:paraId="5BEF9151" w14:textId="77777777" w:rsidTr="0024131A">
        <w:trPr>
          <w:trHeight w:val="420"/>
        </w:trPr>
        <w:tc>
          <w:tcPr>
            <w:tcW w:w="760" w:type="dxa"/>
            <w:shd w:val="clear" w:color="auto" w:fill="auto"/>
            <w:vAlign w:val="center"/>
          </w:tcPr>
          <w:p w14:paraId="07808AC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14</w:t>
            </w:r>
          </w:p>
        </w:tc>
        <w:tc>
          <w:tcPr>
            <w:tcW w:w="3977" w:type="dxa"/>
            <w:shd w:val="clear" w:color="auto" w:fill="auto"/>
            <w:vAlign w:val="center"/>
          </w:tcPr>
          <w:p w14:paraId="6957A03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储气瓶、驱动装置、选择阀字体编号标识是否清晰</w:t>
            </w:r>
          </w:p>
        </w:tc>
        <w:tc>
          <w:tcPr>
            <w:tcW w:w="1545" w:type="dxa"/>
            <w:shd w:val="clear" w:color="auto" w:fill="auto"/>
            <w:vAlign w:val="center"/>
          </w:tcPr>
          <w:p w14:paraId="61AB691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7EAF617" w14:textId="77777777" w:rsidR="003D2552" w:rsidRPr="00843029" w:rsidRDefault="003D2552" w:rsidP="00AB3E6F">
            <w:pPr>
              <w:jc w:val="center"/>
              <w:rPr>
                <w:rFonts w:ascii="宋体" w:hAnsi="宋体" w:cs="宋体"/>
                <w:sz w:val="21"/>
                <w:szCs w:val="21"/>
              </w:rPr>
            </w:pPr>
          </w:p>
        </w:tc>
      </w:tr>
      <w:tr w:rsidR="003D2552" w:rsidRPr="00843029" w14:paraId="7696785A" w14:textId="77777777" w:rsidTr="0024131A">
        <w:trPr>
          <w:trHeight w:val="420"/>
        </w:trPr>
        <w:tc>
          <w:tcPr>
            <w:tcW w:w="760" w:type="dxa"/>
            <w:shd w:val="clear" w:color="auto" w:fill="auto"/>
            <w:vAlign w:val="center"/>
          </w:tcPr>
          <w:p w14:paraId="10A6BCC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15</w:t>
            </w:r>
          </w:p>
        </w:tc>
        <w:tc>
          <w:tcPr>
            <w:tcW w:w="3977" w:type="dxa"/>
            <w:shd w:val="clear" w:color="auto" w:fill="auto"/>
            <w:vAlign w:val="center"/>
          </w:tcPr>
          <w:p w14:paraId="67A4C46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选择阀手动启闭是否正常</w:t>
            </w:r>
          </w:p>
        </w:tc>
        <w:tc>
          <w:tcPr>
            <w:tcW w:w="1545" w:type="dxa"/>
            <w:shd w:val="clear" w:color="auto" w:fill="auto"/>
            <w:vAlign w:val="center"/>
          </w:tcPr>
          <w:p w14:paraId="37109B4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13211104" w14:textId="77777777" w:rsidR="003D2552" w:rsidRPr="00843029" w:rsidRDefault="003D2552" w:rsidP="00AB3E6F">
            <w:pPr>
              <w:jc w:val="center"/>
              <w:rPr>
                <w:rFonts w:ascii="宋体" w:hAnsi="宋体" w:cs="宋体"/>
                <w:sz w:val="21"/>
                <w:szCs w:val="21"/>
              </w:rPr>
            </w:pPr>
          </w:p>
        </w:tc>
      </w:tr>
      <w:tr w:rsidR="003D2552" w:rsidRPr="00843029" w14:paraId="08E27183" w14:textId="77777777" w:rsidTr="0024131A">
        <w:trPr>
          <w:trHeight w:val="420"/>
        </w:trPr>
        <w:tc>
          <w:tcPr>
            <w:tcW w:w="760" w:type="dxa"/>
            <w:shd w:val="clear" w:color="auto" w:fill="auto"/>
            <w:vAlign w:val="center"/>
          </w:tcPr>
          <w:p w14:paraId="059413D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16</w:t>
            </w:r>
          </w:p>
        </w:tc>
        <w:tc>
          <w:tcPr>
            <w:tcW w:w="3977" w:type="dxa"/>
            <w:shd w:val="clear" w:color="auto" w:fill="auto"/>
            <w:vAlign w:val="center"/>
          </w:tcPr>
          <w:p w14:paraId="1CCA4F1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灭火剂是否超过有效使用期限</w:t>
            </w:r>
          </w:p>
        </w:tc>
        <w:tc>
          <w:tcPr>
            <w:tcW w:w="1545" w:type="dxa"/>
            <w:shd w:val="clear" w:color="auto" w:fill="auto"/>
            <w:vAlign w:val="center"/>
          </w:tcPr>
          <w:p w14:paraId="1849D8D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64115B24" w14:textId="77777777" w:rsidR="003D2552" w:rsidRPr="00843029" w:rsidRDefault="003D2552" w:rsidP="00AB3E6F">
            <w:pPr>
              <w:jc w:val="center"/>
              <w:rPr>
                <w:rFonts w:ascii="宋体" w:hAnsi="宋体" w:cs="宋体"/>
                <w:sz w:val="21"/>
                <w:szCs w:val="21"/>
              </w:rPr>
            </w:pPr>
          </w:p>
        </w:tc>
      </w:tr>
      <w:tr w:rsidR="003D2552" w:rsidRPr="00843029" w14:paraId="3E8ED01F" w14:textId="77777777" w:rsidTr="0024131A">
        <w:trPr>
          <w:trHeight w:val="420"/>
        </w:trPr>
        <w:tc>
          <w:tcPr>
            <w:tcW w:w="760" w:type="dxa"/>
            <w:shd w:val="clear" w:color="auto" w:fill="auto"/>
            <w:vAlign w:val="center"/>
          </w:tcPr>
          <w:p w14:paraId="7229649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lastRenderedPageBreak/>
              <w:t>17</w:t>
            </w:r>
          </w:p>
        </w:tc>
        <w:tc>
          <w:tcPr>
            <w:tcW w:w="3977" w:type="dxa"/>
            <w:shd w:val="clear" w:color="auto" w:fill="auto"/>
            <w:vAlign w:val="center"/>
          </w:tcPr>
          <w:p w14:paraId="3905B37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气瓶组瓶体变形、破损</w:t>
            </w:r>
          </w:p>
        </w:tc>
        <w:tc>
          <w:tcPr>
            <w:tcW w:w="1545" w:type="dxa"/>
            <w:shd w:val="clear" w:color="auto" w:fill="auto"/>
            <w:vAlign w:val="center"/>
          </w:tcPr>
          <w:p w14:paraId="2AC2298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75BF14D3" w14:textId="77777777" w:rsidR="003D2552" w:rsidRPr="00843029" w:rsidRDefault="003D2552" w:rsidP="00AB3E6F">
            <w:pPr>
              <w:jc w:val="center"/>
              <w:rPr>
                <w:rFonts w:ascii="宋体" w:hAnsi="宋体" w:cs="宋体"/>
                <w:sz w:val="21"/>
                <w:szCs w:val="21"/>
              </w:rPr>
            </w:pPr>
          </w:p>
        </w:tc>
      </w:tr>
      <w:tr w:rsidR="003D2552" w:rsidRPr="00843029" w14:paraId="54DA4E82" w14:textId="77777777" w:rsidTr="0024131A">
        <w:trPr>
          <w:trHeight w:val="420"/>
        </w:trPr>
        <w:tc>
          <w:tcPr>
            <w:tcW w:w="760" w:type="dxa"/>
            <w:shd w:val="clear" w:color="auto" w:fill="auto"/>
            <w:vAlign w:val="center"/>
          </w:tcPr>
          <w:p w14:paraId="07D31DA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18</w:t>
            </w:r>
          </w:p>
        </w:tc>
        <w:tc>
          <w:tcPr>
            <w:tcW w:w="3977" w:type="dxa"/>
            <w:shd w:val="clear" w:color="auto" w:fill="auto"/>
            <w:vAlign w:val="center"/>
          </w:tcPr>
          <w:p w14:paraId="4924D10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集流管、高压软管、控制管路是否变形、损坏</w:t>
            </w:r>
          </w:p>
        </w:tc>
        <w:tc>
          <w:tcPr>
            <w:tcW w:w="1545" w:type="dxa"/>
            <w:shd w:val="clear" w:color="auto" w:fill="auto"/>
            <w:vAlign w:val="center"/>
          </w:tcPr>
          <w:p w14:paraId="2473D91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B5B9E73" w14:textId="77777777" w:rsidR="003D2552" w:rsidRPr="00843029" w:rsidRDefault="003D2552" w:rsidP="00AB3E6F">
            <w:pPr>
              <w:jc w:val="center"/>
              <w:rPr>
                <w:rFonts w:ascii="宋体" w:hAnsi="宋体" w:cs="宋体"/>
                <w:sz w:val="21"/>
                <w:szCs w:val="21"/>
              </w:rPr>
            </w:pPr>
          </w:p>
        </w:tc>
      </w:tr>
      <w:tr w:rsidR="003D2552" w:rsidRPr="00843029" w14:paraId="4153189A" w14:textId="77777777" w:rsidTr="0024131A">
        <w:trPr>
          <w:trHeight w:val="420"/>
        </w:trPr>
        <w:tc>
          <w:tcPr>
            <w:tcW w:w="760" w:type="dxa"/>
            <w:shd w:val="clear" w:color="auto" w:fill="auto"/>
            <w:vAlign w:val="center"/>
          </w:tcPr>
          <w:p w14:paraId="5602BBE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19</w:t>
            </w:r>
          </w:p>
        </w:tc>
        <w:tc>
          <w:tcPr>
            <w:tcW w:w="3977" w:type="dxa"/>
            <w:shd w:val="clear" w:color="auto" w:fill="auto"/>
            <w:vAlign w:val="center"/>
          </w:tcPr>
          <w:p w14:paraId="41F03FC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气体输送管道安装是否牢固、变形、损坏</w:t>
            </w:r>
          </w:p>
        </w:tc>
        <w:tc>
          <w:tcPr>
            <w:tcW w:w="1545" w:type="dxa"/>
            <w:shd w:val="clear" w:color="auto" w:fill="auto"/>
            <w:vAlign w:val="center"/>
          </w:tcPr>
          <w:p w14:paraId="38CA7B9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AF5588E" w14:textId="77777777" w:rsidR="003D2552" w:rsidRPr="00843029" w:rsidRDefault="003D2552" w:rsidP="00AB3E6F">
            <w:pPr>
              <w:jc w:val="center"/>
              <w:rPr>
                <w:rFonts w:ascii="宋体" w:hAnsi="宋体" w:cs="宋体"/>
                <w:sz w:val="21"/>
                <w:szCs w:val="21"/>
              </w:rPr>
            </w:pPr>
          </w:p>
        </w:tc>
      </w:tr>
      <w:tr w:rsidR="003D2552" w:rsidRPr="00843029" w14:paraId="36A7AAF2" w14:textId="77777777" w:rsidTr="0024131A">
        <w:trPr>
          <w:trHeight w:val="420"/>
        </w:trPr>
        <w:tc>
          <w:tcPr>
            <w:tcW w:w="760" w:type="dxa"/>
            <w:shd w:val="clear" w:color="auto" w:fill="auto"/>
            <w:vAlign w:val="center"/>
          </w:tcPr>
          <w:p w14:paraId="2BE39DB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20</w:t>
            </w:r>
          </w:p>
        </w:tc>
        <w:tc>
          <w:tcPr>
            <w:tcW w:w="3977" w:type="dxa"/>
            <w:shd w:val="clear" w:color="auto" w:fill="auto"/>
            <w:vAlign w:val="center"/>
          </w:tcPr>
          <w:p w14:paraId="56256FA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气体输送管道区域、流向标识是否清晰</w:t>
            </w:r>
          </w:p>
        </w:tc>
        <w:tc>
          <w:tcPr>
            <w:tcW w:w="1545" w:type="dxa"/>
            <w:shd w:val="clear" w:color="auto" w:fill="auto"/>
            <w:vAlign w:val="center"/>
          </w:tcPr>
          <w:p w14:paraId="7539707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79DAAA1" w14:textId="77777777" w:rsidR="003D2552" w:rsidRPr="00843029" w:rsidRDefault="003D2552" w:rsidP="00AB3E6F">
            <w:pPr>
              <w:jc w:val="center"/>
              <w:rPr>
                <w:rFonts w:ascii="宋体" w:hAnsi="宋体" w:cs="宋体"/>
                <w:sz w:val="21"/>
                <w:szCs w:val="21"/>
              </w:rPr>
            </w:pPr>
          </w:p>
        </w:tc>
      </w:tr>
      <w:tr w:rsidR="003D2552" w:rsidRPr="00843029" w14:paraId="5D5E5C79" w14:textId="77777777" w:rsidTr="0024131A">
        <w:trPr>
          <w:trHeight w:val="420"/>
        </w:trPr>
        <w:tc>
          <w:tcPr>
            <w:tcW w:w="760" w:type="dxa"/>
            <w:shd w:val="clear" w:color="auto" w:fill="auto"/>
            <w:vAlign w:val="center"/>
          </w:tcPr>
          <w:p w14:paraId="5955D23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21</w:t>
            </w:r>
          </w:p>
        </w:tc>
        <w:tc>
          <w:tcPr>
            <w:tcW w:w="3977" w:type="dxa"/>
            <w:shd w:val="clear" w:color="auto" w:fill="auto"/>
            <w:vAlign w:val="center"/>
          </w:tcPr>
          <w:p w14:paraId="4C6D783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喷嘴喷射方向是否正确</w:t>
            </w:r>
          </w:p>
        </w:tc>
        <w:tc>
          <w:tcPr>
            <w:tcW w:w="1545" w:type="dxa"/>
            <w:shd w:val="clear" w:color="auto" w:fill="auto"/>
            <w:vAlign w:val="center"/>
          </w:tcPr>
          <w:p w14:paraId="1EA8DA3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EC7ADAB" w14:textId="77777777" w:rsidR="003D2552" w:rsidRPr="00843029" w:rsidRDefault="003D2552" w:rsidP="00AB3E6F">
            <w:pPr>
              <w:jc w:val="center"/>
              <w:rPr>
                <w:rFonts w:ascii="宋体" w:hAnsi="宋体" w:cs="宋体"/>
                <w:sz w:val="21"/>
                <w:szCs w:val="21"/>
              </w:rPr>
            </w:pPr>
          </w:p>
        </w:tc>
      </w:tr>
      <w:tr w:rsidR="003D2552" w:rsidRPr="00843029" w14:paraId="6572D427" w14:textId="77777777" w:rsidTr="0024131A">
        <w:trPr>
          <w:trHeight w:val="420"/>
        </w:trPr>
        <w:tc>
          <w:tcPr>
            <w:tcW w:w="760" w:type="dxa"/>
            <w:shd w:val="clear" w:color="auto" w:fill="auto"/>
            <w:vAlign w:val="center"/>
          </w:tcPr>
          <w:p w14:paraId="080E889E"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七</w:t>
            </w:r>
          </w:p>
        </w:tc>
        <w:tc>
          <w:tcPr>
            <w:tcW w:w="8923" w:type="dxa"/>
            <w:gridSpan w:val="3"/>
            <w:shd w:val="clear" w:color="auto" w:fill="auto"/>
            <w:vAlign w:val="center"/>
          </w:tcPr>
          <w:p w14:paraId="309BD623"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消防水池（水箱）</w:t>
            </w:r>
          </w:p>
        </w:tc>
      </w:tr>
      <w:tr w:rsidR="003D2552" w:rsidRPr="00843029" w14:paraId="75B04DAB" w14:textId="77777777" w:rsidTr="0024131A">
        <w:trPr>
          <w:trHeight w:val="420"/>
        </w:trPr>
        <w:tc>
          <w:tcPr>
            <w:tcW w:w="760" w:type="dxa"/>
            <w:shd w:val="clear" w:color="auto" w:fill="auto"/>
            <w:vAlign w:val="center"/>
          </w:tcPr>
          <w:p w14:paraId="0141DB6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568A9BD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池（箱）内有异物</w:t>
            </w:r>
          </w:p>
        </w:tc>
        <w:tc>
          <w:tcPr>
            <w:tcW w:w="1545" w:type="dxa"/>
            <w:shd w:val="clear" w:color="auto" w:fill="auto"/>
            <w:vAlign w:val="center"/>
          </w:tcPr>
          <w:p w14:paraId="1E8A55E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C0DBA49" w14:textId="77777777" w:rsidR="003D2552" w:rsidRPr="00843029" w:rsidRDefault="003D2552" w:rsidP="00AB3E6F">
            <w:pPr>
              <w:jc w:val="center"/>
              <w:rPr>
                <w:rFonts w:ascii="宋体" w:hAnsi="宋体" w:cs="宋体"/>
                <w:sz w:val="21"/>
                <w:szCs w:val="21"/>
              </w:rPr>
            </w:pPr>
          </w:p>
        </w:tc>
      </w:tr>
      <w:tr w:rsidR="003D2552" w:rsidRPr="00843029" w14:paraId="104A6CEC" w14:textId="77777777" w:rsidTr="0024131A">
        <w:trPr>
          <w:trHeight w:val="420"/>
        </w:trPr>
        <w:tc>
          <w:tcPr>
            <w:tcW w:w="760" w:type="dxa"/>
            <w:shd w:val="clear" w:color="auto" w:fill="auto"/>
            <w:vAlign w:val="center"/>
          </w:tcPr>
          <w:p w14:paraId="07A0A07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3837EAB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池（箱）水污浊</w:t>
            </w:r>
          </w:p>
        </w:tc>
        <w:tc>
          <w:tcPr>
            <w:tcW w:w="1545" w:type="dxa"/>
            <w:shd w:val="clear" w:color="auto" w:fill="auto"/>
            <w:vAlign w:val="center"/>
          </w:tcPr>
          <w:p w14:paraId="5433416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D60A944" w14:textId="77777777" w:rsidR="003D2552" w:rsidRPr="00843029" w:rsidRDefault="003D2552" w:rsidP="00AB3E6F">
            <w:pPr>
              <w:jc w:val="center"/>
              <w:rPr>
                <w:rFonts w:ascii="宋体" w:hAnsi="宋体" w:cs="宋体"/>
                <w:sz w:val="21"/>
                <w:szCs w:val="21"/>
              </w:rPr>
            </w:pPr>
          </w:p>
        </w:tc>
      </w:tr>
      <w:tr w:rsidR="003D2552" w:rsidRPr="00843029" w14:paraId="51B106D5" w14:textId="77777777" w:rsidTr="0024131A">
        <w:trPr>
          <w:trHeight w:val="420"/>
        </w:trPr>
        <w:tc>
          <w:tcPr>
            <w:tcW w:w="760" w:type="dxa"/>
            <w:shd w:val="clear" w:color="auto" w:fill="auto"/>
            <w:vAlign w:val="center"/>
          </w:tcPr>
          <w:p w14:paraId="12415DB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70B445D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进出水管道漏水</w:t>
            </w:r>
          </w:p>
        </w:tc>
        <w:tc>
          <w:tcPr>
            <w:tcW w:w="1545" w:type="dxa"/>
            <w:shd w:val="clear" w:color="auto" w:fill="auto"/>
            <w:vAlign w:val="center"/>
          </w:tcPr>
          <w:p w14:paraId="4EE80A3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6DCDA57" w14:textId="77777777" w:rsidR="003D2552" w:rsidRPr="00843029" w:rsidRDefault="003D2552" w:rsidP="00AB3E6F">
            <w:pPr>
              <w:jc w:val="center"/>
              <w:rPr>
                <w:rFonts w:ascii="宋体" w:hAnsi="宋体" w:cs="宋体"/>
                <w:sz w:val="21"/>
                <w:szCs w:val="21"/>
              </w:rPr>
            </w:pPr>
          </w:p>
        </w:tc>
      </w:tr>
      <w:tr w:rsidR="003D2552" w:rsidRPr="00843029" w14:paraId="69A670A8" w14:textId="77777777" w:rsidTr="0024131A">
        <w:trPr>
          <w:trHeight w:val="420"/>
        </w:trPr>
        <w:tc>
          <w:tcPr>
            <w:tcW w:w="760" w:type="dxa"/>
            <w:shd w:val="clear" w:color="auto" w:fill="auto"/>
            <w:vAlign w:val="center"/>
          </w:tcPr>
          <w:p w14:paraId="0F60014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711EE4B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水位控制失灵</w:t>
            </w:r>
          </w:p>
        </w:tc>
        <w:tc>
          <w:tcPr>
            <w:tcW w:w="1545" w:type="dxa"/>
            <w:shd w:val="clear" w:color="auto" w:fill="auto"/>
            <w:vAlign w:val="center"/>
          </w:tcPr>
          <w:p w14:paraId="49389F4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1C43A1E4" w14:textId="77777777" w:rsidR="003D2552" w:rsidRPr="00843029" w:rsidRDefault="003D2552" w:rsidP="00AB3E6F">
            <w:pPr>
              <w:jc w:val="center"/>
              <w:rPr>
                <w:rFonts w:ascii="宋体" w:hAnsi="宋体" w:cs="宋体"/>
                <w:sz w:val="21"/>
                <w:szCs w:val="21"/>
              </w:rPr>
            </w:pPr>
          </w:p>
        </w:tc>
      </w:tr>
      <w:tr w:rsidR="003D2552" w:rsidRPr="00843029" w14:paraId="4E48408D" w14:textId="77777777" w:rsidTr="0024131A">
        <w:trPr>
          <w:trHeight w:val="420"/>
        </w:trPr>
        <w:tc>
          <w:tcPr>
            <w:tcW w:w="760" w:type="dxa"/>
            <w:shd w:val="clear" w:color="auto" w:fill="auto"/>
            <w:vAlign w:val="center"/>
          </w:tcPr>
          <w:p w14:paraId="313CCC2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0470B5F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水池（箱）盖板丢失、破损</w:t>
            </w:r>
          </w:p>
        </w:tc>
        <w:tc>
          <w:tcPr>
            <w:tcW w:w="1545" w:type="dxa"/>
            <w:shd w:val="clear" w:color="auto" w:fill="auto"/>
            <w:vAlign w:val="center"/>
          </w:tcPr>
          <w:p w14:paraId="73013DE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11B0FF8B" w14:textId="77777777" w:rsidR="003D2552" w:rsidRPr="00843029" w:rsidRDefault="003D2552" w:rsidP="00AB3E6F">
            <w:pPr>
              <w:jc w:val="center"/>
              <w:rPr>
                <w:rFonts w:ascii="宋体" w:hAnsi="宋体" w:cs="宋体"/>
                <w:sz w:val="21"/>
                <w:szCs w:val="21"/>
              </w:rPr>
            </w:pPr>
          </w:p>
        </w:tc>
      </w:tr>
      <w:tr w:rsidR="003D2552" w:rsidRPr="00843029" w14:paraId="3703DE94" w14:textId="77777777" w:rsidTr="0024131A">
        <w:trPr>
          <w:trHeight w:val="420"/>
        </w:trPr>
        <w:tc>
          <w:tcPr>
            <w:tcW w:w="760" w:type="dxa"/>
            <w:shd w:val="clear" w:color="auto" w:fill="auto"/>
            <w:vAlign w:val="center"/>
          </w:tcPr>
          <w:p w14:paraId="44E13EE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10363FE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阀门漏水、失灵</w:t>
            </w:r>
          </w:p>
        </w:tc>
        <w:tc>
          <w:tcPr>
            <w:tcW w:w="1545" w:type="dxa"/>
            <w:shd w:val="clear" w:color="auto" w:fill="auto"/>
            <w:vAlign w:val="center"/>
          </w:tcPr>
          <w:p w14:paraId="0C3DD4D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B1BDD41" w14:textId="77777777" w:rsidR="003D2552" w:rsidRPr="00843029" w:rsidRDefault="003D2552" w:rsidP="00AB3E6F">
            <w:pPr>
              <w:jc w:val="center"/>
              <w:rPr>
                <w:rFonts w:ascii="宋体" w:hAnsi="宋体" w:cs="宋体"/>
                <w:sz w:val="21"/>
                <w:szCs w:val="21"/>
              </w:rPr>
            </w:pPr>
          </w:p>
        </w:tc>
      </w:tr>
      <w:tr w:rsidR="003D2552" w:rsidRPr="00843029" w14:paraId="0DC368CD" w14:textId="77777777" w:rsidTr="0024131A">
        <w:trPr>
          <w:trHeight w:val="420"/>
        </w:trPr>
        <w:tc>
          <w:tcPr>
            <w:tcW w:w="760" w:type="dxa"/>
            <w:shd w:val="clear" w:color="auto" w:fill="auto"/>
            <w:noWrap/>
            <w:vAlign w:val="center"/>
          </w:tcPr>
          <w:p w14:paraId="2A7EB70C"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八</w:t>
            </w:r>
          </w:p>
        </w:tc>
        <w:tc>
          <w:tcPr>
            <w:tcW w:w="8923" w:type="dxa"/>
            <w:gridSpan w:val="3"/>
            <w:shd w:val="clear" w:color="auto" w:fill="auto"/>
            <w:vAlign w:val="center"/>
          </w:tcPr>
          <w:p w14:paraId="5A4114AF"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疏散指示系统</w:t>
            </w:r>
          </w:p>
        </w:tc>
      </w:tr>
      <w:tr w:rsidR="003D2552" w:rsidRPr="00843029" w14:paraId="001E5C70" w14:textId="77777777" w:rsidTr="0024131A">
        <w:trPr>
          <w:trHeight w:val="420"/>
        </w:trPr>
        <w:tc>
          <w:tcPr>
            <w:tcW w:w="760" w:type="dxa"/>
            <w:shd w:val="clear" w:color="auto" w:fill="auto"/>
            <w:vAlign w:val="center"/>
          </w:tcPr>
          <w:p w14:paraId="1C98312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15A367B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应急照明灯、疏散指示灯安装是否牢固</w:t>
            </w:r>
          </w:p>
        </w:tc>
        <w:tc>
          <w:tcPr>
            <w:tcW w:w="1545" w:type="dxa"/>
            <w:shd w:val="clear" w:color="auto" w:fill="auto"/>
            <w:vAlign w:val="center"/>
          </w:tcPr>
          <w:p w14:paraId="38CF6FB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8FD7FD9" w14:textId="77777777" w:rsidR="003D2552" w:rsidRPr="00843029" w:rsidRDefault="003D2552" w:rsidP="00AB3E6F">
            <w:pPr>
              <w:jc w:val="center"/>
              <w:rPr>
                <w:rFonts w:ascii="宋体" w:hAnsi="宋体" w:cs="宋体"/>
                <w:sz w:val="21"/>
                <w:szCs w:val="21"/>
              </w:rPr>
            </w:pPr>
          </w:p>
        </w:tc>
      </w:tr>
      <w:tr w:rsidR="003D2552" w:rsidRPr="00843029" w14:paraId="5606B79D" w14:textId="77777777" w:rsidTr="0024131A">
        <w:trPr>
          <w:trHeight w:val="420"/>
        </w:trPr>
        <w:tc>
          <w:tcPr>
            <w:tcW w:w="760" w:type="dxa"/>
            <w:shd w:val="clear" w:color="auto" w:fill="auto"/>
            <w:vAlign w:val="center"/>
          </w:tcPr>
          <w:p w14:paraId="27CCD56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7824C54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应急照明灯、疏散指示灯是否不亮或暗淡</w:t>
            </w:r>
          </w:p>
        </w:tc>
        <w:tc>
          <w:tcPr>
            <w:tcW w:w="1545" w:type="dxa"/>
            <w:shd w:val="clear" w:color="auto" w:fill="auto"/>
            <w:vAlign w:val="center"/>
          </w:tcPr>
          <w:p w14:paraId="35B07D9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ECE28F9" w14:textId="77777777" w:rsidR="003D2552" w:rsidRPr="00843029" w:rsidRDefault="003D2552" w:rsidP="00AB3E6F">
            <w:pPr>
              <w:jc w:val="center"/>
              <w:rPr>
                <w:rFonts w:ascii="宋体" w:hAnsi="宋体" w:cs="宋体"/>
                <w:sz w:val="21"/>
                <w:szCs w:val="21"/>
              </w:rPr>
            </w:pPr>
          </w:p>
        </w:tc>
      </w:tr>
      <w:tr w:rsidR="003D2552" w:rsidRPr="00843029" w14:paraId="7C864397" w14:textId="77777777" w:rsidTr="0024131A">
        <w:trPr>
          <w:trHeight w:val="420"/>
        </w:trPr>
        <w:tc>
          <w:tcPr>
            <w:tcW w:w="760" w:type="dxa"/>
            <w:shd w:val="clear" w:color="auto" w:fill="auto"/>
            <w:vAlign w:val="center"/>
          </w:tcPr>
          <w:p w14:paraId="5ABEF61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6AF404C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应急疏散照明灯、疏散指示灯是否破损</w:t>
            </w:r>
          </w:p>
        </w:tc>
        <w:tc>
          <w:tcPr>
            <w:tcW w:w="1545" w:type="dxa"/>
            <w:shd w:val="clear" w:color="auto" w:fill="auto"/>
            <w:vAlign w:val="center"/>
          </w:tcPr>
          <w:p w14:paraId="2E68557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73A42E04" w14:textId="77777777" w:rsidR="003D2552" w:rsidRPr="00843029" w:rsidRDefault="003D2552" w:rsidP="00AB3E6F">
            <w:pPr>
              <w:jc w:val="center"/>
              <w:rPr>
                <w:rFonts w:ascii="宋体" w:hAnsi="宋体" w:cs="宋体"/>
                <w:sz w:val="21"/>
                <w:szCs w:val="21"/>
              </w:rPr>
            </w:pPr>
          </w:p>
        </w:tc>
      </w:tr>
      <w:tr w:rsidR="003D2552" w:rsidRPr="00843029" w14:paraId="1CA0FE8B" w14:textId="77777777" w:rsidTr="0024131A">
        <w:trPr>
          <w:trHeight w:val="420"/>
        </w:trPr>
        <w:tc>
          <w:tcPr>
            <w:tcW w:w="760" w:type="dxa"/>
            <w:shd w:val="clear" w:color="auto" w:fill="auto"/>
            <w:vAlign w:val="center"/>
          </w:tcPr>
          <w:p w14:paraId="45DBE6A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202D473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应急疏散照明灯、疏散指示灯试验是否正常</w:t>
            </w:r>
          </w:p>
        </w:tc>
        <w:tc>
          <w:tcPr>
            <w:tcW w:w="1545" w:type="dxa"/>
            <w:shd w:val="clear" w:color="auto" w:fill="auto"/>
            <w:vAlign w:val="center"/>
          </w:tcPr>
          <w:p w14:paraId="04114CE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26BF86BE" w14:textId="77777777" w:rsidR="003D2552" w:rsidRPr="00843029" w:rsidRDefault="003D2552" w:rsidP="00AB3E6F">
            <w:pPr>
              <w:jc w:val="center"/>
              <w:rPr>
                <w:rFonts w:ascii="宋体" w:hAnsi="宋体" w:cs="宋体"/>
                <w:sz w:val="21"/>
                <w:szCs w:val="21"/>
              </w:rPr>
            </w:pPr>
          </w:p>
        </w:tc>
      </w:tr>
      <w:tr w:rsidR="003D2552" w:rsidRPr="00843029" w14:paraId="09DFF382" w14:textId="77777777" w:rsidTr="0024131A">
        <w:trPr>
          <w:trHeight w:val="420"/>
        </w:trPr>
        <w:tc>
          <w:tcPr>
            <w:tcW w:w="760" w:type="dxa"/>
            <w:shd w:val="clear" w:color="auto" w:fill="auto"/>
            <w:vAlign w:val="center"/>
          </w:tcPr>
          <w:p w14:paraId="6751D3F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493D90C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应急疏散照明灯、疏散指示灯自带蓄电池电量是否充足</w:t>
            </w:r>
          </w:p>
        </w:tc>
        <w:tc>
          <w:tcPr>
            <w:tcW w:w="1545" w:type="dxa"/>
            <w:shd w:val="clear" w:color="auto" w:fill="auto"/>
            <w:vAlign w:val="center"/>
          </w:tcPr>
          <w:p w14:paraId="59E831A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3BC4D9AF" w14:textId="77777777" w:rsidR="003D2552" w:rsidRPr="00843029" w:rsidRDefault="003D2552" w:rsidP="00AB3E6F">
            <w:pPr>
              <w:jc w:val="center"/>
              <w:rPr>
                <w:rFonts w:ascii="宋体" w:hAnsi="宋体" w:cs="宋体"/>
                <w:sz w:val="21"/>
                <w:szCs w:val="21"/>
              </w:rPr>
            </w:pPr>
          </w:p>
        </w:tc>
      </w:tr>
      <w:tr w:rsidR="003D2552" w:rsidRPr="00843029" w14:paraId="1BC50F2F" w14:textId="77777777" w:rsidTr="0024131A">
        <w:trPr>
          <w:trHeight w:val="420"/>
        </w:trPr>
        <w:tc>
          <w:tcPr>
            <w:tcW w:w="760" w:type="dxa"/>
            <w:shd w:val="clear" w:color="auto" w:fill="auto"/>
            <w:vAlign w:val="center"/>
          </w:tcPr>
          <w:p w14:paraId="6F8D690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1F0381E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疏散指示灯指示是否有误</w:t>
            </w:r>
          </w:p>
        </w:tc>
        <w:tc>
          <w:tcPr>
            <w:tcW w:w="1545" w:type="dxa"/>
            <w:shd w:val="clear" w:color="auto" w:fill="auto"/>
            <w:vAlign w:val="center"/>
          </w:tcPr>
          <w:p w14:paraId="649BF3C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4DE315B8" w14:textId="77777777" w:rsidR="003D2552" w:rsidRPr="00843029" w:rsidRDefault="003D2552" w:rsidP="00AB3E6F">
            <w:pPr>
              <w:jc w:val="center"/>
              <w:rPr>
                <w:rFonts w:ascii="宋体" w:hAnsi="宋体" w:cs="宋体"/>
                <w:sz w:val="21"/>
                <w:szCs w:val="21"/>
              </w:rPr>
            </w:pPr>
          </w:p>
        </w:tc>
      </w:tr>
      <w:tr w:rsidR="003D2552" w:rsidRPr="00843029" w14:paraId="1B0BC80A" w14:textId="77777777" w:rsidTr="0024131A">
        <w:trPr>
          <w:trHeight w:val="420"/>
        </w:trPr>
        <w:tc>
          <w:tcPr>
            <w:tcW w:w="760" w:type="dxa"/>
            <w:shd w:val="clear" w:color="auto" w:fill="auto"/>
            <w:vAlign w:val="center"/>
          </w:tcPr>
          <w:p w14:paraId="71E441A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7</w:t>
            </w:r>
          </w:p>
        </w:tc>
        <w:tc>
          <w:tcPr>
            <w:tcW w:w="3977" w:type="dxa"/>
            <w:shd w:val="clear" w:color="auto" w:fill="auto"/>
            <w:vAlign w:val="center"/>
          </w:tcPr>
          <w:p w14:paraId="5CB7C41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充电电源是否异常</w:t>
            </w:r>
          </w:p>
        </w:tc>
        <w:tc>
          <w:tcPr>
            <w:tcW w:w="1545" w:type="dxa"/>
            <w:shd w:val="clear" w:color="auto" w:fill="auto"/>
            <w:vAlign w:val="center"/>
          </w:tcPr>
          <w:p w14:paraId="10EA7C2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月度</w:t>
            </w:r>
          </w:p>
        </w:tc>
        <w:tc>
          <w:tcPr>
            <w:tcW w:w="3401" w:type="dxa"/>
            <w:shd w:val="clear" w:color="auto" w:fill="auto"/>
            <w:vAlign w:val="center"/>
          </w:tcPr>
          <w:p w14:paraId="0EA996D3" w14:textId="77777777" w:rsidR="003D2552" w:rsidRPr="00843029" w:rsidRDefault="003D2552" w:rsidP="00AB3E6F">
            <w:pPr>
              <w:jc w:val="center"/>
              <w:rPr>
                <w:rFonts w:ascii="宋体" w:hAnsi="宋体" w:cs="宋体"/>
                <w:sz w:val="21"/>
                <w:szCs w:val="21"/>
              </w:rPr>
            </w:pPr>
          </w:p>
        </w:tc>
      </w:tr>
      <w:tr w:rsidR="003D2552" w:rsidRPr="00843029" w14:paraId="4B033E58" w14:textId="77777777" w:rsidTr="0024131A">
        <w:trPr>
          <w:trHeight w:val="420"/>
        </w:trPr>
        <w:tc>
          <w:tcPr>
            <w:tcW w:w="760" w:type="dxa"/>
            <w:shd w:val="clear" w:color="auto" w:fill="auto"/>
            <w:noWrap/>
            <w:vAlign w:val="center"/>
          </w:tcPr>
          <w:p w14:paraId="2E05E1A1"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九</w:t>
            </w:r>
          </w:p>
        </w:tc>
        <w:tc>
          <w:tcPr>
            <w:tcW w:w="8923" w:type="dxa"/>
            <w:gridSpan w:val="3"/>
            <w:shd w:val="clear" w:color="auto" w:fill="auto"/>
            <w:vAlign w:val="center"/>
          </w:tcPr>
          <w:p w14:paraId="32ADA798"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消防管道阀门</w:t>
            </w:r>
          </w:p>
        </w:tc>
      </w:tr>
      <w:tr w:rsidR="003D2552" w:rsidRPr="00843029" w14:paraId="7B5C8F02" w14:textId="77777777" w:rsidTr="0024131A">
        <w:trPr>
          <w:trHeight w:val="420"/>
        </w:trPr>
        <w:tc>
          <w:tcPr>
            <w:tcW w:w="760" w:type="dxa"/>
            <w:shd w:val="clear" w:color="auto" w:fill="auto"/>
            <w:vAlign w:val="center"/>
          </w:tcPr>
          <w:p w14:paraId="567BA4C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606DA5A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管道标志标识是否不清或错误</w:t>
            </w:r>
          </w:p>
        </w:tc>
        <w:tc>
          <w:tcPr>
            <w:tcW w:w="1545" w:type="dxa"/>
            <w:shd w:val="clear" w:color="auto" w:fill="auto"/>
            <w:vAlign w:val="center"/>
          </w:tcPr>
          <w:p w14:paraId="69791AC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6057B6A" w14:textId="77777777" w:rsidR="003D2552" w:rsidRPr="00843029" w:rsidRDefault="003D2552" w:rsidP="00AB3E6F">
            <w:pPr>
              <w:jc w:val="center"/>
              <w:rPr>
                <w:rFonts w:ascii="宋体" w:hAnsi="宋体" w:cs="宋体"/>
                <w:sz w:val="21"/>
                <w:szCs w:val="21"/>
              </w:rPr>
            </w:pPr>
          </w:p>
        </w:tc>
      </w:tr>
      <w:tr w:rsidR="003D2552" w:rsidRPr="00843029" w14:paraId="24FBBA46" w14:textId="77777777" w:rsidTr="0024131A">
        <w:trPr>
          <w:trHeight w:val="420"/>
        </w:trPr>
        <w:tc>
          <w:tcPr>
            <w:tcW w:w="760" w:type="dxa"/>
            <w:shd w:val="clear" w:color="auto" w:fill="auto"/>
            <w:vAlign w:val="center"/>
          </w:tcPr>
          <w:p w14:paraId="28E7497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4BF96ED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管道是否漏水</w:t>
            </w:r>
          </w:p>
        </w:tc>
        <w:tc>
          <w:tcPr>
            <w:tcW w:w="1545" w:type="dxa"/>
            <w:shd w:val="clear" w:color="auto" w:fill="auto"/>
            <w:vAlign w:val="center"/>
          </w:tcPr>
          <w:p w14:paraId="3B1EBC9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253608C8" w14:textId="77777777" w:rsidR="003D2552" w:rsidRPr="00843029" w:rsidRDefault="003D2552" w:rsidP="00AB3E6F">
            <w:pPr>
              <w:jc w:val="center"/>
              <w:rPr>
                <w:rFonts w:ascii="宋体" w:hAnsi="宋体" w:cs="宋体"/>
                <w:sz w:val="21"/>
                <w:szCs w:val="21"/>
              </w:rPr>
            </w:pPr>
          </w:p>
        </w:tc>
      </w:tr>
      <w:tr w:rsidR="003D2552" w:rsidRPr="00843029" w14:paraId="1F7C17DD" w14:textId="77777777" w:rsidTr="0024131A">
        <w:trPr>
          <w:trHeight w:val="420"/>
        </w:trPr>
        <w:tc>
          <w:tcPr>
            <w:tcW w:w="760" w:type="dxa"/>
            <w:shd w:val="clear" w:color="auto" w:fill="auto"/>
            <w:vAlign w:val="center"/>
          </w:tcPr>
          <w:p w14:paraId="6825CC3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0D177FE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管道是否锈蚀、破损、脱漆</w:t>
            </w:r>
          </w:p>
        </w:tc>
        <w:tc>
          <w:tcPr>
            <w:tcW w:w="1545" w:type="dxa"/>
            <w:shd w:val="clear" w:color="auto" w:fill="auto"/>
            <w:vAlign w:val="center"/>
          </w:tcPr>
          <w:p w14:paraId="5993277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D5E2345" w14:textId="77777777" w:rsidR="003D2552" w:rsidRPr="00843029" w:rsidRDefault="003D2552" w:rsidP="00AB3E6F">
            <w:pPr>
              <w:jc w:val="center"/>
              <w:rPr>
                <w:rFonts w:ascii="宋体" w:hAnsi="宋体" w:cs="宋体"/>
                <w:sz w:val="21"/>
                <w:szCs w:val="21"/>
              </w:rPr>
            </w:pPr>
          </w:p>
        </w:tc>
      </w:tr>
      <w:tr w:rsidR="003D2552" w:rsidRPr="00843029" w14:paraId="6BE4F635" w14:textId="77777777" w:rsidTr="0024131A">
        <w:trPr>
          <w:trHeight w:val="420"/>
        </w:trPr>
        <w:tc>
          <w:tcPr>
            <w:tcW w:w="760" w:type="dxa"/>
            <w:shd w:val="clear" w:color="auto" w:fill="auto"/>
            <w:vAlign w:val="center"/>
          </w:tcPr>
          <w:p w14:paraId="76AC2E4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467783E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阀门开关状态是否正确</w:t>
            </w:r>
          </w:p>
        </w:tc>
        <w:tc>
          <w:tcPr>
            <w:tcW w:w="1545" w:type="dxa"/>
            <w:shd w:val="clear" w:color="auto" w:fill="auto"/>
            <w:vAlign w:val="center"/>
          </w:tcPr>
          <w:p w14:paraId="720CEEF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5377734" w14:textId="77777777" w:rsidR="003D2552" w:rsidRPr="00843029" w:rsidRDefault="003D2552" w:rsidP="00AB3E6F">
            <w:pPr>
              <w:jc w:val="center"/>
              <w:rPr>
                <w:rFonts w:ascii="宋体" w:hAnsi="宋体" w:cs="宋体"/>
                <w:sz w:val="21"/>
                <w:szCs w:val="21"/>
              </w:rPr>
            </w:pPr>
          </w:p>
        </w:tc>
      </w:tr>
      <w:tr w:rsidR="003D2552" w:rsidRPr="00843029" w14:paraId="4269F8A1" w14:textId="77777777" w:rsidTr="0024131A">
        <w:trPr>
          <w:trHeight w:val="420"/>
        </w:trPr>
        <w:tc>
          <w:tcPr>
            <w:tcW w:w="760" w:type="dxa"/>
            <w:shd w:val="clear" w:color="auto" w:fill="auto"/>
            <w:vAlign w:val="center"/>
          </w:tcPr>
          <w:p w14:paraId="49C633E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53C13CD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阀门是否破损、漏水</w:t>
            </w:r>
          </w:p>
        </w:tc>
        <w:tc>
          <w:tcPr>
            <w:tcW w:w="1545" w:type="dxa"/>
            <w:shd w:val="clear" w:color="auto" w:fill="auto"/>
            <w:vAlign w:val="center"/>
          </w:tcPr>
          <w:p w14:paraId="3747F8D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F225028" w14:textId="77777777" w:rsidR="003D2552" w:rsidRPr="00843029" w:rsidRDefault="003D2552" w:rsidP="00AB3E6F">
            <w:pPr>
              <w:jc w:val="center"/>
              <w:rPr>
                <w:rFonts w:ascii="宋体" w:hAnsi="宋体" w:cs="宋体"/>
                <w:sz w:val="21"/>
                <w:szCs w:val="21"/>
              </w:rPr>
            </w:pPr>
          </w:p>
        </w:tc>
      </w:tr>
      <w:tr w:rsidR="003D2552" w:rsidRPr="00843029" w14:paraId="6ADB636E" w14:textId="77777777" w:rsidTr="0024131A">
        <w:trPr>
          <w:trHeight w:val="420"/>
        </w:trPr>
        <w:tc>
          <w:tcPr>
            <w:tcW w:w="760" w:type="dxa"/>
            <w:shd w:val="clear" w:color="auto" w:fill="auto"/>
            <w:vAlign w:val="center"/>
          </w:tcPr>
          <w:p w14:paraId="76741A1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5F1AE4B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阀门开启是否灵活</w:t>
            </w:r>
          </w:p>
        </w:tc>
        <w:tc>
          <w:tcPr>
            <w:tcW w:w="1545" w:type="dxa"/>
            <w:shd w:val="clear" w:color="auto" w:fill="auto"/>
            <w:vAlign w:val="center"/>
          </w:tcPr>
          <w:p w14:paraId="25C5F99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37058C12" w14:textId="77777777" w:rsidR="003D2552" w:rsidRPr="00843029" w:rsidRDefault="003D2552" w:rsidP="00AB3E6F">
            <w:pPr>
              <w:jc w:val="center"/>
              <w:rPr>
                <w:rFonts w:ascii="宋体" w:hAnsi="宋体" w:cs="宋体"/>
                <w:sz w:val="21"/>
                <w:szCs w:val="21"/>
              </w:rPr>
            </w:pPr>
          </w:p>
        </w:tc>
      </w:tr>
      <w:tr w:rsidR="003D2552" w:rsidRPr="00843029" w14:paraId="41F9FCDF" w14:textId="77777777" w:rsidTr="0024131A">
        <w:trPr>
          <w:trHeight w:val="420"/>
        </w:trPr>
        <w:tc>
          <w:tcPr>
            <w:tcW w:w="760" w:type="dxa"/>
            <w:shd w:val="clear" w:color="auto" w:fill="auto"/>
            <w:vAlign w:val="center"/>
          </w:tcPr>
          <w:p w14:paraId="7D826B7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7</w:t>
            </w:r>
          </w:p>
        </w:tc>
        <w:tc>
          <w:tcPr>
            <w:tcW w:w="3977" w:type="dxa"/>
            <w:shd w:val="clear" w:color="auto" w:fill="auto"/>
            <w:vAlign w:val="center"/>
          </w:tcPr>
          <w:p w14:paraId="0F60D14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连接件、固定件是否松动</w:t>
            </w:r>
          </w:p>
        </w:tc>
        <w:tc>
          <w:tcPr>
            <w:tcW w:w="1545" w:type="dxa"/>
            <w:shd w:val="clear" w:color="auto" w:fill="auto"/>
            <w:vAlign w:val="center"/>
          </w:tcPr>
          <w:p w14:paraId="1048603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39EE668" w14:textId="77777777" w:rsidR="003D2552" w:rsidRPr="00843029" w:rsidRDefault="003D2552" w:rsidP="00AB3E6F">
            <w:pPr>
              <w:jc w:val="center"/>
              <w:rPr>
                <w:rFonts w:ascii="宋体" w:hAnsi="宋体" w:cs="宋体"/>
                <w:sz w:val="21"/>
                <w:szCs w:val="21"/>
              </w:rPr>
            </w:pPr>
          </w:p>
        </w:tc>
      </w:tr>
      <w:tr w:rsidR="003D2552" w:rsidRPr="00843029" w14:paraId="4B4545AD" w14:textId="77777777" w:rsidTr="0024131A">
        <w:trPr>
          <w:trHeight w:val="420"/>
        </w:trPr>
        <w:tc>
          <w:tcPr>
            <w:tcW w:w="760" w:type="dxa"/>
            <w:shd w:val="clear" w:color="auto" w:fill="auto"/>
            <w:noWrap/>
            <w:vAlign w:val="center"/>
          </w:tcPr>
          <w:p w14:paraId="2E66CFBA"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lastRenderedPageBreak/>
              <w:t>十</w:t>
            </w:r>
          </w:p>
        </w:tc>
        <w:tc>
          <w:tcPr>
            <w:tcW w:w="8923" w:type="dxa"/>
            <w:gridSpan w:val="3"/>
            <w:shd w:val="clear" w:color="auto" w:fill="auto"/>
            <w:vAlign w:val="center"/>
          </w:tcPr>
          <w:p w14:paraId="393BEECF"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防排烟系统</w:t>
            </w:r>
          </w:p>
        </w:tc>
      </w:tr>
      <w:tr w:rsidR="003D2552" w:rsidRPr="00843029" w14:paraId="53EA5350" w14:textId="77777777" w:rsidTr="0024131A">
        <w:trPr>
          <w:trHeight w:val="420"/>
        </w:trPr>
        <w:tc>
          <w:tcPr>
            <w:tcW w:w="760" w:type="dxa"/>
            <w:shd w:val="clear" w:color="auto" w:fill="auto"/>
            <w:noWrap/>
            <w:vAlign w:val="center"/>
          </w:tcPr>
          <w:p w14:paraId="3B8EECD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751FE82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风机运行是否正常</w:t>
            </w:r>
          </w:p>
        </w:tc>
        <w:tc>
          <w:tcPr>
            <w:tcW w:w="1545" w:type="dxa"/>
            <w:shd w:val="clear" w:color="auto" w:fill="auto"/>
            <w:vAlign w:val="center"/>
          </w:tcPr>
          <w:p w14:paraId="64197B3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0994B4B" w14:textId="77777777" w:rsidR="003D2552" w:rsidRPr="00843029" w:rsidRDefault="003D2552" w:rsidP="00AB3E6F">
            <w:pPr>
              <w:jc w:val="center"/>
              <w:rPr>
                <w:rFonts w:ascii="宋体" w:hAnsi="宋体" w:cs="宋体"/>
                <w:sz w:val="21"/>
                <w:szCs w:val="21"/>
              </w:rPr>
            </w:pPr>
          </w:p>
        </w:tc>
      </w:tr>
      <w:tr w:rsidR="003D2552" w:rsidRPr="00843029" w14:paraId="46B503B4" w14:textId="77777777" w:rsidTr="0024131A">
        <w:trPr>
          <w:trHeight w:val="420"/>
        </w:trPr>
        <w:tc>
          <w:tcPr>
            <w:tcW w:w="760" w:type="dxa"/>
            <w:shd w:val="clear" w:color="auto" w:fill="auto"/>
            <w:noWrap/>
            <w:vAlign w:val="center"/>
          </w:tcPr>
          <w:p w14:paraId="5F8B007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729D143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风机皮带是否打滑/断裂</w:t>
            </w:r>
          </w:p>
        </w:tc>
        <w:tc>
          <w:tcPr>
            <w:tcW w:w="1545" w:type="dxa"/>
            <w:shd w:val="clear" w:color="auto" w:fill="auto"/>
            <w:vAlign w:val="center"/>
          </w:tcPr>
          <w:p w14:paraId="0F1C828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3C85014" w14:textId="77777777" w:rsidR="003D2552" w:rsidRPr="00843029" w:rsidRDefault="003D2552" w:rsidP="00AB3E6F">
            <w:pPr>
              <w:jc w:val="center"/>
              <w:rPr>
                <w:rFonts w:ascii="宋体" w:hAnsi="宋体" w:cs="宋体"/>
                <w:sz w:val="21"/>
                <w:szCs w:val="21"/>
              </w:rPr>
            </w:pPr>
          </w:p>
        </w:tc>
      </w:tr>
      <w:tr w:rsidR="003D2552" w:rsidRPr="00843029" w14:paraId="5F305EC9" w14:textId="77777777" w:rsidTr="0024131A">
        <w:trPr>
          <w:trHeight w:val="420"/>
        </w:trPr>
        <w:tc>
          <w:tcPr>
            <w:tcW w:w="760" w:type="dxa"/>
            <w:shd w:val="clear" w:color="auto" w:fill="auto"/>
            <w:noWrap/>
            <w:vAlign w:val="center"/>
          </w:tcPr>
          <w:p w14:paraId="295BF49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47C2594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风机手控是否失灵</w:t>
            </w:r>
          </w:p>
        </w:tc>
        <w:tc>
          <w:tcPr>
            <w:tcW w:w="1545" w:type="dxa"/>
            <w:shd w:val="clear" w:color="auto" w:fill="auto"/>
            <w:vAlign w:val="center"/>
          </w:tcPr>
          <w:p w14:paraId="05E7191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0DBB22BD" w14:textId="77777777" w:rsidR="003D2552" w:rsidRPr="00843029" w:rsidRDefault="003D2552" w:rsidP="00AB3E6F">
            <w:pPr>
              <w:jc w:val="center"/>
              <w:rPr>
                <w:rFonts w:ascii="宋体" w:hAnsi="宋体" w:cs="宋体"/>
                <w:sz w:val="21"/>
                <w:szCs w:val="21"/>
              </w:rPr>
            </w:pPr>
          </w:p>
        </w:tc>
      </w:tr>
      <w:tr w:rsidR="003D2552" w:rsidRPr="00843029" w14:paraId="275DB4D6" w14:textId="77777777" w:rsidTr="0024131A">
        <w:trPr>
          <w:trHeight w:val="420"/>
        </w:trPr>
        <w:tc>
          <w:tcPr>
            <w:tcW w:w="760" w:type="dxa"/>
            <w:shd w:val="clear" w:color="auto" w:fill="auto"/>
            <w:noWrap/>
            <w:vAlign w:val="center"/>
          </w:tcPr>
          <w:p w14:paraId="5DB132B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71F36D5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风机自控是否失灵</w:t>
            </w:r>
          </w:p>
        </w:tc>
        <w:tc>
          <w:tcPr>
            <w:tcW w:w="1545" w:type="dxa"/>
            <w:shd w:val="clear" w:color="auto" w:fill="auto"/>
            <w:vAlign w:val="center"/>
          </w:tcPr>
          <w:p w14:paraId="22B5D0A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noWrap/>
            <w:vAlign w:val="center"/>
          </w:tcPr>
          <w:p w14:paraId="3411BBC8" w14:textId="77777777" w:rsidR="003D2552" w:rsidRPr="00843029" w:rsidRDefault="003D2552" w:rsidP="00AB3E6F">
            <w:pPr>
              <w:jc w:val="center"/>
              <w:rPr>
                <w:rFonts w:ascii="宋体" w:hAnsi="宋体" w:cs="宋体"/>
                <w:sz w:val="21"/>
                <w:szCs w:val="21"/>
              </w:rPr>
            </w:pPr>
          </w:p>
        </w:tc>
      </w:tr>
      <w:tr w:rsidR="003D2552" w:rsidRPr="00843029" w14:paraId="21114765" w14:textId="77777777" w:rsidTr="0024131A">
        <w:trPr>
          <w:trHeight w:val="420"/>
        </w:trPr>
        <w:tc>
          <w:tcPr>
            <w:tcW w:w="760" w:type="dxa"/>
            <w:shd w:val="clear" w:color="auto" w:fill="auto"/>
            <w:noWrap/>
            <w:vAlign w:val="center"/>
          </w:tcPr>
          <w:p w14:paraId="50EF2CA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0291551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风管是否破损变形</w:t>
            </w:r>
          </w:p>
        </w:tc>
        <w:tc>
          <w:tcPr>
            <w:tcW w:w="1545" w:type="dxa"/>
            <w:shd w:val="clear" w:color="auto" w:fill="auto"/>
            <w:vAlign w:val="center"/>
          </w:tcPr>
          <w:p w14:paraId="1C7948D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3EB3305" w14:textId="77777777" w:rsidR="003D2552" w:rsidRPr="00843029" w:rsidRDefault="003D2552" w:rsidP="00AB3E6F">
            <w:pPr>
              <w:jc w:val="center"/>
              <w:rPr>
                <w:rFonts w:ascii="宋体" w:hAnsi="宋体" w:cs="宋体"/>
                <w:sz w:val="21"/>
                <w:szCs w:val="21"/>
              </w:rPr>
            </w:pPr>
          </w:p>
        </w:tc>
      </w:tr>
      <w:tr w:rsidR="003D2552" w:rsidRPr="00843029" w14:paraId="1EE7AF2B" w14:textId="77777777" w:rsidTr="0024131A">
        <w:trPr>
          <w:trHeight w:val="420"/>
        </w:trPr>
        <w:tc>
          <w:tcPr>
            <w:tcW w:w="760" w:type="dxa"/>
            <w:shd w:val="clear" w:color="auto" w:fill="auto"/>
            <w:noWrap/>
            <w:vAlign w:val="center"/>
          </w:tcPr>
          <w:p w14:paraId="2EECBBD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4AEF1241"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风阀手控是否失灵</w:t>
            </w:r>
          </w:p>
        </w:tc>
        <w:tc>
          <w:tcPr>
            <w:tcW w:w="1545" w:type="dxa"/>
            <w:shd w:val="clear" w:color="auto" w:fill="auto"/>
            <w:vAlign w:val="center"/>
          </w:tcPr>
          <w:p w14:paraId="509C17B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0F4681A1" w14:textId="77777777" w:rsidR="003D2552" w:rsidRPr="00843029" w:rsidRDefault="003D2552" w:rsidP="00AB3E6F">
            <w:pPr>
              <w:jc w:val="center"/>
              <w:rPr>
                <w:rFonts w:ascii="宋体" w:hAnsi="宋体" w:cs="宋体"/>
                <w:sz w:val="21"/>
                <w:szCs w:val="21"/>
              </w:rPr>
            </w:pPr>
          </w:p>
        </w:tc>
      </w:tr>
      <w:tr w:rsidR="003D2552" w:rsidRPr="00843029" w14:paraId="551BE7EB" w14:textId="77777777" w:rsidTr="0024131A">
        <w:trPr>
          <w:trHeight w:val="420"/>
        </w:trPr>
        <w:tc>
          <w:tcPr>
            <w:tcW w:w="760" w:type="dxa"/>
            <w:shd w:val="clear" w:color="auto" w:fill="auto"/>
            <w:noWrap/>
            <w:vAlign w:val="center"/>
          </w:tcPr>
          <w:p w14:paraId="3937C88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7</w:t>
            </w:r>
          </w:p>
        </w:tc>
        <w:tc>
          <w:tcPr>
            <w:tcW w:w="3977" w:type="dxa"/>
            <w:shd w:val="clear" w:color="auto" w:fill="auto"/>
            <w:vAlign w:val="center"/>
          </w:tcPr>
          <w:p w14:paraId="2C13EC6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风阀自控是否失灵</w:t>
            </w:r>
          </w:p>
        </w:tc>
        <w:tc>
          <w:tcPr>
            <w:tcW w:w="1545" w:type="dxa"/>
            <w:shd w:val="clear" w:color="auto" w:fill="auto"/>
            <w:vAlign w:val="center"/>
          </w:tcPr>
          <w:p w14:paraId="13622390"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36FAF87F" w14:textId="77777777" w:rsidR="003D2552" w:rsidRPr="00843029" w:rsidRDefault="003D2552" w:rsidP="00AB3E6F">
            <w:pPr>
              <w:jc w:val="center"/>
              <w:rPr>
                <w:rFonts w:ascii="宋体" w:hAnsi="宋体" w:cs="宋体"/>
                <w:sz w:val="21"/>
                <w:szCs w:val="21"/>
              </w:rPr>
            </w:pPr>
          </w:p>
        </w:tc>
      </w:tr>
      <w:tr w:rsidR="003D2552" w:rsidRPr="00843029" w14:paraId="6D7CFCFF" w14:textId="77777777" w:rsidTr="0024131A">
        <w:trPr>
          <w:trHeight w:val="420"/>
        </w:trPr>
        <w:tc>
          <w:tcPr>
            <w:tcW w:w="760" w:type="dxa"/>
            <w:shd w:val="clear" w:color="auto" w:fill="auto"/>
            <w:noWrap/>
            <w:vAlign w:val="center"/>
          </w:tcPr>
          <w:p w14:paraId="2A9CFCA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8</w:t>
            </w:r>
          </w:p>
        </w:tc>
        <w:tc>
          <w:tcPr>
            <w:tcW w:w="3977" w:type="dxa"/>
            <w:shd w:val="clear" w:color="auto" w:fill="auto"/>
            <w:vAlign w:val="center"/>
          </w:tcPr>
          <w:p w14:paraId="6395B483"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连接件、固定件是否缺失、松动</w:t>
            </w:r>
          </w:p>
        </w:tc>
        <w:tc>
          <w:tcPr>
            <w:tcW w:w="1545" w:type="dxa"/>
            <w:shd w:val="clear" w:color="auto" w:fill="auto"/>
            <w:vAlign w:val="center"/>
          </w:tcPr>
          <w:p w14:paraId="013AEC9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C9439DF" w14:textId="77777777" w:rsidR="003D2552" w:rsidRPr="00843029" w:rsidRDefault="003D2552" w:rsidP="00AB3E6F">
            <w:pPr>
              <w:jc w:val="center"/>
              <w:rPr>
                <w:rFonts w:ascii="宋体" w:hAnsi="宋体" w:cs="宋体"/>
                <w:sz w:val="21"/>
                <w:szCs w:val="21"/>
              </w:rPr>
            </w:pPr>
          </w:p>
        </w:tc>
      </w:tr>
      <w:tr w:rsidR="003D2552" w:rsidRPr="00843029" w14:paraId="7631C771" w14:textId="77777777" w:rsidTr="0024131A">
        <w:trPr>
          <w:trHeight w:val="420"/>
        </w:trPr>
        <w:tc>
          <w:tcPr>
            <w:tcW w:w="760" w:type="dxa"/>
            <w:shd w:val="clear" w:color="auto" w:fill="auto"/>
            <w:noWrap/>
            <w:vAlign w:val="center"/>
          </w:tcPr>
          <w:p w14:paraId="6F02B7E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5655D6BC"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风阀是否破损、变形</w:t>
            </w:r>
          </w:p>
        </w:tc>
        <w:tc>
          <w:tcPr>
            <w:tcW w:w="1545" w:type="dxa"/>
            <w:shd w:val="clear" w:color="auto" w:fill="auto"/>
            <w:vAlign w:val="center"/>
          </w:tcPr>
          <w:p w14:paraId="361BBE9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16B8DF5" w14:textId="77777777" w:rsidR="003D2552" w:rsidRPr="00843029" w:rsidRDefault="003D2552" w:rsidP="00AB3E6F">
            <w:pPr>
              <w:jc w:val="center"/>
              <w:rPr>
                <w:rFonts w:ascii="宋体" w:hAnsi="宋体" w:cs="宋体"/>
                <w:sz w:val="21"/>
                <w:szCs w:val="21"/>
              </w:rPr>
            </w:pPr>
          </w:p>
        </w:tc>
      </w:tr>
      <w:tr w:rsidR="003D2552" w:rsidRPr="00843029" w14:paraId="4A97FF22" w14:textId="77777777" w:rsidTr="0024131A">
        <w:trPr>
          <w:trHeight w:val="420"/>
        </w:trPr>
        <w:tc>
          <w:tcPr>
            <w:tcW w:w="760" w:type="dxa"/>
            <w:shd w:val="clear" w:color="auto" w:fill="auto"/>
            <w:noWrap/>
            <w:vAlign w:val="center"/>
          </w:tcPr>
          <w:p w14:paraId="6EBD394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9</w:t>
            </w:r>
          </w:p>
        </w:tc>
        <w:tc>
          <w:tcPr>
            <w:tcW w:w="3977" w:type="dxa"/>
            <w:shd w:val="clear" w:color="auto" w:fill="auto"/>
            <w:vAlign w:val="center"/>
          </w:tcPr>
          <w:p w14:paraId="6C4B431D"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风阀传动机构是否灵活</w:t>
            </w:r>
          </w:p>
        </w:tc>
        <w:tc>
          <w:tcPr>
            <w:tcW w:w="1545" w:type="dxa"/>
            <w:shd w:val="clear" w:color="auto" w:fill="auto"/>
            <w:vAlign w:val="center"/>
          </w:tcPr>
          <w:p w14:paraId="1E5AA62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16A4C7F7" w14:textId="77777777" w:rsidR="003D2552" w:rsidRPr="00843029" w:rsidRDefault="003D2552" w:rsidP="00AB3E6F">
            <w:pPr>
              <w:jc w:val="center"/>
              <w:rPr>
                <w:rFonts w:ascii="宋体" w:hAnsi="宋体" w:cs="宋体"/>
                <w:sz w:val="21"/>
                <w:szCs w:val="21"/>
              </w:rPr>
            </w:pPr>
          </w:p>
        </w:tc>
      </w:tr>
      <w:tr w:rsidR="003D2552" w:rsidRPr="00843029" w14:paraId="6A5A34E8" w14:textId="77777777" w:rsidTr="0024131A">
        <w:trPr>
          <w:trHeight w:val="420"/>
        </w:trPr>
        <w:tc>
          <w:tcPr>
            <w:tcW w:w="760" w:type="dxa"/>
            <w:shd w:val="clear" w:color="auto" w:fill="auto"/>
            <w:noWrap/>
            <w:vAlign w:val="center"/>
          </w:tcPr>
          <w:p w14:paraId="4423A23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11</w:t>
            </w:r>
          </w:p>
        </w:tc>
        <w:tc>
          <w:tcPr>
            <w:tcW w:w="3977" w:type="dxa"/>
            <w:shd w:val="clear" w:color="auto" w:fill="auto"/>
            <w:vAlign w:val="center"/>
          </w:tcPr>
          <w:p w14:paraId="261373F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风阀门是否能正常开合</w:t>
            </w:r>
          </w:p>
        </w:tc>
        <w:tc>
          <w:tcPr>
            <w:tcW w:w="1545" w:type="dxa"/>
            <w:shd w:val="clear" w:color="auto" w:fill="auto"/>
            <w:vAlign w:val="center"/>
          </w:tcPr>
          <w:p w14:paraId="5354D652"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78AEF0D6" w14:textId="77777777" w:rsidR="003D2552" w:rsidRPr="00843029" w:rsidRDefault="003D2552" w:rsidP="00AB3E6F">
            <w:pPr>
              <w:jc w:val="center"/>
              <w:rPr>
                <w:rFonts w:ascii="宋体" w:hAnsi="宋体" w:cs="宋体"/>
                <w:sz w:val="21"/>
                <w:szCs w:val="21"/>
              </w:rPr>
            </w:pPr>
          </w:p>
        </w:tc>
      </w:tr>
      <w:tr w:rsidR="003D2552" w:rsidRPr="00843029" w14:paraId="30F6F790" w14:textId="77777777" w:rsidTr="0024131A">
        <w:trPr>
          <w:trHeight w:val="420"/>
        </w:trPr>
        <w:tc>
          <w:tcPr>
            <w:tcW w:w="760" w:type="dxa"/>
            <w:shd w:val="clear" w:color="auto" w:fill="auto"/>
            <w:noWrap/>
            <w:vAlign w:val="center"/>
          </w:tcPr>
          <w:p w14:paraId="21AC892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12</w:t>
            </w:r>
          </w:p>
        </w:tc>
        <w:tc>
          <w:tcPr>
            <w:tcW w:w="3977" w:type="dxa"/>
            <w:shd w:val="clear" w:color="auto" w:fill="auto"/>
            <w:vAlign w:val="center"/>
          </w:tcPr>
          <w:p w14:paraId="7316E4C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风机控制箱电源是否有异常</w:t>
            </w:r>
          </w:p>
        </w:tc>
        <w:tc>
          <w:tcPr>
            <w:tcW w:w="1545" w:type="dxa"/>
            <w:shd w:val="clear" w:color="auto" w:fill="auto"/>
            <w:vAlign w:val="center"/>
          </w:tcPr>
          <w:p w14:paraId="50537BE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2DC67158" w14:textId="77777777" w:rsidR="003D2552" w:rsidRPr="00843029" w:rsidRDefault="003D2552" w:rsidP="00AB3E6F">
            <w:pPr>
              <w:jc w:val="center"/>
              <w:rPr>
                <w:rFonts w:ascii="宋体" w:hAnsi="宋体" w:cs="宋体"/>
                <w:sz w:val="21"/>
                <w:szCs w:val="21"/>
              </w:rPr>
            </w:pPr>
          </w:p>
        </w:tc>
      </w:tr>
      <w:tr w:rsidR="003D2552" w:rsidRPr="00843029" w14:paraId="47FB1ACE" w14:textId="77777777" w:rsidTr="0024131A">
        <w:trPr>
          <w:trHeight w:val="420"/>
        </w:trPr>
        <w:tc>
          <w:tcPr>
            <w:tcW w:w="760" w:type="dxa"/>
            <w:shd w:val="clear" w:color="auto" w:fill="auto"/>
            <w:noWrap/>
            <w:vAlign w:val="center"/>
          </w:tcPr>
          <w:p w14:paraId="0D842AC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13</w:t>
            </w:r>
          </w:p>
        </w:tc>
        <w:tc>
          <w:tcPr>
            <w:tcW w:w="3977" w:type="dxa"/>
            <w:shd w:val="clear" w:color="auto" w:fill="auto"/>
            <w:vAlign w:val="center"/>
          </w:tcPr>
          <w:p w14:paraId="226ACBF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设备是否老化损坏</w:t>
            </w:r>
          </w:p>
        </w:tc>
        <w:tc>
          <w:tcPr>
            <w:tcW w:w="1545" w:type="dxa"/>
            <w:shd w:val="clear" w:color="auto" w:fill="auto"/>
            <w:vAlign w:val="center"/>
          </w:tcPr>
          <w:p w14:paraId="7620C11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19C65D2" w14:textId="77777777" w:rsidR="003D2552" w:rsidRPr="00843029" w:rsidRDefault="003D2552" w:rsidP="00AB3E6F">
            <w:pPr>
              <w:jc w:val="center"/>
              <w:rPr>
                <w:rFonts w:ascii="宋体" w:hAnsi="宋体" w:cs="宋体"/>
                <w:sz w:val="21"/>
                <w:szCs w:val="21"/>
              </w:rPr>
            </w:pPr>
          </w:p>
        </w:tc>
      </w:tr>
      <w:tr w:rsidR="003D2552" w:rsidRPr="00843029" w14:paraId="0AEC1353" w14:textId="77777777" w:rsidTr="0024131A">
        <w:trPr>
          <w:trHeight w:val="420"/>
        </w:trPr>
        <w:tc>
          <w:tcPr>
            <w:tcW w:w="760" w:type="dxa"/>
            <w:shd w:val="clear" w:color="auto" w:fill="auto"/>
            <w:vAlign w:val="center"/>
          </w:tcPr>
          <w:p w14:paraId="074031CC"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十一</w:t>
            </w:r>
          </w:p>
        </w:tc>
        <w:tc>
          <w:tcPr>
            <w:tcW w:w="8923" w:type="dxa"/>
            <w:gridSpan w:val="3"/>
            <w:shd w:val="clear" w:color="auto" w:fill="auto"/>
            <w:vAlign w:val="center"/>
          </w:tcPr>
          <w:p w14:paraId="44C3143C" w14:textId="77777777" w:rsidR="003D2552" w:rsidRPr="00843029" w:rsidRDefault="003D2552" w:rsidP="00AB3E6F">
            <w:pPr>
              <w:jc w:val="center"/>
              <w:rPr>
                <w:rFonts w:ascii="宋体" w:hAnsi="宋体" w:cs="宋体"/>
                <w:b/>
                <w:bCs/>
                <w:sz w:val="21"/>
                <w:szCs w:val="21"/>
              </w:rPr>
            </w:pPr>
            <w:r w:rsidRPr="00843029">
              <w:rPr>
                <w:rFonts w:ascii="宋体" w:hAnsi="宋体" w:cs="宋体" w:hint="eastAsia"/>
                <w:b/>
                <w:bCs/>
                <w:sz w:val="21"/>
                <w:szCs w:val="21"/>
              </w:rPr>
              <w:t>其他</w:t>
            </w:r>
          </w:p>
        </w:tc>
      </w:tr>
      <w:tr w:rsidR="003D2552" w:rsidRPr="00843029" w14:paraId="25B03C4B" w14:textId="77777777" w:rsidTr="0024131A">
        <w:trPr>
          <w:trHeight w:val="420"/>
        </w:trPr>
        <w:tc>
          <w:tcPr>
            <w:tcW w:w="760" w:type="dxa"/>
            <w:shd w:val="clear" w:color="auto" w:fill="auto"/>
            <w:vAlign w:val="center"/>
          </w:tcPr>
          <w:p w14:paraId="1DADFC3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1</w:t>
            </w:r>
          </w:p>
        </w:tc>
        <w:tc>
          <w:tcPr>
            <w:tcW w:w="3977" w:type="dxa"/>
            <w:shd w:val="clear" w:color="auto" w:fill="auto"/>
            <w:vAlign w:val="center"/>
          </w:tcPr>
          <w:p w14:paraId="36B2ACF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防火门开闭是否灵活</w:t>
            </w:r>
          </w:p>
        </w:tc>
        <w:tc>
          <w:tcPr>
            <w:tcW w:w="1545" w:type="dxa"/>
            <w:shd w:val="clear" w:color="auto" w:fill="auto"/>
            <w:vAlign w:val="center"/>
          </w:tcPr>
          <w:p w14:paraId="7FA3574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385811D0" w14:textId="77777777" w:rsidR="003D2552" w:rsidRPr="00843029" w:rsidRDefault="003D2552" w:rsidP="00AB3E6F">
            <w:pPr>
              <w:jc w:val="center"/>
              <w:rPr>
                <w:rFonts w:ascii="宋体" w:hAnsi="宋体" w:cs="宋体"/>
                <w:sz w:val="21"/>
                <w:szCs w:val="21"/>
              </w:rPr>
            </w:pPr>
          </w:p>
        </w:tc>
      </w:tr>
      <w:tr w:rsidR="003D2552" w:rsidRPr="00843029" w14:paraId="52840BC5" w14:textId="77777777" w:rsidTr="0024131A">
        <w:trPr>
          <w:trHeight w:val="420"/>
        </w:trPr>
        <w:tc>
          <w:tcPr>
            <w:tcW w:w="760" w:type="dxa"/>
            <w:shd w:val="clear" w:color="auto" w:fill="auto"/>
            <w:vAlign w:val="center"/>
          </w:tcPr>
          <w:p w14:paraId="7505DA0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2</w:t>
            </w:r>
          </w:p>
        </w:tc>
        <w:tc>
          <w:tcPr>
            <w:tcW w:w="3977" w:type="dxa"/>
            <w:shd w:val="clear" w:color="auto" w:fill="auto"/>
            <w:vAlign w:val="center"/>
          </w:tcPr>
          <w:p w14:paraId="7C89C44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防火门开闭是否受阻</w:t>
            </w:r>
          </w:p>
        </w:tc>
        <w:tc>
          <w:tcPr>
            <w:tcW w:w="1545" w:type="dxa"/>
            <w:shd w:val="clear" w:color="auto" w:fill="auto"/>
            <w:vAlign w:val="center"/>
          </w:tcPr>
          <w:p w14:paraId="4C3D0A74"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CC6D270" w14:textId="77777777" w:rsidR="003D2552" w:rsidRPr="00843029" w:rsidRDefault="003D2552" w:rsidP="00AB3E6F">
            <w:pPr>
              <w:jc w:val="center"/>
              <w:rPr>
                <w:rFonts w:ascii="宋体" w:hAnsi="宋体" w:cs="宋体"/>
                <w:sz w:val="21"/>
                <w:szCs w:val="21"/>
              </w:rPr>
            </w:pPr>
          </w:p>
        </w:tc>
      </w:tr>
      <w:tr w:rsidR="003D2552" w:rsidRPr="00843029" w14:paraId="1C860DF9" w14:textId="77777777" w:rsidTr="0024131A">
        <w:trPr>
          <w:trHeight w:val="420"/>
        </w:trPr>
        <w:tc>
          <w:tcPr>
            <w:tcW w:w="760" w:type="dxa"/>
            <w:shd w:val="clear" w:color="auto" w:fill="auto"/>
            <w:vAlign w:val="center"/>
          </w:tcPr>
          <w:p w14:paraId="2EC472CA"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3</w:t>
            </w:r>
          </w:p>
        </w:tc>
        <w:tc>
          <w:tcPr>
            <w:tcW w:w="3977" w:type="dxa"/>
            <w:shd w:val="clear" w:color="auto" w:fill="auto"/>
            <w:vAlign w:val="center"/>
          </w:tcPr>
          <w:p w14:paraId="41746A47"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防火门是否锈蚀、破损、变形</w:t>
            </w:r>
          </w:p>
        </w:tc>
        <w:tc>
          <w:tcPr>
            <w:tcW w:w="1545" w:type="dxa"/>
            <w:shd w:val="clear" w:color="auto" w:fill="auto"/>
            <w:vAlign w:val="center"/>
          </w:tcPr>
          <w:p w14:paraId="2A1DF6CB"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A918AC8" w14:textId="77777777" w:rsidR="003D2552" w:rsidRPr="00843029" w:rsidRDefault="003D2552" w:rsidP="00AB3E6F">
            <w:pPr>
              <w:jc w:val="center"/>
              <w:rPr>
                <w:rFonts w:ascii="宋体" w:hAnsi="宋体" w:cs="宋体"/>
                <w:sz w:val="21"/>
                <w:szCs w:val="21"/>
              </w:rPr>
            </w:pPr>
          </w:p>
        </w:tc>
      </w:tr>
      <w:tr w:rsidR="003D2552" w:rsidRPr="00843029" w14:paraId="3A0F6EC5" w14:textId="77777777" w:rsidTr="0024131A">
        <w:trPr>
          <w:trHeight w:val="420"/>
        </w:trPr>
        <w:tc>
          <w:tcPr>
            <w:tcW w:w="760" w:type="dxa"/>
            <w:shd w:val="clear" w:color="auto" w:fill="auto"/>
            <w:vAlign w:val="center"/>
          </w:tcPr>
          <w:p w14:paraId="5DD2D1D6"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4</w:t>
            </w:r>
          </w:p>
        </w:tc>
        <w:tc>
          <w:tcPr>
            <w:tcW w:w="3977" w:type="dxa"/>
            <w:shd w:val="clear" w:color="auto" w:fill="auto"/>
            <w:vAlign w:val="center"/>
          </w:tcPr>
          <w:p w14:paraId="7BC8EA6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防火卷帘升降是否正常</w:t>
            </w:r>
          </w:p>
        </w:tc>
        <w:tc>
          <w:tcPr>
            <w:tcW w:w="1545" w:type="dxa"/>
            <w:shd w:val="clear" w:color="auto" w:fill="auto"/>
            <w:vAlign w:val="center"/>
          </w:tcPr>
          <w:p w14:paraId="65D5BF05"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540E0CD7" w14:textId="77777777" w:rsidR="003D2552" w:rsidRPr="00843029" w:rsidRDefault="003D2552" w:rsidP="00AB3E6F">
            <w:pPr>
              <w:jc w:val="center"/>
              <w:rPr>
                <w:rFonts w:ascii="宋体" w:hAnsi="宋体" w:cs="宋体"/>
                <w:sz w:val="21"/>
                <w:szCs w:val="21"/>
              </w:rPr>
            </w:pPr>
          </w:p>
        </w:tc>
      </w:tr>
      <w:tr w:rsidR="003D2552" w:rsidRPr="00843029" w14:paraId="3B435604" w14:textId="77777777" w:rsidTr="0024131A">
        <w:trPr>
          <w:trHeight w:val="420"/>
        </w:trPr>
        <w:tc>
          <w:tcPr>
            <w:tcW w:w="760" w:type="dxa"/>
            <w:shd w:val="clear" w:color="auto" w:fill="auto"/>
            <w:vAlign w:val="center"/>
          </w:tcPr>
          <w:p w14:paraId="7D194D2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5</w:t>
            </w:r>
          </w:p>
        </w:tc>
        <w:tc>
          <w:tcPr>
            <w:tcW w:w="3977" w:type="dxa"/>
            <w:shd w:val="clear" w:color="auto" w:fill="auto"/>
            <w:vAlign w:val="center"/>
          </w:tcPr>
          <w:p w14:paraId="4EB216AE"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防火卷帘升降是否受阻</w:t>
            </w:r>
          </w:p>
        </w:tc>
        <w:tc>
          <w:tcPr>
            <w:tcW w:w="1545" w:type="dxa"/>
            <w:shd w:val="clear" w:color="auto" w:fill="auto"/>
            <w:vAlign w:val="center"/>
          </w:tcPr>
          <w:p w14:paraId="211CE38F"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6C52B053" w14:textId="77777777" w:rsidR="003D2552" w:rsidRPr="00843029" w:rsidRDefault="003D2552" w:rsidP="00AB3E6F">
            <w:pPr>
              <w:jc w:val="center"/>
              <w:rPr>
                <w:rFonts w:ascii="宋体" w:hAnsi="宋体" w:cs="宋体"/>
                <w:sz w:val="21"/>
                <w:szCs w:val="21"/>
              </w:rPr>
            </w:pPr>
          </w:p>
        </w:tc>
      </w:tr>
      <w:tr w:rsidR="003D2552" w:rsidRPr="00843029" w14:paraId="4DD9C3AE" w14:textId="77777777" w:rsidTr="0024131A">
        <w:trPr>
          <w:trHeight w:val="420"/>
        </w:trPr>
        <w:tc>
          <w:tcPr>
            <w:tcW w:w="760" w:type="dxa"/>
            <w:shd w:val="clear" w:color="auto" w:fill="auto"/>
            <w:vAlign w:val="center"/>
          </w:tcPr>
          <w:p w14:paraId="2147A6A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6</w:t>
            </w:r>
          </w:p>
        </w:tc>
        <w:tc>
          <w:tcPr>
            <w:tcW w:w="3977" w:type="dxa"/>
            <w:shd w:val="clear" w:color="auto" w:fill="auto"/>
            <w:vAlign w:val="center"/>
          </w:tcPr>
          <w:p w14:paraId="54D12E48"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防火卷帘是否锈蚀、破损、变形</w:t>
            </w:r>
          </w:p>
        </w:tc>
        <w:tc>
          <w:tcPr>
            <w:tcW w:w="1545" w:type="dxa"/>
            <w:shd w:val="clear" w:color="auto" w:fill="auto"/>
            <w:vAlign w:val="center"/>
          </w:tcPr>
          <w:p w14:paraId="77E96349" w14:textId="77777777" w:rsidR="003D2552" w:rsidRPr="00843029" w:rsidRDefault="003D2552" w:rsidP="00AB3E6F">
            <w:pPr>
              <w:jc w:val="center"/>
              <w:rPr>
                <w:rFonts w:ascii="宋体" w:hAnsi="宋体" w:cs="宋体"/>
                <w:sz w:val="21"/>
                <w:szCs w:val="21"/>
              </w:rPr>
            </w:pPr>
            <w:r w:rsidRPr="00843029">
              <w:rPr>
                <w:rFonts w:ascii="宋体" w:hAnsi="宋体" w:cs="宋体" w:hint="eastAsia"/>
                <w:sz w:val="21"/>
                <w:szCs w:val="21"/>
              </w:rPr>
              <w:t>季度</w:t>
            </w:r>
          </w:p>
        </w:tc>
        <w:tc>
          <w:tcPr>
            <w:tcW w:w="3401" w:type="dxa"/>
            <w:shd w:val="clear" w:color="auto" w:fill="auto"/>
            <w:vAlign w:val="center"/>
          </w:tcPr>
          <w:p w14:paraId="4F92CD46" w14:textId="77777777" w:rsidR="003D2552" w:rsidRPr="00843029" w:rsidRDefault="003D2552" w:rsidP="00AB3E6F">
            <w:pPr>
              <w:jc w:val="center"/>
              <w:rPr>
                <w:rFonts w:ascii="宋体" w:hAnsi="宋体" w:cs="宋体"/>
                <w:sz w:val="21"/>
                <w:szCs w:val="21"/>
              </w:rPr>
            </w:pPr>
          </w:p>
        </w:tc>
      </w:tr>
    </w:tbl>
    <w:p w14:paraId="751C8402" w14:textId="77777777" w:rsidR="003D2552" w:rsidRPr="00843029" w:rsidRDefault="003D2552" w:rsidP="00C95531">
      <w:pPr>
        <w:pStyle w:val="BodyTextIndent"/>
        <w:adjustRightInd w:val="0"/>
        <w:snapToGrid w:val="0"/>
        <w:spacing w:line="360" w:lineRule="auto"/>
        <w:ind w:firstLineChars="0" w:firstLine="0"/>
        <w:rPr>
          <w:rFonts w:ascii="宋体" w:eastAsia="宋体" w:hAnsi="宋体" w:cs="宋体"/>
          <w:b/>
          <w:color w:val="000000"/>
          <w:sz w:val="22"/>
          <w:szCs w:val="22"/>
        </w:rPr>
      </w:pPr>
    </w:p>
    <w:p w14:paraId="78883837" w14:textId="5EA4D3B1" w:rsidR="003D2552" w:rsidRPr="00843029" w:rsidRDefault="003D2552" w:rsidP="006E461E">
      <w:pPr>
        <w:pStyle w:val="BodyTextIndent"/>
        <w:numPr>
          <w:ilvl w:val="0"/>
          <w:numId w:val="12"/>
        </w:numPr>
        <w:adjustRightInd w:val="0"/>
        <w:snapToGrid w:val="0"/>
        <w:spacing w:line="360" w:lineRule="auto"/>
        <w:ind w:firstLineChars="0"/>
        <w:rPr>
          <w:rFonts w:ascii="宋体" w:eastAsia="宋体" w:hAnsi="宋体" w:cs="宋体"/>
          <w:b/>
          <w:color w:val="000000"/>
          <w:sz w:val="22"/>
          <w:szCs w:val="22"/>
        </w:rPr>
      </w:pPr>
      <w:r w:rsidRPr="00843029">
        <w:rPr>
          <w:rFonts w:ascii="宋体" w:eastAsia="宋体" w:hAnsi="宋体" w:cs="宋体"/>
          <w:b/>
          <w:color w:val="000000"/>
          <w:sz w:val="22"/>
          <w:szCs w:val="22"/>
        </w:rPr>
        <w:t>维保消防系统设备清单</w:t>
      </w:r>
      <w:r w:rsidRPr="00843029">
        <w:rPr>
          <w:rFonts w:ascii="宋体" w:eastAsia="宋体" w:hAnsi="宋体" w:cs="宋体" w:hint="eastAsia"/>
          <w:b/>
          <w:color w:val="000000"/>
          <w:sz w:val="22"/>
          <w:szCs w:val="22"/>
        </w:rPr>
        <w:t>:</w:t>
      </w:r>
      <w:r w:rsidR="00C2770E" w:rsidRPr="002D6F00">
        <w:rPr>
          <w:rFonts w:ascii="宋体" w:eastAsia="宋体" w:hAnsi="宋体" w:cs="宋体" w:hint="eastAsia"/>
          <w:b/>
          <w:color w:val="000000"/>
          <w:sz w:val="22"/>
          <w:szCs w:val="22"/>
          <w:highlight w:val="yellow"/>
        </w:rPr>
        <w:t>参见附表2</w:t>
      </w:r>
      <w:r w:rsidR="00C2770E" w:rsidRPr="002D6F00">
        <w:rPr>
          <w:rFonts w:ascii="宋体" w:eastAsia="宋体" w:hAnsi="宋体" w:cs="宋体"/>
          <w:b/>
          <w:color w:val="000000"/>
          <w:sz w:val="22"/>
          <w:szCs w:val="22"/>
          <w:highlight w:val="yellow"/>
        </w:rPr>
        <w:t>026</w:t>
      </w:r>
      <w:r w:rsidR="00C2770E" w:rsidRPr="002D6F00">
        <w:rPr>
          <w:rFonts w:ascii="宋体" w:eastAsia="宋体" w:hAnsi="宋体" w:cs="宋体" w:hint="eastAsia"/>
          <w:b/>
          <w:color w:val="000000"/>
          <w:sz w:val="22"/>
          <w:szCs w:val="22"/>
          <w:highlight w:val="yellow"/>
        </w:rPr>
        <w:t>年度</w:t>
      </w:r>
      <w:r w:rsidR="00C2770E" w:rsidRPr="002D6F00">
        <w:rPr>
          <w:rFonts w:ascii="宋体" w:eastAsia="宋体" w:hAnsi="宋体" w:cs="宋体"/>
          <w:b/>
          <w:color w:val="000000"/>
          <w:sz w:val="22"/>
          <w:szCs w:val="22"/>
          <w:highlight w:val="yellow"/>
        </w:rPr>
        <w:t>维保消防系统设备清单</w:t>
      </w:r>
      <w:r w:rsidR="00C2770E" w:rsidRPr="00843029">
        <w:rPr>
          <w:rFonts w:ascii="宋体" w:eastAsia="宋体" w:hAnsi="宋体" w:cs="宋体" w:hint="eastAsia"/>
          <w:b/>
          <w:color w:val="000000"/>
          <w:sz w:val="22"/>
          <w:szCs w:val="22"/>
        </w:rPr>
        <w:t>。</w:t>
      </w:r>
    </w:p>
    <w:p w14:paraId="5465A282" w14:textId="0591FB7A" w:rsidR="006E461E" w:rsidRPr="00843029" w:rsidRDefault="006E461E" w:rsidP="006E461E">
      <w:pPr>
        <w:pStyle w:val="BodyTextIndent"/>
        <w:numPr>
          <w:ilvl w:val="0"/>
          <w:numId w:val="12"/>
        </w:numPr>
        <w:adjustRightInd w:val="0"/>
        <w:snapToGrid w:val="0"/>
        <w:spacing w:line="360" w:lineRule="auto"/>
        <w:ind w:firstLineChars="0"/>
        <w:rPr>
          <w:rFonts w:ascii="宋体" w:eastAsia="宋体" w:hAnsi="宋体" w:cs="宋体"/>
          <w:b/>
          <w:color w:val="000000"/>
          <w:sz w:val="22"/>
          <w:szCs w:val="22"/>
        </w:rPr>
      </w:pPr>
      <w:r w:rsidRPr="00843029">
        <w:rPr>
          <w:rFonts w:ascii="宋体" w:eastAsia="宋体" w:hAnsi="宋体" w:cs="宋体"/>
          <w:b/>
          <w:color w:val="000000"/>
          <w:sz w:val="22"/>
          <w:szCs w:val="22"/>
        </w:rPr>
        <w:t>维护保养依据</w:t>
      </w:r>
      <w:r w:rsidRPr="00843029">
        <w:rPr>
          <w:rFonts w:ascii="宋体" w:eastAsia="宋体" w:hAnsi="宋体" w:cs="宋体" w:hint="eastAsia"/>
          <w:b/>
          <w:color w:val="000000"/>
          <w:sz w:val="22"/>
          <w:szCs w:val="22"/>
        </w:rPr>
        <w:t>：</w:t>
      </w:r>
    </w:p>
    <w:p w14:paraId="766929EC" w14:textId="1AA8E89C"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t>《建筑消防设施的维护管理</w:t>
      </w:r>
      <w:r w:rsidRPr="00843029">
        <w:rPr>
          <w:rFonts w:ascii="宋体" w:eastAsia="宋体" w:hAnsi="宋体" w:cs="宋体"/>
          <w:bCs/>
          <w:color w:val="000000"/>
          <w:sz w:val="22"/>
          <w:szCs w:val="22"/>
        </w:rPr>
        <w:t xml:space="preserve"> GB25201-2010》</w:t>
      </w:r>
    </w:p>
    <w:p w14:paraId="3B7A36A6" w14:textId="4E5E81DD"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t>《建筑防火通用规范</w:t>
      </w:r>
      <w:r w:rsidRPr="00843029">
        <w:rPr>
          <w:rFonts w:ascii="宋体" w:eastAsia="宋体" w:hAnsi="宋体" w:cs="宋体"/>
          <w:bCs/>
          <w:color w:val="000000"/>
          <w:sz w:val="22"/>
          <w:szCs w:val="22"/>
        </w:rPr>
        <w:t>GB55037-2022》</w:t>
      </w:r>
    </w:p>
    <w:p w14:paraId="5A8F5824" w14:textId="69ED4435"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t>《火灾自动报警系统设计规范</w:t>
      </w:r>
      <w:r w:rsidRPr="00843029">
        <w:rPr>
          <w:rFonts w:ascii="宋体" w:eastAsia="宋体" w:hAnsi="宋体" w:cs="宋体"/>
          <w:bCs/>
          <w:color w:val="000000"/>
          <w:sz w:val="22"/>
          <w:szCs w:val="22"/>
        </w:rPr>
        <w:t xml:space="preserve"> GB50116-2013》</w:t>
      </w:r>
    </w:p>
    <w:p w14:paraId="4835551D" w14:textId="3D225A41"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t>《火灾自动报警系统施工及验收规范</w:t>
      </w:r>
      <w:r w:rsidRPr="00843029">
        <w:rPr>
          <w:rFonts w:ascii="宋体" w:eastAsia="宋体" w:hAnsi="宋体" w:cs="宋体"/>
          <w:bCs/>
          <w:color w:val="000000"/>
          <w:sz w:val="22"/>
          <w:szCs w:val="22"/>
        </w:rPr>
        <w:t xml:space="preserve"> DBJ/T15-248-2022》</w:t>
      </w:r>
    </w:p>
    <w:p w14:paraId="410F12ED" w14:textId="44FD1BDA"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t>《消防联动控制系统</w:t>
      </w:r>
      <w:r w:rsidRPr="00843029">
        <w:rPr>
          <w:rFonts w:ascii="宋体" w:eastAsia="宋体" w:hAnsi="宋体" w:cs="宋体"/>
          <w:bCs/>
          <w:color w:val="000000"/>
          <w:sz w:val="22"/>
          <w:szCs w:val="22"/>
        </w:rPr>
        <w:t xml:space="preserve"> GB50116-2013》</w:t>
      </w:r>
    </w:p>
    <w:p w14:paraId="7A55DC52" w14:textId="6903771A"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t>《民用建筑电气设计规范</w:t>
      </w:r>
      <w:r w:rsidRPr="00843029">
        <w:rPr>
          <w:rFonts w:ascii="宋体" w:eastAsia="宋体" w:hAnsi="宋体" w:cs="宋体"/>
          <w:bCs/>
          <w:color w:val="000000"/>
          <w:sz w:val="22"/>
          <w:szCs w:val="22"/>
        </w:rPr>
        <w:t xml:space="preserve"> GB51348-2019》</w:t>
      </w:r>
    </w:p>
    <w:p w14:paraId="4AF227E8" w14:textId="75EB9015"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lastRenderedPageBreak/>
        <w:t>《火灾报警控制器</w:t>
      </w:r>
      <w:r w:rsidRPr="00843029">
        <w:rPr>
          <w:rFonts w:ascii="宋体" w:eastAsia="宋体" w:hAnsi="宋体" w:cs="宋体"/>
          <w:bCs/>
          <w:color w:val="000000"/>
          <w:sz w:val="22"/>
          <w:szCs w:val="22"/>
        </w:rPr>
        <w:t>GB/T44481-2024》</w:t>
      </w:r>
    </w:p>
    <w:p w14:paraId="470C9FB9" w14:textId="6F0B6707" w:rsidR="001968A4" w:rsidRPr="00843029" w:rsidRDefault="001968A4"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color w:val="000000"/>
          <w:sz w:val="22"/>
          <w:szCs w:val="22"/>
        </w:rPr>
        <w:t>《气体灭火系统设计规范</w:t>
      </w:r>
      <w:r w:rsidRPr="00843029">
        <w:rPr>
          <w:rFonts w:ascii="宋体" w:eastAsia="宋体" w:hAnsi="宋体" w:cs="宋体"/>
          <w:bCs/>
          <w:color w:val="000000"/>
          <w:sz w:val="22"/>
          <w:szCs w:val="22"/>
        </w:rPr>
        <w:t xml:space="preserve"> GB2572-2024》</w:t>
      </w:r>
    </w:p>
    <w:p w14:paraId="7CD6EFEE" w14:textId="2377D3FF" w:rsidR="006E461E" w:rsidRPr="00843029" w:rsidRDefault="006E461E" w:rsidP="00DC37B8">
      <w:pPr>
        <w:pStyle w:val="BodyTextIndent"/>
        <w:numPr>
          <w:ilvl w:val="0"/>
          <w:numId w:val="34"/>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bCs/>
          <w:color w:val="000000"/>
          <w:sz w:val="22"/>
          <w:szCs w:val="22"/>
        </w:rPr>
        <w:t>开展消防设施维护保养检测技术服务工作的通知其他相关消防法规和现行消防技术标准</w:t>
      </w:r>
      <w:r w:rsidRPr="00843029">
        <w:rPr>
          <w:rFonts w:ascii="宋体" w:eastAsia="宋体" w:hAnsi="宋体" w:cs="宋体" w:hint="eastAsia"/>
          <w:bCs/>
          <w:color w:val="000000"/>
          <w:sz w:val="22"/>
          <w:szCs w:val="22"/>
        </w:rPr>
        <w:t>。</w:t>
      </w:r>
    </w:p>
    <w:p w14:paraId="7E618F6F" w14:textId="726E22B6" w:rsidR="006E461E" w:rsidRPr="00843029" w:rsidRDefault="006E461E">
      <w:pPr>
        <w:pStyle w:val="BodyTextIndent"/>
        <w:numPr>
          <w:ilvl w:val="0"/>
          <w:numId w:val="12"/>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
          <w:color w:val="000000"/>
          <w:sz w:val="22"/>
          <w:szCs w:val="22"/>
        </w:rPr>
        <w:t>故障响应时间：</w:t>
      </w:r>
    </w:p>
    <w:p w14:paraId="0636917D" w14:textId="4DC202EC" w:rsidR="00470880" w:rsidRPr="00843029" w:rsidRDefault="00470880" w:rsidP="00C01AF7">
      <w:pPr>
        <w:pStyle w:val="BodyTextIndent"/>
        <w:adjustRightInd w:val="0"/>
        <w:snapToGrid w:val="0"/>
        <w:spacing w:line="360" w:lineRule="auto"/>
        <w:ind w:left="360" w:firstLineChars="0" w:firstLine="0"/>
        <w:rPr>
          <w:rFonts w:ascii="宋体" w:eastAsia="宋体" w:hAnsi="宋体" w:cs="宋体"/>
          <w:bCs/>
          <w:color w:val="000000"/>
          <w:sz w:val="22"/>
          <w:szCs w:val="22"/>
        </w:rPr>
      </w:pPr>
      <w:r w:rsidRPr="00843029">
        <w:rPr>
          <w:rFonts w:ascii="宋体" w:eastAsia="宋体" w:hAnsi="宋体" w:cs="宋体" w:hint="eastAsia"/>
          <w:bCs/>
          <w:color w:val="000000"/>
          <w:sz w:val="22"/>
          <w:szCs w:val="22"/>
        </w:rPr>
        <w:t xml:space="preserve"> </w:t>
      </w:r>
      <w:r w:rsidRPr="00843029">
        <w:rPr>
          <w:rFonts w:ascii="宋体" w:eastAsia="宋体" w:hAnsi="宋体" w:cs="宋体"/>
          <w:bCs/>
          <w:color w:val="000000"/>
          <w:sz w:val="22"/>
          <w:szCs w:val="22"/>
        </w:rPr>
        <w:t xml:space="preserve"> </w:t>
      </w:r>
      <w:r w:rsidR="001968A4" w:rsidRPr="00843029">
        <w:rPr>
          <w:rFonts w:ascii="宋体" w:eastAsia="宋体" w:hAnsi="宋体" w:cs="宋体" w:hint="eastAsia"/>
          <w:bCs/>
          <w:color w:val="000000"/>
          <w:sz w:val="22"/>
          <w:szCs w:val="22"/>
        </w:rPr>
        <w:t xml:space="preserve"> 故障报警后，2小时内派遣专业维修人员到达现场。一般故障在1小时内完成修复，确保恢复正常运行。若需更换配件或系统重装，确保在24小时内完成全部维修工作，如有特殊情况需延时，提前与甲方沟通并说明原因</w:t>
      </w:r>
      <w:r w:rsidRPr="00843029">
        <w:rPr>
          <w:rFonts w:ascii="宋体" w:eastAsia="宋体" w:hAnsi="宋体" w:cs="宋体"/>
          <w:bCs/>
          <w:color w:val="000000"/>
          <w:sz w:val="22"/>
          <w:szCs w:val="22"/>
        </w:rPr>
        <w:t>。</w:t>
      </w:r>
    </w:p>
    <w:p w14:paraId="394134B2" w14:textId="272F98C8" w:rsidR="00470880" w:rsidRPr="00843029" w:rsidRDefault="00470880" w:rsidP="002E4E19">
      <w:pPr>
        <w:pStyle w:val="NormalWeb"/>
        <w:widowControl/>
        <w:numPr>
          <w:ilvl w:val="0"/>
          <w:numId w:val="12"/>
        </w:numPr>
        <w:shd w:val="clear" w:color="auto" w:fill="FFFFFF"/>
        <w:spacing w:line="276" w:lineRule="auto"/>
        <w:jc w:val="left"/>
        <w:rPr>
          <w:rFonts w:ascii="宋体" w:eastAsia="宋体" w:hAnsi="宋体" w:cs="宋体"/>
          <w:b/>
          <w:color w:val="000000"/>
          <w:sz w:val="22"/>
          <w:szCs w:val="22"/>
        </w:rPr>
      </w:pPr>
      <w:r w:rsidRPr="00843029">
        <w:rPr>
          <w:rFonts w:ascii="宋体" w:eastAsia="宋体" w:hAnsi="宋体" w:cs="宋体"/>
          <w:b/>
          <w:color w:val="000000"/>
          <w:sz w:val="22"/>
          <w:szCs w:val="22"/>
        </w:rPr>
        <w:t>维护保养检测组织方案要求</w:t>
      </w:r>
      <w:r w:rsidRPr="00843029">
        <w:rPr>
          <w:rFonts w:ascii="宋体" w:eastAsia="宋体" w:hAnsi="宋体" w:cs="宋体" w:hint="eastAsia"/>
          <w:b/>
          <w:color w:val="000000"/>
          <w:sz w:val="22"/>
          <w:szCs w:val="22"/>
        </w:rPr>
        <w:t>：</w:t>
      </w:r>
    </w:p>
    <w:p w14:paraId="271D5068" w14:textId="77777777" w:rsidR="00470880" w:rsidRPr="00843029" w:rsidRDefault="00470880" w:rsidP="002E4E19">
      <w:pPr>
        <w:pStyle w:val="NormalWeb"/>
        <w:widowControl/>
        <w:numPr>
          <w:ilvl w:val="0"/>
          <w:numId w:val="15"/>
        </w:numPr>
        <w:shd w:val="clear" w:color="auto" w:fill="FFFFFF"/>
        <w:spacing w:line="276" w:lineRule="auto"/>
        <w:jc w:val="left"/>
        <w:rPr>
          <w:rFonts w:ascii="宋体" w:eastAsia="宋体" w:hAnsi="宋体" w:cs="宋体"/>
          <w:bCs/>
          <w:color w:val="000000"/>
          <w:sz w:val="22"/>
          <w:szCs w:val="22"/>
        </w:rPr>
      </w:pPr>
      <w:r w:rsidRPr="00843029">
        <w:rPr>
          <w:rFonts w:ascii="宋体" w:eastAsia="宋体" w:hAnsi="宋体" w:cs="宋体"/>
          <w:bCs/>
          <w:color w:val="000000"/>
          <w:sz w:val="22"/>
          <w:szCs w:val="22"/>
        </w:rPr>
        <w:t>维护保养检测组织措施。</w:t>
      </w:r>
    </w:p>
    <w:p w14:paraId="2AA273C9" w14:textId="77777777" w:rsidR="00470880" w:rsidRPr="00843029" w:rsidRDefault="00470880" w:rsidP="00470880">
      <w:pPr>
        <w:pStyle w:val="NormalWeb"/>
        <w:widowControl/>
        <w:numPr>
          <w:ilvl w:val="0"/>
          <w:numId w:val="15"/>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维护保养检测技术组织方案。</w:t>
      </w:r>
    </w:p>
    <w:p w14:paraId="35409CDE" w14:textId="77777777" w:rsidR="00470880" w:rsidRPr="00843029" w:rsidRDefault="00470880" w:rsidP="00470880">
      <w:pPr>
        <w:pStyle w:val="NormalWeb"/>
        <w:widowControl/>
        <w:numPr>
          <w:ilvl w:val="0"/>
          <w:numId w:val="15"/>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维护保养检测内容。</w:t>
      </w:r>
    </w:p>
    <w:p w14:paraId="0ACEC8FE" w14:textId="77777777" w:rsidR="00470880" w:rsidRPr="00843029" w:rsidRDefault="00470880" w:rsidP="00470880">
      <w:pPr>
        <w:pStyle w:val="NormalWeb"/>
        <w:widowControl/>
        <w:numPr>
          <w:ilvl w:val="0"/>
          <w:numId w:val="15"/>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维护保养检测安全保证措施。</w:t>
      </w:r>
    </w:p>
    <w:p w14:paraId="3A0171AB" w14:textId="77777777" w:rsidR="00470880" w:rsidRPr="00843029" w:rsidRDefault="00470880" w:rsidP="00470880">
      <w:pPr>
        <w:pStyle w:val="NormalWeb"/>
        <w:widowControl/>
        <w:numPr>
          <w:ilvl w:val="0"/>
          <w:numId w:val="15"/>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维护保养检测质量保证措施。</w:t>
      </w:r>
    </w:p>
    <w:p w14:paraId="64728C34" w14:textId="77777777" w:rsidR="00470880" w:rsidRPr="00843029" w:rsidRDefault="00470880" w:rsidP="00470880">
      <w:pPr>
        <w:pStyle w:val="NormalWeb"/>
        <w:widowControl/>
        <w:numPr>
          <w:ilvl w:val="0"/>
          <w:numId w:val="15"/>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维护保养检测事故及应急预案。</w:t>
      </w:r>
    </w:p>
    <w:p w14:paraId="197993FD" w14:textId="77777777" w:rsidR="00470880" w:rsidRPr="00843029" w:rsidRDefault="00470880" w:rsidP="00470880">
      <w:pPr>
        <w:pStyle w:val="NormalWeb"/>
        <w:widowControl/>
        <w:numPr>
          <w:ilvl w:val="0"/>
          <w:numId w:val="15"/>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维护保养检测现场的安全文明措施。</w:t>
      </w:r>
    </w:p>
    <w:p w14:paraId="682F165E" w14:textId="77777777" w:rsidR="00470880" w:rsidRPr="00843029" w:rsidRDefault="00470880" w:rsidP="00470880">
      <w:pPr>
        <w:pStyle w:val="NormalWeb"/>
        <w:widowControl/>
        <w:numPr>
          <w:ilvl w:val="0"/>
          <w:numId w:val="15"/>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其它相关维护保养、消防安全保障措施。</w:t>
      </w:r>
    </w:p>
    <w:p w14:paraId="6804E601" w14:textId="77777777" w:rsidR="00470880" w:rsidRPr="00843029" w:rsidRDefault="00470880" w:rsidP="00C01AF7">
      <w:pPr>
        <w:pStyle w:val="NormalWeb"/>
        <w:widowControl/>
        <w:shd w:val="clear" w:color="auto" w:fill="FFFFFF"/>
        <w:jc w:val="left"/>
        <w:rPr>
          <w:rFonts w:ascii="宋体" w:eastAsia="宋体" w:hAnsi="宋体" w:cs="宋体"/>
          <w:b/>
          <w:color w:val="000000"/>
          <w:sz w:val="22"/>
          <w:szCs w:val="22"/>
        </w:rPr>
      </w:pPr>
    </w:p>
    <w:p w14:paraId="2C48CB20" w14:textId="1A79A822" w:rsidR="00470880" w:rsidRPr="00843029" w:rsidRDefault="00470880" w:rsidP="00470880">
      <w:pPr>
        <w:pStyle w:val="NormalWeb"/>
        <w:widowControl/>
        <w:numPr>
          <w:ilvl w:val="0"/>
          <w:numId w:val="12"/>
        </w:numPr>
        <w:shd w:val="clear" w:color="auto" w:fill="FFFFFF"/>
        <w:jc w:val="left"/>
        <w:rPr>
          <w:rFonts w:ascii="宋体" w:eastAsia="宋体" w:hAnsi="宋体" w:cs="宋体"/>
          <w:b/>
          <w:color w:val="000000"/>
          <w:sz w:val="22"/>
          <w:szCs w:val="22"/>
        </w:rPr>
      </w:pPr>
      <w:r w:rsidRPr="00843029">
        <w:rPr>
          <w:rFonts w:ascii="宋体" w:eastAsia="宋体" w:hAnsi="宋体" w:cs="宋体" w:hint="eastAsia"/>
          <w:b/>
          <w:color w:val="000000"/>
          <w:sz w:val="22"/>
          <w:szCs w:val="22"/>
        </w:rPr>
        <w:t>服务承诺与保证：</w:t>
      </w:r>
    </w:p>
    <w:p w14:paraId="75F0406A" w14:textId="2085B068" w:rsidR="001968A4" w:rsidRPr="00843029" w:rsidRDefault="001968A4" w:rsidP="001968A4">
      <w:pPr>
        <w:pStyle w:val="NormalWeb"/>
        <w:numPr>
          <w:ilvl w:val="0"/>
          <w:numId w:val="18"/>
        </w:numPr>
        <w:shd w:val="clear" w:color="auto" w:fill="FFFFFF"/>
        <w:rPr>
          <w:rFonts w:ascii="宋体" w:eastAsia="宋体" w:hAnsi="宋体" w:cs="宋体"/>
          <w:bCs/>
          <w:color w:val="000000"/>
          <w:sz w:val="22"/>
          <w:szCs w:val="22"/>
        </w:rPr>
      </w:pPr>
      <w:r w:rsidRPr="00843029">
        <w:rPr>
          <w:rFonts w:ascii="宋体" w:eastAsia="宋体" w:hAnsi="宋体" w:cs="宋体" w:hint="eastAsia"/>
          <w:bCs/>
          <w:color w:val="000000"/>
          <w:sz w:val="22"/>
          <w:szCs w:val="22"/>
        </w:rPr>
        <w:t>发生火灾事故时，投标人应迅速赶赴现场。一般情况下投标人在接到通知后，需60分钟内派出技术人员赶赴现场并参与事故处理。</w:t>
      </w:r>
    </w:p>
    <w:p w14:paraId="1CE42483" w14:textId="359E4DAE" w:rsidR="001968A4" w:rsidRPr="00843029" w:rsidRDefault="001968A4" w:rsidP="001968A4">
      <w:pPr>
        <w:pStyle w:val="NormalWeb"/>
        <w:numPr>
          <w:ilvl w:val="0"/>
          <w:numId w:val="18"/>
        </w:numPr>
        <w:shd w:val="clear" w:color="auto" w:fill="FFFFFF"/>
        <w:rPr>
          <w:rFonts w:ascii="宋体" w:eastAsia="宋体" w:hAnsi="宋体" w:cs="宋体"/>
          <w:bCs/>
          <w:color w:val="000000"/>
          <w:sz w:val="22"/>
          <w:szCs w:val="22"/>
        </w:rPr>
      </w:pPr>
      <w:r w:rsidRPr="00843029">
        <w:rPr>
          <w:rFonts w:ascii="宋体" w:eastAsia="宋体" w:hAnsi="宋体" w:cs="宋体" w:hint="eastAsia"/>
          <w:bCs/>
          <w:color w:val="000000"/>
          <w:sz w:val="22"/>
          <w:szCs w:val="22"/>
        </w:rPr>
        <w:t>消防系统发生一般故障时，投标人需于接到通知后2小时内赶赴现场处理故障，及时保障消防系统正常运转。若故障情况无法及时修复，则应向招标人报告，说明原因并将故障情况登记在维护记录本，由双方代表签名确认。</w:t>
      </w:r>
    </w:p>
    <w:p w14:paraId="03300811" w14:textId="77777777" w:rsidR="001968A4" w:rsidRPr="00843029" w:rsidRDefault="001968A4" w:rsidP="001968A4">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hint="eastAsia"/>
          <w:bCs/>
          <w:color w:val="000000"/>
          <w:sz w:val="22"/>
          <w:szCs w:val="22"/>
        </w:rPr>
        <w:t>2)投标人应提供24小时保障值班电话和联系人，并安排专业人员24小时值班,在接到故障通知后根据GB25201-2010《建筑消防设施的维护管理》维护、保养细则，在2小时内到达现场，并在4小时内解决问题。在规定时间内不能解决问题的设备，应提供相同档次的设备给用户代用，生成故障报告并纳入月度维护保养报告中，故障报告中须包含所建议的解决方案。48小时内无法解决问题设备的情况一年不得超过总故障数的5%。故障排除后,应填写故障处理登记表，由监管人员签字认可，以便存档备查。</w:t>
      </w:r>
    </w:p>
    <w:p w14:paraId="46EF242A" w14:textId="3CFAF905" w:rsidR="00470880" w:rsidRPr="00843029" w:rsidRDefault="00470880" w:rsidP="001968A4">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当招标人的消防设施出现严重故障，不得不停用时，应会同招标人立即向当地消防部门报告，并同时进行抢修，尽快恢复系统正常。</w:t>
      </w:r>
    </w:p>
    <w:p w14:paraId="5F4B42D6" w14:textId="77777777" w:rsidR="00470880" w:rsidRPr="00843029" w:rsidRDefault="00470880" w:rsidP="00470880">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投标人需每月向招标人上报维护情况表，及时发现消防系统存在的各种问题、缺陷，并向甲方上报及提出整改意见。</w:t>
      </w:r>
    </w:p>
    <w:p w14:paraId="654FF4F1" w14:textId="77777777" w:rsidR="00470880" w:rsidRPr="00843029" w:rsidRDefault="00470880" w:rsidP="00470880">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每季度对招标人的消防火灾报警系统值班人员进行培训，每次培训后乙方需将培训内容、培训人员签到表、培训考核结果等制成表格，报予甲方备案。</w:t>
      </w:r>
    </w:p>
    <w:p w14:paraId="47749C4A" w14:textId="77777777" w:rsidR="00470880" w:rsidRPr="00843029" w:rsidRDefault="00470880" w:rsidP="00470880">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负责招标人每年新生入学的新生消防安全培训。以及每年给在校教职工消防培训一次。</w:t>
      </w:r>
    </w:p>
    <w:p w14:paraId="5F9C9B72" w14:textId="7B003F5F" w:rsidR="00470880" w:rsidRPr="00843029" w:rsidRDefault="00470880" w:rsidP="00470880">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现场配合招标人大型活动的消防安全工作（以</w:t>
      </w:r>
      <w:r w:rsidR="00214768" w:rsidRPr="00843029">
        <w:rPr>
          <w:rFonts w:ascii="宋体" w:eastAsia="宋体" w:hAnsi="宋体" w:cs="宋体" w:hint="eastAsia"/>
          <w:bCs/>
          <w:color w:val="000000"/>
          <w:sz w:val="22"/>
          <w:szCs w:val="22"/>
        </w:rPr>
        <w:t>招标人</w:t>
      </w:r>
      <w:r w:rsidRPr="00843029">
        <w:rPr>
          <w:rFonts w:ascii="宋体" w:eastAsia="宋体" w:hAnsi="宋体" w:cs="宋体"/>
          <w:bCs/>
          <w:color w:val="000000"/>
          <w:sz w:val="22"/>
          <w:szCs w:val="22"/>
        </w:rPr>
        <w:t>通知为准）。</w:t>
      </w:r>
    </w:p>
    <w:p w14:paraId="16045915" w14:textId="77777777" w:rsidR="00470880" w:rsidRPr="00843029" w:rsidRDefault="00470880" w:rsidP="00470880">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负责协助招标人处理政府消防部门固定上报的一切手续。</w:t>
      </w:r>
    </w:p>
    <w:p w14:paraId="3FDA26FD" w14:textId="77777777" w:rsidR="00470880" w:rsidRPr="00843029" w:rsidRDefault="00470880" w:rsidP="00470880">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配合协助招标人完成政府消防部门的检查工作。</w:t>
      </w:r>
    </w:p>
    <w:p w14:paraId="2F167FC5" w14:textId="11C58BE2" w:rsidR="00470880" w:rsidRPr="00843029" w:rsidRDefault="00470880" w:rsidP="00470880">
      <w:pPr>
        <w:pStyle w:val="NormalWeb"/>
        <w:widowControl/>
        <w:numPr>
          <w:ilvl w:val="0"/>
          <w:numId w:val="18"/>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常用消防设备部件(如：手动报警按钮、消火栓起泵按钮、电阻，电容，模块底座，感温包继电器，消防电话分机，转换接口、开关，led，集成块，剩余电流互感器，消防电话手柄装置</w:t>
      </w:r>
      <w:r w:rsidRPr="00843029">
        <w:rPr>
          <w:rFonts w:ascii="宋体" w:eastAsia="宋体" w:hAnsi="宋体" w:cs="宋体"/>
          <w:bCs/>
          <w:color w:val="000000"/>
          <w:sz w:val="22"/>
          <w:szCs w:val="22"/>
        </w:rPr>
        <w:lastRenderedPageBreak/>
        <w:t>等单价300元以下的设备</w:t>
      </w:r>
      <w:r w:rsidR="004B3DAC" w:rsidRPr="00843029">
        <w:rPr>
          <w:rFonts w:ascii="宋体" w:eastAsia="宋体" w:hAnsi="宋体" w:cs="宋体" w:hint="eastAsia"/>
          <w:bCs/>
          <w:color w:val="000000"/>
          <w:sz w:val="22"/>
          <w:szCs w:val="22"/>
        </w:rPr>
        <w:t>部件</w:t>
      </w:r>
      <w:r w:rsidRPr="00843029">
        <w:rPr>
          <w:rFonts w:ascii="宋体" w:eastAsia="宋体" w:hAnsi="宋体" w:cs="宋体"/>
          <w:bCs/>
          <w:color w:val="000000"/>
          <w:sz w:val="22"/>
          <w:szCs w:val="22"/>
        </w:rPr>
        <w:t>)由投标人负责免费更换</w:t>
      </w:r>
      <w:r w:rsidR="004B3DAC" w:rsidRPr="00843029">
        <w:rPr>
          <w:rFonts w:ascii="宋体" w:eastAsia="宋体" w:hAnsi="宋体" w:cs="宋体"/>
          <w:bCs/>
          <w:color w:val="000000"/>
          <w:sz w:val="22"/>
          <w:szCs w:val="22"/>
        </w:rPr>
        <w:t>，其费用已包含在合同总价中</w:t>
      </w:r>
      <w:r w:rsidRPr="00843029">
        <w:rPr>
          <w:rFonts w:ascii="宋体" w:eastAsia="宋体" w:hAnsi="宋体" w:cs="宋体"/>
          <w:bCs/>
          <w:color w:val="000000"/>
          <w:sz w:val="22"/>
          <w:szCs w:val="22"/>
        </w:rPr>
        <w:t>。大型消防设备部件(如：闸阀、止回阀、湿式报警阀、消防水泵、红外光束感烟探测器等)单价300元（含）以上设备部件更换，乙方提出维修方案和报价，并经招标人</w:t>
      </w:r>
      <w:r w:rsidR="004B3DAC" w:rsidRPr="00843029">
        <w:rPr>
          <w:rFonts w:ascii="宋体" w:eastAsia="宋体" w:hAnsi="宋体" w:cs="宋体" w:hint="eastAsia"/>
          <w:bCs/>
          <w:color w:val="000000"/>
          <w:sz w:val="22"/>
          <w:szCs w:val="22"/>
        </w:rPr>
        <w:t>书面</w:t>
      </w:r>
      <w:r w:rsidRPr="00843029">
        <w:rPr>
          <w:rFonts w:ascii="宋体" w:eastAsia="宋体" w:hAnsi="宋体" w:cs="宋体"/>
          <w:bCs/>
          <w:color w:val="000000"/>
          <w:sz w:val="22"/>
          <w:szCs w:val="22"/>
        </w:rPr>
        <w:t>同意后方可实施，</w:t>
      </w:r>
      <w:r w:rsidR="004B3DAC" w:rsidRPr="00843029">
        <w:rPr>
          <w:rFonts w:ascii="宋体" w:eastAsia="宋体" w:hAnsi="宋体" w:cs="宋体" w:hint="eastAsia"/>
          <w:bCs/>
          <w:color w:val="000000"/>
          <w:sz w:val="22"/>
          <w:szCs w:val="22"/>
        </w:rPr>
        <w:t>费用另计，</w:t>
      </w:r>
      <w:r w:rsidRPr="00843029">
        <w:rPr>
          <w:rFonts w:ascii="宋体" w:eastAsia="宋体" w:hAnsi="宋体" w:cs="宋体"/>
          <w:bCs/>
          <w:color w:val="000000"/>
          <w:sz w:val="22"/>
          <w:szCs w:val="22"/>
        </w:rPr>
        <w:t>项目所需各种设备材料的质量、品牌，必须符合国家规定及行业的质量标准。</w:t>
      </w:r>
    </w:p>
    <w:p w14:paraId="4833EFB3" w14:textId="77777777" w:rsidR="00470880" w:rsidRPr="00843029" w:rsidRDefault="00470880" w:rsidP="00C33573">
      <w:pPr>
        <w:pStyle w:val="NormalWeb"/>
        <w:widowControl/>
        <w:shd w:val="clear" w:color="auto" w:fill="FFFFFF"/>
        <w:jc w:val="left"/>
        <w:rPr>
          <w:rFonts w:ascii="宋体" w:eastAsia="宋体" w:hAnsi="宋体" w:cs="宋体"/>
          <w:b/>
          <w:color w:val="000000"/>
          <w:sz w:val="22"/>
          <w:szCs w:val="22"/>
        </w:rPr>
      </w:pPr>
    </w:p>
    <w:p w14:paraId="64DDA70D" w14:textId="4C558851" w:rsidR="00470880" w:rsidRPr="00843029" w:rsidRDefault="00E225CB" w:rsidP="002E4E19">
      <w:pPr>
        <w:pStyle w:val="NormalWeb"/>
        <w:widowControl/>
        <w:numPr>
          <w:ilvl w:val="0"/>
          <w:numId w:val="12"/>
        </w:numPr>
        <w:shd w:val="clear" w:color="auto" w:fill="FFFFFF"/>
        <w:spacing w:line="276" w:lineRule="auto"/>
        <w:jc w:val="left"/>
        <w:rPr>
          <w:rFonts w:ascii="宋体" w:eastAsia="宋体" w:hAnsi="宋体" w:cs="宋体"/>
          <w:b/>
          <w:color w:val="000000"/>
          <w:sz w:val="22"/>
          <w:szCs w:val="22"/>
        </w:rPr>
      </w:pPr>
      <w:r w:rsidRPr="00843029">
        <w:rPr>
          <w:rFonts w:ascii="宋体" w:eastAsia="宋体" w:hAnsi="宋体" w:cs="宋体" w:hint="eastAsia"/>
          <w:b/>
          <w:color w:val="000000"/>
          <w:sz w:val="22"/>
          <w:szCs w:val="22"/>
        </w:rPr>
        <w:t>服务团队</w:t>
      </w:r>
      <w:r w:rsidR="00470880" w:rsidRPr="00843029">
        <w:rPr>
          <w:rFonts w:ascii="宋体" w:eastAsia="宋体" w:hAnsi="宋体" w:cs="宋体" w:hint="eastAsia"/>
          <w:b/>
          <w:color w:val="000000"/>
          <w:sz w:val="22"/>
          <w:szCs w:val="22"/>
        </w:rPr>
        <w:t>要求：</w:t>
      </w:r>
    </w:p>
    <w:p w14:paraId="5BD083E0" w14:textId="09610D57" w:rsidR="002231B7" w:rsidRPr="00843029" w:rsidRDefault="00470880" w:rsidP="002E4E19">
      <w:pPr>
        <w:pStyle w:val="NormalWeb"/>
        <w:widowControl/>
        <w:shd w:val="clear" w:color="auto" w:fill="FFFFFF"/>
        <w:spacing w:line="276" w:lineRule="auto"/>
        <w:ind w:left="360"/>
        <w:jc w:val="left"/>
        <w:rPr>
          <w:rFonts w:ascii="宋体" w:eastAsia="宋体" w:hAnsi="宋体" w:cs="宋体"/>
          <w:bCs/>
          <w:color w:val="000000"/>
          <w:sz w:val="22"/>
          <w:szCs w:val="22"/>
        </w:rPr>
      </w:pPr>
      <w:r w:rsidRPr="00843029">
        <w:rPr>
          <w:rFonts w:ascii="宋体" w:eastAsia="宋体" w:hAnsi="宋体" w:cs="宋体"/>
          <w:b/>
          <w:color w:val="000000"/>
          <w:sz w:val="22"/>
          <w:szCs w:val="22"/>
        </w:rPr>
        <w:t xml:space="preserve">  </w:t>
      </w:r>
      <w:r w:rsidRPr="00843029">
        <w:rPr>
          <w:rFonts w:ascii="宋体" w:eastAsia="宋体" w:hAnsi="宋体" w:cs="宋体"/>
          <w:bCs/>
          <w:color w:val="000000"/>
          <w:sz w:val="22"/>
          <w:szCs w:val="22"/>
        </w:rPr>
        <w:t>投标人</w:t>
      </w:r>
      <w:r w:rsidR="002231B7" w:rsidRPr="00843029">
        <w:rPr>
          <w:rFonts w:ascii="宋体" w:eastAsia="宋体" w:hAnsi="宋体" w:cs="宋体" w:hint="eastAsia"/>
          <w:bCs/>
          <w:color w:val="000000"/>
          <w:sz w:val="22"/>
          <w:szCs w:val="22"/>
        </w:rPr>
        <w:t>需</w:t>
      </w:r>
      <w:r w:rsidRPr="00843029">
        <w:rPr>
          <w:rFonts w:ascii="宋体" w:eastAsia="宋体" w:hAnsi="宋体" w:cs="宋体"/>
          <w:bCs/>
          <w:color w:val="000000"/>
          <w:sz w:val="22"/>
          <w:szCs w:val="22"/>
        </w:rPr>
        <w:t>指派</w:t>
      </w:r>
      <w:r w:rsidR="002231B7" w:rsidRPr="00843029">
        <w:rPr>
          <w:rFonts w:ascii="宋体" w:eastAsia="宋体" w:hAnsi="宋体" w:cs="宋体" w:hint="eastAsia"/>
          <w:bCs/>
          <w:color w:val="000000"/>
          <w:sz w:val="22"/>
          <w:szCs w:val="22"/>
        </w:rPr>
        <w:t>1名项目</w:t>
      </w:r>
      <w:r w:rsidRPr="00843029">
        <w:rPr>
          <w:rFonts w:ascii="宋体" w:eastAsia="宋体" w:hAnsi="宋体" w:cs="宋体"/>
          <w:bCs/>
          <w:color w:val="000000"/>
          <w:sz w:val="22"/>
          <w:szCs w:val="22"/>
        </w:rPr>
        <w:t>技术负责人</w:t>
      </w:r>
      <w:r w:rsidR="002231B7" w:rsidRPr="00843029">
        <w:rPr>
          <w:rFonts w:ascii="宋体" w:eastAsia="宋体" w:hAnsi="宋体" w:cs="宋体" w:hint="eastAsia"/>
          <w:bCs/>
          <w:color w:val="000000"/>
          <w:sz w:val="22"/>
          <w:szCs w:val="22"/>
        </w:rPr>
        <w:t>（</w:t>
      </w:r>
      <w:r w:rsidR="00E225CB" w:rsidRPr="00852DE3">
        <w:rPr>
          <w:rFonts w:ascii="宋体" w:eastAsia="宋体" w:hAnsi="宋体" w:cs="宋体" w:hint="eastAsia"/>
          <w:bCs/>
          <w:color w:val="000000"/>
          <w:sz w:val="22"/>
          <w:szCs w:val="22"/>
        </w:rPr>
        <w:t>需</w:t>
      </w:r>
      <w:r w:rsidR="002231B7" w:rsidRPr="00852DE3">
        <w:rPr>
          <w:rFonts w:ascii="宋体" w:eastAsia="宋体" w:hAnsi="宋体" w:cs="宋体"/>
          <w:bCs/>
          <w:color w:val="000000"/>
          <w:sz w:val="22"/>
          <w:szCs w:val="22"/>
        </w:rPr>
        <w:t>具备一级注册消防工程师资格</w:t>
      </w:r>
      <w:r w:rsidR="002231B7" w:rsidRPr="00843029">
        <w:rPr>
          <w:rFonts w:ascii="宋体" w:eastAsia="宋体" w:hAnsi="宋体" w:cs="宋体" w:hint="eastAsia"/>
          <w:bCs/>
          <w:color w:val="000000"/>
          <w:sz w:val="22"/>
          <w:szCs w:val="22"/>
        </w:rPr>
        <w:t>）</w:t>
      </w:r>
      <w:r w:rsidR="00012F67" w:rsidRPr="00843029">
        <w:rPr>
          <w:rFonts w:ascii="宋体" w:eastAsia="宋体" w:hAnsi="宋体" w:cs="宋体" w:hint="eastAsia"/>
          <w:bCs/>
          <w:color w:val="000000"/>
          <w:sz w:val="22"/>
          <w:szCs w:val="22"/>
        </w:rPr>
        <w:t>；</w:t>
      </w:r>
      <w:r w:rsidR="002231B7" w:rsidRPr="00843029">
        <w:rPr>
          <w:rFonts w:ascii="宋体" w:eastAsia="宋体" w:hAnsi="宋体" w:cs="宋体" w:hint="eastAsia"/>
          <w:bCs/>
          <w:color w:val="000000"/>
          <w:sz w:val="22"/>
          <w:szCs w:val="22"/>
        </w:rPr>
        <w:t>2名消防技术服务人员（</w:t>
      </w:r>
      <w:r w:rsidR="00E225CB" w:rsidRPr="00843029">
        <w:rPr>
          <w:rFonts w:ascii="宋体" w:eastAsia="宋体" w:hAnsi="宋体" w:cs="宋体" w:hint="eastAsia"/>
          <w:bCs/>
          <w:color w:val="000000"/>
          <w:sz w:val="22"/>
          <w:szCs w:val="22"/>
        </w:rPr>
        <w:t>需具备</w:t>
      </w:r>
      <w:r w:rsidR="002231B7" w:rsidRPr="00843029">
        <w:rPr>
          <w:rFonts w:ascii="宋体" w:eastAsia="宋体" w:hAnsi="宋体" w:cs="宋体" w:hint="eastAsia"/>
          <w:bCs/>
          <w:color w:val="000000"/>
          <w:sz w:val="22"/>
          <w:szCs w:val="22"/>
        </w:rPr>
        <w:t>消防设施操作员</w:t>
      </w:r>
      <w:r w:rsidR="00F14335" w:rsidRPr="00843029">
        <w:rPr>
          <w:rFonts w:ascii="宋体" w:eastAsia="宋体" w:hAnsi="宋体" w:cs="宋体" w:hint="eastAsia"/>
          <w:bCs/>
          <w:color w:val="000000"/>
          <w:sz w:val="22"/>
          <w:szCs w:val="22"/>
        </w:rPr>
        <w:t>（消防设施检测维修保养方向）中级及以上职业资格</w:t>
      </w:r>
      <w:r w:rsidR="002231B7" w:rsidRPr="00843029">
        <w:rPr>
          <w:rFonts w:ascii="宋体" w:eastAsia="宋体" w:hAnsi="宋体" w:cs="宋体" w:hint="eastAsia"/>
          <w:bCs/>
          <w:color w:val="000000"/>
          <w:sz w:val="22"/>
          <w:szCs w:val="22"/>
        </w:rPr>
        <w:t>）</w:t>
      </w:r>
      <w:r w:rsidR="00012F67" w:rsidRPr="00843029">
        <w:rPr>
          <w:rFonts w:ascii="宋体" w:eastAsia="宋体" w:hAnsi="宋体" w:cs="宋体" w:hint="eastAsia"/>
          <w:color w:val="000000"/>
          <w:sz w:val="22"/>
          <w:szCs w:val="22"/>
        </w:rPr>
        <w:t>；</w:t>
      </w:r>
      <w:r w:rsidR="00F14335" w:rsidRPr="00843029">
        <w:rPr>
          <w:rFonts w:ascii="宋体" w:eastAsia="宋体" w:hAnsi="宋体" w:cs="宋体" w:hint="eastAsia"/>
          <w:color w:val="000000"/>
          <w:sz w:val="22"/>
          <w:szCs w:val="22"/>
        </w:rPr>
        <w:t>2名</w:t>
      </w:r>
      <w:r w:rsidR="002231B7" w:rsidRPr="00843029">
        <w:rPr>
          <w:rFonts w:ascii="宋体" w:eastAsia="宋体" w:hAnsi="宋体" w:cs="宋体" w:hint="eastAsia"/>
          <w:color w:val="000000"/>
          <w:sz w:val="22"/>
          <w:szCs w:val="22"/>
        </w:rPr>
        <w:t>消防安全培训服务人员</w:t>
      </w:r>
      <w:r w:rsidR="00E225CB" w:rsidRPr="00843029">
        <w:rPr>
          <w:rFonts w:ascii="宋体" w:eastAsia="宋体" w:hAnsi="宋体" w:cs="宋体" w:hint="eastAsia"/>
          <w:color w:val="000000"/>
          <w:sz w:val="22"/>
          <w:szCs w:val="22"/>
        </w:rPr>
        <w:t>（需</w:t>
      </w:r>
      <w:r w:rsidR="00E225CB" w:rsidRPr="00843029">
        <w:rPr>
          <w:rFonts w:ascii="宋体" w:eastAsia="宋体" w:hAnsi="宋体" w:cs="宋体"/>
          <w:color w:val="000000"/>
          <w:sz w:val="22"/>
          <w:szCs w:val="22"/>
        </w:rPr>
        <w:t>具备组织与实施消防安全培训的专业能力</w:t>
      </w:r>
      <w:r w:rsidR="00E225CB" w:rsidRPr="00843029">
        <w:rPr>
          <w:rFonts w:ascii="宋体" w:eastAsia="宋体" w:hAnsi="宋体" w:cs="宋体" w:hint="eastAsia"/>
          <w:color w:val="000000"/>
          <w:sz w:val="22"/>
          <w:szCs w:val="22"/>
        </w:rPr>
        <w:t>）</w:t>
      </w:r>
      <w:r w:rsidR="002231B7" w:rsidRPr="00843029">
        <w:rPr>
          <w:rFonts w:ascii="宋体" w:eastAsia="宋体" w:hAnsi="宋体" w:cs="宋体" w:hint="eastAsia"/>
          <w:color w:val="000000"/>
          <w:sz w:val="22"/>
          <w:szCs w:val="22"/>
        </w:rPr>
        <w:t>。</w:t>
      </w:r>
    </w:p>
    <w:p w14:paraId="6A781B9A" w14:textId="6B497B53" w:rsidR="00E225CB" w:rsidRPr="00843029" w:rsidRDefault="00E225CB" w:rsidP="002E4E19">
      <w:pPr>
        <w:pStyle w:val="NormalWeb"/>
        <w:widowControl/>
        <w:shd w:val="clear" w:color="auto" w:fill="FFFFFF"/>
        <w:spacing w:line="360" w:lineRule="auto"/>
        <w:ind w:left="360"/>
        <w:jc w:val="left"/>
        <w:rPr>
          <w:rFonts w:ascii="宋体" w:eastAsia="宋体" w:hAnsi="宋体" w:cs="宋体"/>
          <w:color w:val="000000"/>
          <w:sz w:val="22"/>
          <w:szCs w:val="22"/>
        </w:rPr>
      </w:pPr>
      <w:r w:rsidRPr="00843029">
        <w:rPr>
          <w:rFonts w:ascii="宋体" w:eastAsia="宋体" w:hAnsi="宋体" w:cs="宋体" w:hint="eastAsia"/>
          <w:color w:val="000000"/>
          <w:sz w:val="22"/>
          <w:szCs w:val="22"/>
        </w:rPr>
        <w:t>注：投标时需</w:t>
      </w:r>
      <w:r w:rsidR="00575EA6" w:rsidRPr="00843029">
        <w:rPr>
          <w:rFonts w:ascii="宋体" w:eastAsia="宋体" w:hAnsi="宋体" w:cs="宋体" w:hint="eastAsia"/>
          <w:color w:val="000000"/>
          <w:sz w:val="22"/>
          <w:szCs w:val="22"/>
        </w:rPr>
        <w:t>承诺并</w:t>
      </w:r>
      <w:r w:rsidRPr="00843029">
        <w:rPr>
          <w:rFonts w:ascii="宋体" w:eastAsia="宋体" w:hAnsi="宋体" w:cs="宋体" w:hint="eastAsia"/>
          <w:color w:val="000000"/>
          <w:sz w:val="22"/>
          <w:szCs w:val="22"/>
        </w:rPr>
        <w:t>提供证书复印件及</w:t>
      </w:r>
      <w:r w:rsidR="008A0A26" w:rsidRPr="00843029">
        <w:rPr>
          <w:rFonts w:ascii="宋体" w:eastAsia="宋体" w:hAnsi="宋体" w:cs="宋体" w:hint="eastAsia"/>
          <w:color w:val="000000"/>
          <w:sz w:val="22"/>
          <w:szCs w:val="22"/>
        </w:rPr>
        <w:t>近6个月内任1个月的社保证明</w:t>
      </w:r>
      <w:r w:rsidR="008A0A26" w:rsidRPr="00843029">
        <w:rPr>
          <w:rFonts w:ascii="宋体" w:eastAsia="宋体" w:hAnsi="宋体" w:cs="宋体"/>
          <w:color w:val="000000"/>
          <w:sz w:val="22"/>
          <w:szCs w:val="22"/>
        </w:rPr>
        <w:t>复印件</w:t>
      </w:r>
      <w:r w:rsidRPr="00843029">
        <w:rPr>
          <w:rFonts w:ascii="宋体" w:eastAsia="宋体" w:hAnsi="宋体" w:cs="宋体" w:hint="eastAsia"/>
          <w:color w:val="000000"/>
          <w:sz w:val="22"/>
          <w:szCs w:val="22"/>
        </w:rPr>
        <w:t>。</w:t>
      </w:r>
    </w:p>
    <w:p w14:paraId="62AB2AC7" w14:textId="61A3CC01" w:rsidR="00470880" w:rsidRPr="00843029" w:rsidRDefault="00470880" w:rsidP="002E4E19">
      <w:pPr>
        <w:pStyle w:val="BodyTextIndent"/>
        <w:numPr>
          <w:ilvl w:val="0"/>
          <w:numId w:val="12"/>
        </w:numPr>
        <w:adjustRightInd w:val="0"/>
        <w:snapToGrid w:val="0"/>
        <w:spacing w:line="360" w:lineRule="auto"/>
        <w:ind w:firstLineChars="0"/>
        <w:rPr>
          <w:rFonts w:ascii="宋体" w:eastAsia="宋体" w:hAnsi="宋体" w:cs="宋体"/>
          <w:b/>
          <w:color w:val="000000"/>
          <w:sz w:val="22"/>
          <w:szCs w:val="22"/>
        </w:rPr>
      </w:pPr>
      <w:r w:rsidRPr="00843029">
        <w:rPr>
          <w:rFonts w:ascii="宋体" w:eastAsia="宋体" w:hAnsi="宋体" w:cs="宋体" w:hint="eastAsia"/>
          <w:b/>
          <w:color w:val="000000"/>
          <w:sz w:val="22"/>
          <w:szCs w:val="22"/>
        </w:rPr>
        <w:t>其他要求：</w:t>
      </w:r>
    </w:p>
    <w:p w14:paraId="72F72CD2" w14:textId="3AEB90C9" w:rsidR="00470880" w:rsidRPr="00843029" w:rsidRDefault="00470880" w:rsidP="00470880">
      <w:pPr>
        <w:pStyle w:val="NormalWeb"/>
        <w:widowControl/>
        <w:numPr>
          <w:ilvl w:val="0"/>
          <w:numId w:val="20"/>
        </w:numPr>
        <w:shd w:val="clear" w:color="auto" w:fill="FFFFFF"/>
        <w:jc w:val="left"/>
        <w:rPr>
          <w:rFonts w:ascii="宋体" w:eastAsia="宋体" w:hAnsi="宋体" w:cs="宋体"/>
          <w:b/>
          <w:color w:val="000000"/>
          <w:sz w:val="22"/>
          <w:szCs w:val="22"/>
        </w:rPr>
      </w:pPr>
      <w:r w:rsidRPr="00843029">
        <w:rPr>
          <w:rFonts w:ascii="宋体" w:eastAsia="宋体" w:hAnsi="宋体" w:cs="宋体"/>
          <w:bCs/>
          <w:color w:val="000000"/>
          <w:sz w:val="22"/>
          <w:szCs w:val="22"/>
        </w:rPr>
        <w:t>按国家现行消防规范要求的消防系统维护项目、周期，投标人对广东以色列理工学院校区的火灾自动报警及联动控制系统、自动喷水灭火系统、气体灭火系统、泡沫灭火系统、消火栓系统、安全疏散指示系统、防排烟系统、事故广播系统、消防电话系统、防火门、灭火器材、防毒面具、消防水池（水箱）进行定期检查、检测、维护、保养、清扫、检修，做好检查、检测、维护、检修记录等工作，保证校内所有消防设施、器材完好可用。对发现的存在问题和故障及时进行修复处理，恢复系统原有形态或功能。对由于设备带电不能及时停电处理的，应认真做好记录，提供处理方案及所需设备材料并通知使用单位，待带电设备停电检修时及时将遗留问题处理好。投标人需建立健全图档资料、维护检修设备台帐、资料、档案。</w:t>
      </w:r>
    </w:p>
    <w:p w14:paraId="0F7F680E" w14:textId="77777777" w:rsidR="00470880" w:rsidRPr="00843029" w:rsidRDefault="00470880" w:rsidP="00470880">
      <w:pPr>
        <w:pStyle w:val="NormalWeb"/>
        <w:widowControl/>
        <w:numPr>
          <w:ilvl w:val="0"/>
          <w:numId w:val="20"/>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投标人应提供24小时保障值班电话和联系人，并安排专业人员24小时值班,在接到故障通知后根据GB25201-2010《建筑消防设施的维护管理》维护、保养细则，在2小时内到达现场，并在48小时内解决问题。在规定时间内不能解决问题的设备，应提供相同档次的设备给用户代用，生成故障报告并纳入月度维护保养报告中，故障报告中须包含所建议的解决方案。48小时内无法解决问题设备的情况一年不得超过总故障数的5%。故障排除后,应填写故障处理登记表，由监管人员签字认可，以便存档备查。</w:t>
      </w:r>
    </w:p>
    <w:p w14:paraId="25C7ACFD" w14:textId="77777777" w:rsidR="00470880" w:rsidRPr="00843029" w:rsidRDefault="00470880" w:rsidP="00470880">
      <w:pPr>
        <w:pStyle w:val="NormalWeb"/>
        <w:widowControl/>
        <w:numPr>
          <w:ilvl w:val="0"/>
          <w:numId w:val="20"/>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项目质量标准：投标人应严格按国家现行消防规范相关消防工作标准要求履行对广东以色列理工学院维护检修项目、周期、维护内容的维护检修职责，当上述工作标准有重复或冲突等情况时，应以最高标准执行，并符合国家有关法律法规的相关规定，确保消防系统处于良好的运行状态；建立健全维护系统图纸、检修资料、档案。</w:t>
      </w:r>
    </w:p>
    <w:p w14:paraId="78443FD2" w14:textId="514BCF69" w:rsidR="00470880" w:rsidRPr="00843029" w:rsidRDefault="00470880" w:rsidP="00470880">
      <w:pPr>
        <w:pStyle w:val="NormalWeb"/>
        <w:widowControl/>
        <w:numPr>
          <w:ilvl w:val="0"/>
          <w:numId w:val="20"/>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质量安全控制目标：符合国家现行消防规范工作标准，保证消防系统、消防器材处于正常完好状态。确保在维护检修期内不发生因承包方过失造成的人身、设备及交通安全事故，杜绝重大质量事故。</w:t>
      </w:r>
    </w:p>
    <w:p w14:paraId="6D515A4A" w14:textId="77777777" w:rsidR="00470880" w:rsidRPr="00843029" w:rsidRDefault="00470880" w:rsidP="00470880">
      <w:pPr>
        <w:pStyle w:val="NormalWeb"/>
        <w:widowControl/>
        <w:numPr>
          <w:ilvl w:val="0"/>
          <w:numId w:val="20"/>
        </w:numPr>
        <w:shd w:val="clear" w:color="auto" w:fill="FFFFFF"/>
        <w:jc w:val="left"/>
        <w:rPr>
          <w:rFonts w:ascii="宋体" w:eastAsia="宋体" w:hAnsi="宋体" w:cs="宋体"/>
          <w:bCs/>
          <w:color w:val="000000"/>
          <w:sz w:val="22"/>
          <w:szCs w:val="22"/>
        </w:rPr>
      </w:pPr>
      <w:r w:rsidRPr="00843029">
        <w:rPr>
          <w:rFonts w:ascii="宋体" w:eastAsia="宋体" w:hAnsi="宋体" w:cs="宋体"/>
          <w:bCs/>
          <w:color w:val="000000"/>
          <w:sz w:val="22"/>
          <w:szCs w:val="22"/>
        </w:rPr>
        <w:t>现场文明目标：按有关要求和标准布置施工现场的文明施工设施，创造良好和规范的安全文明施工环境。</w:t>
      </w:r>
    </w:p>
    <w:p w14:paraId="6501C496" w14:textId="77777777" w:rsidR="00470880" w:rsidRPr="00843029" w:rsidRDefault="00470880" w:rsidP="00470880">
      <w:pPr>
        <w:pStyle w:val="NormalWeb"/>
        <w:widowControl/>
        <w:numPr>
          <w:ilvl w:val="0"/>
          <w:numId w:val="20"/>
        </w:numPr>
        <w:shd w:val="clear" w:color="auto" w:fill="FFFFFF"/>
        <w:jc w:val="left"/>
        <w:rPr>
          <w:rFonts w:ascii="宋体" w:eastAsia="宋体" w:hAnsi="宋体" w:cs="宋体"/>
          <w:bCs/>
          <w:color w:val="000000"/>
          <w:sz w:val="22"/>
          <w:szCs w:val="22"/>
        </w:rPr>
      </w:pPr>
      <w:r w:rsidRPr="00843029">
        <w:rPr>
          <w:rFonts w:ascii="宋体" w:eastAsia="宋体" w:hAnsi="宋体" w:cs="宋体" w:hint="eastAsia"/>
          <w:bCs/>
          <w:color w:val="000000"/>
          <w:sz w:val="22"/>
          <w:szCs w:val="22"/>
        </w:rPr>
        <w:t>负责甲方每年新生入学的新生消防安全培训。以及每年给在校教职工消防培训一次。每季度对甲方的消防火灾报警系统值班人员进行培训，每次培训后乙方需将培训内容、培训人员签到表、培训考核结果等制成表格，报予甲方备案。配合甲方培训计划对甲方第三方员工进行安全培训。</w:t>
      </w:r>
    </w:p>
    <w:p w14:paraId="767C3A8D" w14:textId="27CBD234" w:rsidR="00470880" w:rsidRPr="00843029" w:rsidRDefault="00470880" w:rsidP="00470880">
      <w:pPr>
        <w:pStyle w:val="BodyTextIndent"/>
        <w:numPr>
          <w:ilvl w:val="0"/>
          <w:numId w:val="12"/>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sz w:val="22"/>
          <w:szCs w:val="22"/>
        </w:rPr>
        <w:t>▲</w:t>
      </w:r>
      <w:r w:rsidRPr="00843029">
        <w:rPr>
          <w:rFonts w:ascii="宋体" w:eastAsia="宋体" w:hAnsi="宋体" w:cs="宋体" w:hint="eastAsia"/>
          <w:b/>
          <w:sz w:val="22"/>
          <w:szCs w:val="22"/>
        </w:rPr>
        <w:t>付款</w:t>
      </w:r>
      <w:r w:rsidRPr="00843029">
        <w:rPr>
          <w:rFonts w:ascii="宋体" w:eastAsia="宋体" w:hAnsi="宋体" w:cs="宋体" w:hint="eastAsia"/>
          <w:b/>
          <w:color w:val="000000"/>
          <w:sz w:val="22"/>
          <w:szCs w:val="22"/>
        </w:rPr>
        <w:t>要求</w:t>
      </w:r>
      <w:r w:rsidRPr="00843029">
        <w:rPr>
          <w:rFonts w:ascii="宋体" w:eastAsia="宋体" w:hAnsi="宋体" w:cs="宋体" w:hint="eastAsia"/>
          <w:bCs/>
          <w:sz w:val="22"/>
          <w:szCs w:val="22"/>
        </w:rPr>
        <w:t>：</w:t>
      </w:r>
      <w:r w:rsidRPr="00843029">
        <w:rPr>
          <w:rFonts w:ascii="宋体" w:eastAsia="宋体" w:hAnsi="宋体" w:cs="宋体" w:hint="eastAsia"/>
          <w:bCs/>
          <w:color w:val="000000"/>
          <w:sz w:val="22"/>
          <w:szCs w:val="22"/>
        </w:rPr>
        <w:t xml:space="preserve"> </w:t>
      </w:r>
      <w:r w:rsidR="004B3DAC" w:rsidRPr="00843029">
        <w:rPr>
          <w:rFonts w:ascii="宋体" w:eastAsia="宋体" w:hAnsi="宋体" w:cs="宋体"/>
          <w:bCs/>
          <w:color w:val="000000"/>
          <w:sz w:val="22"/>
          <w:szCs w:val="22"/>
        </w:rPr>
        <w:t>每季度服务期满后，乙方提交当季完整的维护保养报告、故障处理记录、培训记录等资料，经甲方根据合同约定标准确认验收合格后，乙方向甲方申请支付当季维保费用，甲方收到乙方提供的等额有效发票后</w:t>
      </w:r>
      <w:r w:rsidR="004B3DAC" w:rsidRPr="00843029">
        <w:rPr>
          <w:rFonts w:ascii="宋体" w:eastAsia="宋体" w:hAnsi="宋体" w:cs="宋体"/>
          <w:color w:val="000000"/>
          <w:sz w:val="22"/>
          <w:szCs w:val="22"/>
        </w:rPr>
        <w:t>15个工作日内</w:t>
      </w:r>
      <w:r w:rsidR="004B3DAC" w:rsidRPr="00843029">
        <w:rPr>
          <w:rFonts w:ascii="宋体" w:eastAsia="宋体" w:hAnsi="宋体" w:cs="宋体"/>
          <w:bCs/>
          <w:color w:val="000000"/>
          <w:sz w:val="22"/>
          <w:szCs w:val="22"/>
        </w:rPr>
        <w:t>支付</w:t>
      </w:r>
      <w:r w:rsidRPr="00843029">
        <w:rPr>
          <w:rFonts w:ascii="宋体" w:eastAsia="宋体" w:hAnsi="宋体" w:cs="宋体" w:hint="eastAsia"/>
          <w:bCs/>
          <w:color w:val="000000"/>
          <w:sz w:val="22"/>
          <w:szCs w:val="22"/>
        </w:rPr>
        <w:t>。</w:t>
      </w:r>
    </w:p>
    <w:p w14:paraId="16DF250B" w14:textId="38E90262" w:rsidR="00470880" w:rsidRPr="00843029" w:rsidRDefault="00470880" w:rsidP="00470880">
      <w:pPr>
        <w:pStyle w:val="BodyTextIndent"/>
        <w:numPr>
          <w:ilvl w:val="0"/>
          <w:numId w:val="12"/>
        </w:numPr>
        <w:adjustRightInd w:val="0"/>
        <w:snapToGrid w:val="0"/>
        <w:spacing w:line="360" w:lineRule="auto"/>
        <w:ind w:firstLineChars="0"/>
        <w:rPr>
          <w:rFonts w:ascii="宋体" w:eastAsia="宋体" w:hAnsi="宋体" w:cs="宋体"/>
          <w:bCs/>
          <w:color w:val="000000"/>
          <w:sz w:val="22"/>
          <w:szCs w:val="22"/>
        </w:rPr>
      </w:pPr>
      <w:r w:rsidRPr="00843029">
        <w:rPr>
          <w:rFonts w:ascii="宋体" w:eastAsia="宋体" w:hAnsi="宋体" w:cs="宋体" w:hint="eastAsia"/>
          <w:bCs/>
          <w:sz w:val="22"/>
          <w:szCs w:val="22"/>
        </w:rPr>
        <w:lastRenderedPageBreak/>
        <w:t>★</w:t>
      </w:r>
      <w:r w:rsidRPr="00843029">
        <w:rPr>
          <w:rFonts w:ascii="宋体" w:eastAsia="宋体" w:hAnsi="宋体" w:cs="宋体" w:hint="eastAsia"/>
          <w:b/>
          <w:color w:val="000000"/>
          <w:sz w:val="22"/>
          <w:szCs w:val="22"/>
        </w:rPr>
        <w:t>报价要求</w:t>
      </w:r>
      <w:r w:rsidRPr="00843029">
        <w:rPr>
          <w:rFonts w:ascii="宋体" w:eastAsia="宋体" w:hAnsi="宋体" w:cs="宋体" w:hint="eastAsia"/>
          <w:bCs/>
          <w:color w:val="000000"/>
          <w:sz w:val="22"/>
          <w:szCs w:val="22"/>
        </w:rPr>
        <w:t>：投标人需根据项目需求进行报价，投标人的报价是投标人响应招标项目要求的全部工作内容的价格体现，包括税金、</w:t>
      </w:r>
      <w:r w:rsidR="00B56B40" w:rsidRPr="00843029">
        <w:rPr>
          <w:rFonts w:ascii="宋体" w:eastAsia="宋体" w:hAnsi="宋体" w:cs="宋体" w:hint="eastAsia"/>
          <w:bCs/>
          <w:color w:val="000000"/>
          <w:sz w:val="22"/>
          <w:szCs w:val="22"/>
        </w:rPr>
        <w:t>维保</w:t>
      </w:r>
      <w:r w:rsidRPr="00843029">
        <w:rPr>
          <w:rFonts w:ascii="宋体" w:eastAsia="宋体" w:hAnsi="宋体" w:cs="宋体" w:hint="eastAsia"/>
          <w:bCs/>
          <w:color w:val="000000"/>
          <w:sz w:val="22"/>
          <w:szCs w:val="22"/>
        </w:rPr>
        <w:t>费</w:t>
      </w:r>
      <w:r w:rsidR="00B56B40" w:rsidRPr="00843029">
        <w:rPr>
          <w:rFonts w:ascii="宋体" w:eastAsia="宋体" w:hAnsi="宋体" w:cs="宋体" w:hint="eastAsia"/>
          <w:bCs/>
          <w:color w:val="000000"/>
          <w:sz w:val="22"/>
          <w:szCs w:val="22"/>
        </w:rPr>
        <w:t>、培训费</w:t>
      </w:r>
      <w:r w:rsidRPr="00843029">
        <w:rPr>
          <w:rFonts w:ascii="宋体" w:eastAsia="宋体" w:hAnsi="宋体" w:cs="宋体" w:hint="eastAsia"/>
          <w:bCs/>
          <w:color w:val="000000"/>
          <w:sz w:val="22"/>
          <w:szCs w:val="22"/>
        </w:rPr>
        <w:t>等投标人完成本项目所需的一切费用，超过上述项目预算的报价无效。</w:t>
      </w:r>
    </w:p>
    <w:bookmarkEnd w:id="3"/>
    <w:p w14:paraId="7F07DF56" w14:textId="77777777" w:rsidR="00650C0F" w:rsidRPr="00843029" w:rsidRDefault="00650C0F" w:rsidP="00C95531">
      <w:pPr>
        <w:pStyle w:val="BodyTextIndent"/>
        <w:adjustRightInd w:val="0"/>
        <w:snapToGrid w:val="0"/>
        <w:spacing w:line="360" w:lineRule="auto"/>
        <w:ind w:firstLineChars="0" w:firstLine="0"/>
        <w:rPr>
          <w:rFonts w:ascii="宋体" w:eastAsia="宋体" w:hAnsi="宋体" w:cs="宋体"/>
          <w:bCs/>
          <w:color w:val="000000"/>
          <w:sz w:val="22"/>
          <w:szCs w:val="22"/>
        </w:rPr>
      </w:pPr>
    </w:p>
    <w:p w14:paraId="6C0FF162" w14:textId="77777777" w:rsidR="00650C0F" w:rsidRPr="00843029" w:rsidRDefault="00B4187D">
      <w:pPr>
        <w:pStyle w:val="ListParagraph"/>
        <w:numPr>
          <w:ilvl w:val="0"/>
          <w:numId w:val="2"/>
        </w:numPr>
        <w:ind w:left="714" w:hanging="357"/>
        <w:jc w:val="center"/>
        <w:outlineLvl w:val="0"/>
        <w:rPr>
          <w:rFonts w:ascii="宋体" w:hAnsi="宋体" w:cs="宋体"/>
          <w:sz w:val="20"/>
          <w:szCs w:val="20"/>
        </w:rPr>
      </w:pPr>
      <w:bookmarkStart w:id="6" w:name="_Toc209101894"/>
      <w:r w:rsidRPr="00843029">
        <w:rPr>
          <w:rFonts w:ascii="宋体" w:hAnsi="宋体" w:cs="宋体" w:hint="eastAsia"/>
          <w:b/>
          <w:sz w:val="36"/>
          <w:szCs w:val="36"/>
        </w:rPr>
        <w:t>评标办法</w:t>
      </w:r>
      <w:bookmarkEnd w:id="6"/>
    </w:p>
    <w:p w14:paraId="3AAC2248" w14:textId="77777777" w:rsidR="00650C0F" w:rsidRPr="00843029" w:rsidRDefault="00B4187D">
      <w:pPr>
        <w:pStyle w:val="ListParagraph"/>
        <w:numPr>
          <w:ilvl w:val="1"/>
          <w:numId w:val="6"/>
        </w:numPr>
        <w:spacing w:line="360" w:lineRule="auto"/>
        <w:rPr>
          <w:rFonts w:ascii="宋体" w:hAnsi="宋体" w:cs="宋体"/>
          <w:b/>
          <w:bCs/>
        </w:rPr>
      </w:pPr>
      <w:r w:rsidRPr="00843029">
        <w:rPr>
          <w:rFonts w:ascii="宋体" w:hAnsi="宋体" w:cs="宋体" w:hint="eastAsia"/>
          <w:b/>
          <w:bCs/>
        </w:rPr>
        <w:t>概述</w:t>
      </w:r>
    </w:p>
    <w:p w14:paraId="78ABEA5C" w14:textId="77777777" w:rsidR="00650C0F" w:rsidRPr="00843029" w:rsidRDefault="00B4187D">
      <w:pPr>
        <w:spacing w:line="360" w:lineRule="auto"/>
        <w:rPr>
          <w:rFonts w:ascii="宋体" w:hAnsi="宋体" w:cs="宋体"/>
        </w:rPr>
      </w:pPr>
      <w:r w:rsidRPr="00843029">
        <w:rPr>
          <w:rFonts w:ascii="宋体" w:hAnsi="宋体" w:cs="宋体" w:hint="eastAsia"/>
          <w:b/>
          <w:bCs/>
        </w:rPr>
        <w:t xml:space="preserve">  </w:t>
      </w:r>
      <w:r w:rsidRPr="00843029">
        <w:rPr>
          <w:rFonts w:ascii="宋体" w:hAnsi="宋体" w:cs="宋体" w:hint="eastAsia"/>
        </w:rPr>
        <w:t>本次评标采用综合评分法（总分100分），以招标文件为依据，按公正、科学、平等竞争的要求，投标文件满足招标文件全部实质性要求，且综合得分最高的投标人为中标候选人。</w:t>
      </w:r>
    </w:p>
    <w:p w14:paraId="764AD330" w14:textId="77777777" w:rsidR="00650C0F" w:rsidRPr="00843029" w:rsidRDefault="00B4187D">
      <w:pPr>
        <w:spacing w:line="360" w:lineRule="auto"/>
        <w:rPr>
          <w:rFonts w:ascii="宋体" w:hAnsi="宋体" w:cs="宋体"/>
          <w:u w:val="single"/>
        </w:rPr>
      </w:pPr>
      <w:r w:rsidRPr="00843029">
        <w:rPr>
          <w:rFonts w:ascii="宋体" w:hAnsi="宋体" w:cs="宋体" w:hint="eastAsia"/>
        </w:rPr>
        <w:t xml:space="preserve">    注：</w:t>
      </w:r>
      <w:r w:rsidRPr="00843029">
        <w:rPr>
          <w:rFonts w:ascii="宋体" w:hAnsi="宋体" w:cs="宋体" w:hint="eastAsia"/>
          <w:u w:val="single"/>
        </w:rPr>
        <w:t>1.该招标文件中标有"★"的条款为实质性条款，任何负偏离或不满足都将导致投标（响应）无效。标有"▲"的条款为重要条款（如有），如部分"▲"条款未响应或未满足，将按评标要求影响得分，但不作为无效投标（响应）条款。</w:t>
      </w:r>
    </w:p>
    <w:p w14:paraId="2F94DDBC" w14:textId="233BE8A7" w:rsidR="00650C0F" w:rsidRPr="00843029" w:rsidRDefault="00B4187D">
      <w:pPr>
        <w:spacing w:line="360" w:lineRule="auto"/>
        <w:rPr>
          <w:rFonts w:ascii="宋体" w:hAnsi="宋体" w:cs="宋体"/>
          <w:u w:val="single"/>
        </w:rPr>
      </w:pPr>
      <w:r w:rsidRPr="00843029">
        <w:rPr>
          <w:rFonts w:ascii="宋体" w:hAnsi="宋体" w:cs="宋体" w:hint="eastAsia"/>
        </w:rPr>
        <w:t xml:space="preserve">       </w:t>
      </w:r>
      <w:r w:rsidRPr="00843029">
        <w:rPr>
          <w:rFonts w:ascii="宋体" w:hAnsi="宋体" w:cs="宋体" w:hint="eastAsia"/>
          <w:u w:val="single"/>
        </w:rPr>
        <w:t xml:space="preserve"> 2.招标文件所要求的证书、资质等材料，如有有效期限制的，供应商所提供的资质、证书等材料均应处于有效期内，否则按无效材料处理。</w:t>
      </w:r>
    </w:p>
    <w:p w14:paraId="7D0B5487" w14:textId="77777777" w:rsidR="00650C0F" w:rsidRPr="00843029" w:rsidRDefault="00650C0F">
      <w:pPr>
        <w:spacing w:line="360" w:lineRule="auto"/>
        <w:rPr>
          <w:rFonts w:ascii="宋体" w:hAnsi="宋体" w:cs="宋体"/>
          <w:u w:val="single"/>
        </w:rPr>
      </w:pPr>
    </w:p>
    <w:p w14:paraId="36B6BA13" w14:textId="77777777" w:rsidR="00650C0F" w:rsidRPr="00843029" w:rsidRDefault="00B4187D">
      <w:pPr>
        <w:pStyle w:val="ListParagraph"/>
        <w:numPr>
          <w:ilvl w:val="1"/>
          <w:numId w:val="6"/>
        </w:numPr>
        <w:spacing w:line="360" w:lineRule="auto"/>
        <w:rPr>
          <w:rFonts w:ascii="宋体" w:hAnsi="宋体" w:cs="宋体"/>
          <w:b/>
          <w:bCs/>
        </w:rPr>
      </w:pPr>
      <w:r w:rsidRPr="00843029">
        <w:rPr>
          <w:rFonts w:ascii="宋体" w:hAnsi="宋体" w:cs="宋体" w:hint="eastAsia"/>
          <w:b/>
          <w:bCs/>
        </w:rPr>
        <w:t>评标流程及步骤</w:t>
      </w:r>
    </w:p>
    <w:p w14:paraId="1B0D4EA2" w14:textId="77777777" w:rsidR="00650C0F" w:rsidRPr="00843029" w:rsidRDefault="00B4187D">
      <w:pPr>
        <w:tabs>
          <w:tab w:val="left" w:pos="284"/>
          <w:tab w:val="left" w:pos="851"/>
        </w:tabs>
        <w:spacing w:line="360" w:lineRule="auto"/>
        <w:rPr>
          <w:rFonts w:ascii="宋体" w:hAnsi="宋体" w:cs="宋体"/>
        </w:rPr>
      </w:pPr>
      <w:r w:rsidRPr="00843029">
        <w:rPr>
          <w:rFonts w:ascii="宋体" w:hAnsi="宋体" w:cs="宋体" w:hint="eastAsia"/>
          <w:b/>
          <w:bCs/>
        </w:rPr>
        <w:t>（一）资格审查</w:t>
      </w:r>
    </w:p>
    <w:p w14:paraId="688E6D9F" w14:textId="77777777" w:rsidR="00650C0F" w:rsidRPr="00843029" w:rsidRDefault="00B4187D">
      <w:pPr>
        <w:tabs>
          <w:tab w:val="left" w:pos="284"/>
          <w:tab w:val="left" w:pos="851"/>
        </w:tabs>
        <w:spacing w:line="360" w:lineRule="auto"/>
        <w:rPr>
          <w:rFonts w:ascii="宋体" w:hAnsi="宋体" w:cs="宋体"/>
          <w:lang w:val="zh-CN"/>
        </w:rPr>
      </w:pPr>
      <w:r w:rsidRPr="00843029">
        <w:rPr>
          <w:rFonts w:ascii="宋体" w:hAnsi="宋体" w:cs="宋体" w:hint="eastAsia"/>
          <w:lang w:val="zh-CN"/>
        </w:rPr>
        <w:t>1.评标小组根据《资格审查表》对投标人的资格逐项进行审查；</w:t>
      </w:r>
    </w:p>
    <w:p w14:paraId="3B10659F" w14:textId="77777777" w:rsidR="00650C0F" w:rsidRPr="00843029" w:rsidRDefault="00B4187D">
      <w:pPr>
        <w:tabs>
          <w:tab w:val="left" w:pos="1220"/>
        </w:tabs>
        <w:adjustRightInd w:val="0"/>
        <w:snapToGrid w:val="0"/>
        <w:spacing w:line="360" w:lineRule="auto"/>
        <w:rPr>
          <w:rFonts w:ascii="宋体" w:hAnsi="宋体" w:cs="宋体"/>
          <w:lang w:val="zh-CN"/>
        </w:rPr>
      </w:pPr>
      <w:r w:rsidRPr="00843029">
        <w:rPr>
          <w:rFonts w:ascii="宋体" w:hAnsi="宋体" w:cs="宋体" w:hint="eastAsia"/>
          <w:lang w:val="zh-CN"/>
        </w:rPr>
        <w:t>只有通过资格审查的投标人才能进入符合性审查。</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39"/>
      </w:tblGrid>
      <w:tr w:rsidR="00650C0F" w:rsidRPr="00843029" w14:paraId="3E80EC86" w14:textId="77777777" w:rsidTr="00C95531">
        <w:trPr>
          <w:jc w:val="center"/>
        </w:trPr>
        <w:tc>
          <w:tcPr>
            <w:tcW w:w="10348" w:type="dxa"/>
            <w:gridSpan w:val="2"/>
            <w:tcBorders>
              <w:top w:val="nil"/>
              <w:left w:val="nil"/>
              <w:bottom w:val="single" w:sz="4" w:space="0" w:color="auto"/>
              <w:right w:val="nil"/>
            </w:tcBorders>
            <w:vAlign w:val="center"/>
          </w:tcPr>
          <w:p w14:paraId="7F175E13" w14:textId="77777777" w:rsidR="00650C0F" w:rsidRPr="00843029" w:rsidRDefault="00B4187D">
            <w:pPr>
              <w:autoSpaceDE w:val="0"/>
              <w:autoSpaceDN w:val="0"/>
              <w:adjustRightInd w:val="0"/>
              <w:snapToGrid w:val="0"/>
              <w:spacing w:line="360" w:lineRule="auto"/>
              <w:ind w:right="32"/>
              <w:jc w:val="center"/>
              <w:rPr>
                <w:rFonts w:ascii="宋体" w:hAnsi="宋体" w:cs="宋体"/>
                <w:b/>
                <w:bCs/>
              </w:rPr>
            </w:pPr>
            <w:r w:rsidRPr="00843029">
              <w:rPr>
                <w:rFonts w:ascii="宋体" w:hAnsi="宋体" w:cs="宋体" w:hint="eastAsia"/>
                <w:b/>
              </w:rPr>
              <w:t>《资格审查表》</w:t>
            </w:r>
          </w:p>
        </w:tc>
      </w:tr>
      <w:tr w:rsidR="00650C0F" w:rsidRPr="00843029" w14:paraId="199906E2" w14:textId="77777777" w:rsidTr="00C9553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2FEA0A0" w14:textId="77777777" w:rsidR="00650C0F" w:rsidRPr="00843029" w:rsidRDefault="00B4187D">
            <w:pPr>
              <w:autoSpaceDE w:val="0"/>
              <w:autoSpaceDN w:val="0"/>
              <w:adjustRightInd w:val="0"/>
              <w:snapToGrid w:val="0"/>
              <w:spacing w:line="360" w:lineRule="auto"/>
              <w:ind w:right="32"/>
              <w:jc w:val="center"/>
              <w:rPr>
                <w:rFonts w:ascii="宋体" w:hAnsi="宋体" w:cs="宋体"/>
                <w:b/>
                <w:bCs/>
              </w:rPr>
            </w:pPr>
            <w:r w:rsidRPr="00843029">
              <w:rPr>
                <w:rFonts w:ascii="宋体" w:hAnsi="宋体" w:cs="宋体" w:hint="eastAsia"/>
                <w:b/>
                <w:bCs/>
              </w:rPr>
              <w:t>序号</w:t>
            </w:r>
          </w:p>
        </w:tc>
        <w:tc>
          <w:tcPr>
            <w:tcW w:w="9639" w:type="dxa"/>
            <w:tcBorders>
              <w:top w:val="single" w:sz="4" w:space="0" w:color="auto"/>
              <w:left w:val="single" w:sz="4" w:space="0" w:color="auto"/>
              <w:bottom w:val="single" w:sz="4" w:space="0" w:color="auto"/>
              <w:right w:val="single" w:sz="4" w:space="0" w:color="auto"/>
            </w:tcBorders>
            <w:vAlign w:val="center"/>
          </w:tcPr>
          <w:p w14:paraId="2D651310" w14:textId="77777777" w:rsidR="00650C0F" w:rsidRPr="00843029" w:rsidRDefault="00B4187D">
            <w:pPr>
              <w:autoSpaceDE w:val="0"/>
              <w:autoSpaceDN w:val="0"/>
              <w:adjustRightInd w:val="0"/>
              <w:snapToGrid w:val="0"/>
              <w:spacing w:line="360" w:lineRule="auto"/>
              <w:ind w:right="32"/>
              <w:jc w:val="center"/>
              <w:rPr>
                <w:rFonts w:ascii="宋体" w:hAnsi="宋体" w:cs="宋体"/>
                <w:b/>
                <w:bCs/>
              </w:rPr>
            </w:pPr>
            <w:r w:rsidRPr="00843029">
              <w:rPr>
                <w:rFonts w:ascii="宋体" w:hAnsi="宋体" w:cs="宋体" w:hint="eastAsia"/>
                <w:b/>
                <w:bCs/>
              </w:rPr>
              <w:t>内容</w:t>
            </w:r>
          </w:p>
        </w:tc>
      </w:tr>
      <w:tr w:rsidR="00650C0F" w:rsidRPr="00843029" w14:paraId="359D9EE4" w14:textId="77777777" w:rsidTr="00C9553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1EA9DD2D" w14:textId="77777777" w:rsidR="00650C0F" w:rsidRPr="00843029" w:rsidRDefault="00B4187D">
            <w:pPr>
              <w:autoSpaceDE w:val="0"/>
              <w:autoSpaceDN w:val="0"/>
              <w:adjustRightInd w:val="0"/>
              <w:snapToGrid w:val="0"/>
              <w:spacing w:line="360" w:lineRule="auto"/>
              <w:ind w:right="32"/>
              <w:jc w:val="center"/>
              <w:rPr>
                <w:rFonts w:ascii="宋体" w:hAnsi="宋体" w:cs="宋体"/>
                <w:bCs/>
              </w:rPr>
            </w:pPr>
            <w:r w:rsidRPr="00843029">
              <w:rPr>
                <w:rFonts w:ascii="宋体" w:hAnsi="宋体" w:cs="宋体" w:hint="eastAsia"/>
                <w:bCs/>
              </w:rPr>
              <w:t>1</w:t>
            </w:r>
          </w:p>
        </w:tc>
        <w:tc>
          <w:tcPr>
            <w:tcW w:w="9639" w:type="dxa"/>
            <w:tcBorders>
              <w:top w:val="single" w:sz="4" w:space="0" w:color="auto"/>
              <w:left w:val="single" w:sz="4" w:space="0" w:color="auto"/>
              <w:bottom w:val="single" w:sz="4" w:space="0" w:color="auto"/>
              <w:right w:val="single" w:sz="4" w:space="0" w:color="auto"/>
            </w:tcBorders>
            <w:vAlign w:val="center"/>
          </w:tcPr>
          <w:p w14:paraId="7596CF5A" w14:textId="77777777" w:rsidR="00650C0F" w:rsidRPr="00843029" w:rsidRDefault="00B4187D">
            <w:pPr>
              <w:autoSpaceDE w:val="0"/>
              <w:autoSpaceDN w:val="0"/>
              <w:adjustRightInd w:val="0"/>
              <w:snapToGrid w:val="0"/>
              <w:spacing w:line="360" w:lineRule="auto"/>
              <w:ind w:right="32"/>
              <w:rPr>
                <w:rFonts w:ascii="宋体" w:hAnsi="宋体" w:cs="宋体"/>
                <w:b/>
                <w:bCs/>
              </w:rPr>
            </w:pPr>
            <w:r w:rsidRPr="00843029">
              <w:rPr>
                <w:rFonts w:ascii="宋体" w:hAnsi="宋体" w:cs="宋体" w:hint="eastAsia"/>
                <w:b/>
                <w:bCs/>
              </w:rPr>
              <w:t>具有独立承担民事责任的能力</w:t>
            </w:r>
            <w:r w:rsidRPr="00843029">
              <w:rPr>
                <w:rFonts w:ascii="宋体" w:hAnsi="宋体" w:cs="宋体" w:hint="eastAsia"/>
              </w:rPr>
              <w:t>。（提供企业营业执照或事业单位法人登记证等相关证明复印件）</w:t>
            </w:r>
          </w:p>
        </w:tc>
      </w:tr>
      <w:tr w:rsidR="00650C0F" w:rsidRPr="00843029" w14:paraId="69943D36" w14:textId="77777777" w:rsidTr="00C9553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AE55995" w14:textId="77777777" w:rsidR="00650C0F" w:rsidRPr="00843029" w:rsidRDefault="00B4187D">
            <w:pPr>
              <w:autoSpaceDE w:val="0"/>
              <w:autoSpaceDN w:val="0"/>
              <w:adjustRightInd w:val="0"/>
              <w:snapToGrid w:val="0"/>
              <w:spacing w:line="360" w:lineRule="auto"/>
              <w:ind w:right="32"/>
              <w:jc w:val="center"/>
              <w:rPr>
                <w:rFonts w:ascii="宋体" w:hAnsi="宋体" w:cs="宋体"/>
                <w:bCs/>
              </w:rPr>
            </w:pPr>
            <w:r w:rsidRPr="00843029">
              <w:rPr>
                <w:rFonts w:ascii="宋体" w:hAnsi="宋体" w:cs="宋体" w:hint="eastAsia"/>
                <w:bCs/>
              </w:rPr>
              <w:t>2</w:t>
            </w:r>
          </w:p>
        </w:tc>
        <w:tc>
          <w:tcPr>
            <w:tcW w:w="9639" w:type="dxa"/>
            <w:tcBorders>
              <w:top w:val="single" w:sz="4" w:space="0" w:color="auto"/>
              <w:left w:val="single" w:sz="4" w:space="0" w:color="auto"/>
              <w:bottom w:val="single" w:sz="4" w:space="0" w:color="auto"/>
              <w:right w:val="single" w:sz="4" w:space="0" w:color="auto"/>
            </w:tcBorders>
            <w:vAlign w:val="center"/>
          </w:tcPr>
          <w:p w14:paraId="4BAA9147" w14:textId="424C5715" w:rsidR="00650C0F" w:rsidRPr="00843029" w:rsidRDefault="00B4187D">
            <w:pPr>
              <w:autoSpaceDE w:val="0"/>
              <w:autoSpaceDN w:val="0"/>
              <w:adjustRightInd w:val="0"/>
              <w:snapToGrid w:val="0"/>
              <w:spacing w:line="360" w:lineRule="auto"/>
              <w:ind w:right="32"/>
              <w:rPr>
                <w:rFonts w:ascii="宋体" w:hAnsi="宋体" w:cs="宋体"/>
              </w:rPr>
            </w:pPr>
            <w:r w:rsidRPr="00843029">
              <w:rPr>
                <w:rFonts w:ascii="宋体" w:hAnsi="宋体" w:cs="宋体" w:hint="eastAsia"/>
                <w:b/>
                <w:bCs/>
              </w:rPr>
              <w:t>具有良好的商业信誉和健全的财务会计制度：</w:t>
            </w:r>
            <w:bookmarkStart w:id="7" w:name="_Hlk209700195"/>
            <w:r w:rsidRPr="00843029">
              <w:rPr>
                <w:rFonts w:ascii="宋体" w:hAnsi="宋体" w:cs="宋体" w:hint="eastAsia"/>
              </w:rPr>
              <w:t>（提供2025年内由基本开户行出具的资信证明或2024年度经会计师事务所盖章审计的财务审计报告）。</w:t>
            </w:r>
            <w:bookmarkEnd w:id="7"/>
          </w:p>
        </w:tc>
      </w:tr>
      <w:tr w:rsidR="00650C0F" w:rsidRPr="00843029" w14:paraId="14D45321" w14:textId="77777777" w:rsidTr="00C95531">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76FD3A73" w14:textId="77777777" w:rsidR="00650C0F" w:rsidRPr="00843029" w:rsidRDefault="00B4187D">
            <w:pPr>
              <w:autoSpaceDE w:val="0"/>
              <w:autoSpaceDN w:val="0"/>
              <w:adjustRightInd w:val="0"/>
              <w:snapToGrid w:val="0"/>
              <w:spacing w:line="360" w:lineRule="auto"/>
              <w:ind w:right="32"/>
              <w:jc w:val="center"/>
              <w:rPr>
                <w:rFonts w:ascii="宋体" w:hAnsi="宋体" w:cs="宋体"/>
                <w:bCs/>
              </w:rPr>
            </w:pPr>
            <w:r w:rsidRPr="00843029">
              <w:rPr>
                <w:rFonts w:ascii="宋体" w:hAnsi="宋体" w:cs="宋体" w:hint="eastAsia"/>
                <w:bCs/>
              </w:rPr>
              <w:t>3</w:t>
            </w:r>
          </w:p>
        </w:tc>
        <w:tc>
          <w:tcPr>
            <w:tcW w:w="9639" w:type="dxa"/>
            <w:tcBorders>
              <w:top w:val="single" w:sz="4" w:space="0" w:color="auto"/>
              <w:left w:val="single" w:sz="4" w:space="0" w:color="auto"/>
              <w:bottom w:val="single" w:sz="4" w:space="0" w:color="auto"/>
              <w:right w:val="single" w:sz="4" w:space="0" w:color="auto"/>
            </w:tcBorders>
            <w:vAlign w:val="center"/>
          </w:tcPr>
          <w:p w14:paraId="6BB834F4" w14:textId="34A4F930" w:rsidR="00650C0F" w:rsidRPr="00321409" w:rsidRDefault="00B4187D" w:rsidP="00321409">
            <w:pPr>
              <w:widowControl w:val="0"/>
              <w:shd w:val="clear" w:color="auto" w:fill="FFFFFF"/>
              <w:spacing w:after="160" w:line="360" w:lineRule="auto"/>
              <w:jc w:val="both"/>
              <w:rPr>
                <w:rFonts w:ascii="宋体" w:hAnsi="宋体" w:cs="宋体"/>
                <w:b/>
                <w:bCs/>
              </w:rPr>
            </w:pPr>
            <w:r w:rsidRPr="00321409">
              <w:rPr>
                <w:rFonts w:ascii="宋体" w:hAnsi="宋体" w:cs="宋体" w:hint="eastAsia"/>
                <w:b/>
                <w:bCs/>
              </w:rPr>
              <w:t>有依法缴纳税收和社会保障资金的良好记录：</w:t>
            </w:r>
            <w:r w:rsidR="00321409" w:rsidRPr="00321409">
              <w:rPr>
                <w:rFonts w:ascii="宋体" w:hAnsi="宋体" w:cs="宋体" w:hint="eastAsia"/>
                <w:color w:val="2C343B"/>
                <w:kern w:val="2"/>
              </w:rPr>
              <w:t>1)须提供投标截止日前6个月内任意1个月依法缴纳税收的相关材料（如完税凭证）</w:t>
            </w:r>
            <w:r w:rsidR="00321409">
              <w:rPr>
                <w:rFonts w:ascii="宋体" w:hAnsi="宋体" w:cs="宋体" w:hint="eastAsia"/>
                <w:color w:val="2C343B"/>
                <w:kern w:val="2"/>
              </w:rPr>
              <w:t>,</w:t>
            </w:r>
            <w:r w:rsidR="00321409" w:rsidRPr="00321409">
              <w:rPr>
                <w:rFonts w:ascii="宋体" w:hAnsi="宋体" w:cs="宋体" w:hint="eastAsia"/>
                <w:color w:val="2C343B"/>
                <w:kern w:val="2"/>
              </w:rPr>
              <w:t>依法免税的需提供证明</w:t>
            </w:r>
            <w:r w:rsidR="00321409">
              <w:rPr>
                <w:rFonts w:ascii="宋体" w:hAnsi="宋体" w:cs="宋体" w:hint="eastAsia"/>
                <w:color w:val="2C343B"/>
                <w:kern w:val="2"/>
              </w:rPr>
              <w:t>；</w:t>
            </w:r>
            <w:r w:rsidR="00321409" w:rsidRPr="00321409">
              <w:rPr>
                <w:rFonts w:ascii="宋体" w:hAnsi="宋体" w:cs="宋体" w:hint="eastAsia"/>
                <w:color w:val="2C343B"/>
                <w:kern w:val="2"/>
              </w:rPr>
              <w:t>2）须提供投标截止日前6个月内任意1个月依法缴纳社会保障资金的证明材料。依法无需缴纳的需提供证明。</w:t>
            </w:r>
          </w:p>
        </w:tc>
      </w:tr>
      <w:tr w:rsidR="00650C0F" w:rsidRPr="00843029" w14:paraId="49C5B277" w14:textId="77777777" w:rsidTr="00C95531">
        <w:trPr>
          <w:jc w:val="center"/>
        </w:trPr>
        <w:tc>
          <w:tcPr>
            <w:tcW w:w="709" w:type="dxa"/>
            <w:tcBorders>
              <w:top w:val="single" w:sz="4" w:space="0" w:color="auto"/>
            </w:tcBorders>
            <w:vAlign w:val="center"/>
          </w:tcPr>
          <w:p w14:paraId="3085CE6A" w14:textId="77777777" w:rsidR="00650C0F" w:rsidRPr="00F36C65" w:rsidRDefault="00B4187D">
            <w:pPr>
              <w:autoSpaceDE w:val="0"/>
              <w:autoSpaceDN w:val="0"/>
              <w:adjustRightInd w:val="0"/>
              <w:snapToGrid w:val="0"/>
              <w:spacing w:line="360" w:lineRule="auto"/>
              <w:ind w:right="32"/>
              <w:jc w:val="center"/>
              <w:rPr>
                <w:rFonts w:ascii="宋体" w:hAnsi="宋体" w:cs="宋体"/>
              </w:rPr>
            </w:pPr>
            <w:r w:rsidRPr="00F36C65">
              <w:rPr>
                <w:rFonts w:ascii="宋体" w:hAnsi="宋体" w:cs="宋体" w:hint="eastAsia"/>
              </w:rPr>
              <w:t>4</w:t>
            </w:r>
          </w:p>
        </w:tc>
        <w:tc>
          <w:tcPr>
            <w:tcW w:w="9639" w:type="dxa"/>
            <w:tcBorders>
              <w:top w:val="single" w:sz="4" w:space="0" w:color="auto"/>
            </w:tcBorders>
            <w:vAlign w:val="center"/>
          </w:tcPr>
          <w:p w14:paraId="184C7F8B" w14:textId="37F86EBE" w:rsidR="00650C0F" w:rsidRPr="00843029" w:rsidRDefault="00B4187D">
            <w:pPr>
              <w:spacing w:line="360" w:lineRule="auto"/>
              <w:rPr>
                <w:rFonts w:ascii="宋体" w:hAnsi="宋体" w:cs="宋体"/>
              </w:rPr>
            </w:pPr>
            <w:r w:rsidRPr="00843029">
              <w:rPr>
                <w:rFonts w:ascii="宋体" w:hAnsi="宋体" w:cs="宋体" w:hint="eastAsia"/>
                <w:b/>
                <w:bCs/>
                <w:shd w:val="clear" w:color="auto" w:fill="FFFFFF"/>
              </w:rPr>
              <w:t>投标人未被列入失信被执行人、重大税收违法案件当事人名单、政府采购严重违法失信行为记录名单的供应商。</w:t>
            </w:r>
            <w:r w:rsidRPr="00843029">
              <w:rPr>
                <w:rFonts w:ascii="宋体" w:hAnsi="宋体" w:cs="宋体" w:hint="eastAsia"/>
                <w:kern w:val="2"/>
              </w:rPr>
              <w:t>（</w:t>
            </w:r>
            <w:r w:rsidRPr="00843029">
              <w:rPr>
                <w:rFonts w:ascii="宋体" w:hAnsi="宋体" w:cs="宋体" w:hint="eastAsia"/>
                <w:shd w:val="clear" w:color="auto" w:fill="FFFFFF"/>
              </w:rPr>
              <w:t>查询渠道：信用中国网站（</w:t>
            </w:r>
            <w:hyperlink r:id="rId9" w:history="1">
              <w:r w:rsidRPr="00843029">
                <w:rPr>
                  <w:rStyle w:val="Hyperlink"/>
                  <w:rFonts w:ascii="宋体" w:hAnsi="宋体" w:cs="宋体" w:hint="eastAsia"/>
                  <w:color w:val="auto"/>
                  <w:shd w:val="clear" w:color="auto" w:fill="FFFFFF"/>
                </w:rPr>
                <w:t>www.creditchina.gov.cn</w:t>
              </w:r>
            </w:hyperlink>
            <w:r w:rsidRPr="00843029">
              <w:rPr>
                <w:rFonts w:ascii="宋体" w:hAnsi="宋体" w:cs="宋体" w:hint="eastAsia"/>
                <w:shd w:val="clear" w:color="auto" w:fill="FFFFFF"/>
              </w:rPr>
              <w:t xml:space="preserve">）、中国政府采购网（ </w:t>
            </w:r>
            <w:hyperlink r:id="rId10" w:history="1">
              <w:r w:rsidRPr="00843029">
                <w:rPr>
                  <w:rStyle w:val="Hyperlink"/>
                  <w:rFonts w:ascii="宋体" w:hAnsi="宋体" w:cs="宋体" w:hint="eastAsia"/>
                  <w:color w:val="auto"/>
                  <w:shd w:val="clear" w:color="auto" w:fill="FFFFFF"/>
                </w:rPr>
                <w:t>www.ccgp.gov.cn</w:t>
              </w:r>
            </w:hyperlink>
            <w:r w:rsidRPr="00843029">
              <w:rPr>
                <w:rFonts w:ascii="宋体" w:hAnsi="宋体" w:cs="宋体" w:hint="eastAsia"/>
                <w:shd w:val="clear" w:color="auto" w:fill="FFFFFF"/>
              </w:rPr>
              <w:t xml:space="preserve"> ）；</w:t>
            </w:r>
            <w:r w:rsidRPr="00843029">
              <w:rPr>
                <w:rFonts w:ascii="宋体" w:hAnsi="宋体" w:cs="宋体" w:hint="eastAsia"/>
                <w:kern w:val="2"/>
              </w:rPr>
              <w:t>须提供在上述网站查询结果的截图，若记录已失效需提供证明。）</w:t>
            </w:r>
          </w:p>
        </w:tc>
      </w:tr>
      <w:tr w:rsidR="00650C0F" w:rsidRPr="00843029" w14:paraId="15A66EBE" w14:textId="77777777" w:rsidTr="00C95531">
        <w:trPr>
          <w:jc w:val="center"/>
        </w:trPr>
        <w:tc>
          <w:tcPr>
            <w:tcW w:w="709" w:type="dxa"/>
            <w:vAlign w:val="center"/>
          </w:tcPr>
          <w:p w14:paraId="405C5732" w14:textId="77777777" w:rsidR="00650C0F" w:rsidRPr="00843029" w:rsidRDefault="00B4187D">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lastRenderedPageBreak/>
              <w:t>5</w:t>
            </w:r>
          </w:p>
        </w:tc>
        <w:tc>
          <w:tcPr>
            <w:tcW w:w="9639" w:type="dxa"/>
            <w:vAlign w:val="center"/>
          </w:tcPr>
          <w:p w14:paraId="3189FC72" w14:textId="77777777" w:rsidR="00650C0F" w:rsidRPr="00843029" w:rsidRDefault="00B4187D">
            <w:pPr>
              <w:spacing w:line="360" w:lineRule="auto"/>
              <w:rPr>
                <w:rFonts w:ascii="宋体" w:hAnsi="宋体" w:cs="宋体"/>
              </w:rPr>
            </w:pPr>
            <w:r w:rsidRPr="00843029">
              <w:rPr>
                <w:rFonts w:ascii="宋体" w:hAnsi="宋体" w:cs="宋体" w:hint="eastAsia"/>
                <w:b/>
                <w:bCs/>
              </w:rPr>
              <w:t>具有履行合同所必需的设备和专业技术能力</w:t>
            </w:r>
            <w:r w:rsidRPr="00843029">
              <w:rPr>
                <w:rFonts w:ascii="宋体" w:hAnsi="宋体" w:cs="宋体" w:hint="eastAsia"/>
              </w:rPr>
              <w:t>（以投标函格式响应）</w:t>
            </w:r>
            <w:r w:rsidRPr="00843029">
              <w:rPr>
                <w:rFonts w:ascii="宋体" w:hAnsi="宋体" w:cs="宋体" w:hint="eastAsia"/>
                <w:b/>
                <w:bCs/>
              </w:rPr>
              <w:t>。</w:t>
            </w:r>
          </w:p>
        </w:tc>
      </w:tr>
      <w:tr w:rsidR="00650C0F" w:rsidRPr="00843029" w14:paraId="4E831A02" w14:textId="77777777" w:rsidTr="00C95531">
        <w:trPr>
          <w:jc w:val="center"/>
        </w:trPr>
        <w:tc>
          <w:tcPr>
            <w:tcW w:w="709" w:type="dxa"/>
            <w:vAlign w:val="center"/>
          </w:tcPr>
          <w:p w14:paraId="2CF333E2" w14:textId="77777777" w:rsidR="00650C0F" w:rsidRPr="00843029" w:rsidRDefault="00B4187D">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6</w:t>
            </w:r>
          </w:p>
        </w:tc>
        <w:tc>
          <w:tcPr>
            <w:tcW w:w="9639" w:type="dxa"/>
            <w:vAlign w:val="center"/>
          </w:tcPr>
          <w:p w14:paraId="091A3C2C" w14:textId="608E4DD7" w:rsidR="00650C0F" w:rsidRPr="00843029" w:rsidRDefault="00B4187D">
            <w:pPr>
              <w:spacing w:line="360" w:lineRule="auto"/>
              <w:rPr>
                <w:rFonts w:ascii="宋体" w:hAnsi="宋体" w:cs="宋体"/>
              </w:rPr>
            </w:pPr>
            <w:r w:rsidRPr="00843029">
              <w:rPr>
                <w:rFonts w:ascii="宋体" w:hAnsi="宋体" w:cs="宋体" w:hint="eastAsia"/>
                <w:b/>
                <w:bCs/>
              </w:rPr>
              <w:t>参加本项目采购活动前三年内，在经营活动中没有重大违法记录</w:t>
            </w:r>
            <w:r w:rsidRPr="00843029">
              <w:rPr>
                <w:rFonts w:ascii="宋体" w:hAnsi="宋体" w:cs="宋体" w:hint="eastAsia"/>
              </w:rPr>
              <w:t>（以投标函相关承诺格式内容响应）。</w:t>
            </w:r>
          </w:p>
        </w:tc>
      </w:tr>
      <w:tr w:rsidR="00E32645" w:rsidRPr="00843029" w14:paraId="51023273" w14:textId="77777777" w:rsidTr="00C95531">
        <w:trPr>
          <w:jc w:val="center"/>
        </w:trPr>
        <w:tc>
          <w:tcPr>
            <w:tcW w:w="709" w:type="dxa"/>
            <w:vAlign w:val="center"/>
          </w:tcPr>
          <w:p w14:paraId="0ACE489C" w14:textId="4756465A" w:rsidR="00E32645" w:rsidRPr="00843029" w:rsidRDefault="00E32645" w:rsidP="00E32645">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7</w:t>
            </w:r>
          </w:p>
        </w:tc>
        <w:tc>
          <w:tcPr>
            <w:tcW w:w="9639" w:type="dxa"/>
            <w:vAlign w:val="center"/>
          </w:tcPr>
          <w:p w14:paraId="26C43A6D" w14:textId="50BD53BA" w:rsidR="00E32645" w:rsidRPr="00843029" w:rsidRDefault="00E32645" w:rsidP="00C33573">
            <w:pPr>
              <w:widowControl w:val="0"/>
              <w:spacing w:after="160" w:line="360" w:lineRule="auto"/>
              <w:contextualSpacing/>
              <w:jc w:val="both"/>
              <w:rPr>
                <w:rFonts w:ascii="宋体" w:hAnsi="宋体" w:cs="宋体"/>
                <w:b/>
                <w:bCs/>
                <w:color w:val="2C343B"/>
                <w:kern w:val="2"/>
              </w:rPr>
            </w:pPr>
            <w:r w:rsidRPr="00843029">
              <w:rPr>
                <w:rFonts w:ascii="宋体" w:hAnsi="宋体" w:cs="宋体"/>
                <w:b/>
                <w:bCs/>
                <w:color w:val="2C343B"/>
                <w:kern w:val="2"/>
              </w:rPr>
              <w:t>投标人应具有消防设施维护保养检测从业证明</w:t>
            </w:r>
            <w:r w:rsidR="00321409">
              <w:rPr>
                <w:rFonts w:ascii="宋体" w:hAnsi="宋体" w:cs="宋体" w:hint="eastAsia"/>
                <w:color w:val="2C343B"/>
                <w:kern w:val="2"/>
              </w:rPr>
              <w:t>（须提供相关证明）</w:t>
            </w:r>
            <w:r w:rsidR="00321409" w:rsidRPr="00843029">
              <w:rPr>
                <w:rFonts w:ascii="宋体" w:hAnsi="宋体" w:cs="宋体"/>
                <w:b/>
                <w:bCs/>
                <w:color w:val="2C343B"/>
                <w:kern w:val="2"/>
              </w:rPr>
              <w:t>。</w:t>
            </w:r>
          </w:p>
        </w:tc>
      </w:tr>
      <w:tr w:rsidR="00E32645" w:rsidRPr="00843029" w14:paraId="177587CD" w14:textId="77777777" w:rsidTr="00C95531">
        <w:trPr>
          <w:jc w:val="center"/>
        </w:trPr>
        <w:tc>
          <w:tcPr>
            <w:tcW w:w="709" w:type="dxa"/>
            <w:vAlign w:val="center"/>
          </w:tcPr>
          <w:p w14:paraId="16899725" w14:textId="7E4A841E" w:rsidR="00E32645" w:rsidRPr="00843029" w:rsidRDefault="00E32645" w:rsidP="00E32645">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8</w:t>
            </w:r>
          </w:p>
        </w:tc>
        <w:tc>
          <w:tcPr>
            <w:tcW w:w="9639" w:type="dxa"/>
            <w:vAlign w:val="center"/>
          </w:tcPr>
          <w:p w14:paraId="377826CE" w14:textId="77777777" w:rsidR="00E32645" w:rsidRPr="00843029" w:rsidRDefault="00E32645" w:rsidP="00E32645">
            <w:pPr>
              <w:spacing w:line="360" w:lineRule="auto"/>
              <w:rPr>
                <w:rFonts w:ascii="宋体" w:hAnsi="宋体" w:cs="宋体"/>
              </w:rPr>
            </w:pPr>
            <w:r w:rsidRPr="00843029">
              <w:rPr>
                <w:rFonts w:ascii="宋体" w:hAnsi="宋体" w:cs="宋体" w:hint="eastAsia"/>
                <w:b/>
                <w:bCs/>
              </w:rPr>
              <w:t>符合法律、行政法规规定的其他条件</w:t>
            </w:r>
            <w:r w:rsidRPr="00843029">
              <w:rPr>
                <w:rFonts w:ascii="宋体" w:hAnsi="宋体" w:cs="宋体" w:hint="eastAsia"/>
              </w:rPr>
              <w:t>（以投标函格式响应）。</w:t>
            </w:r>
          </w:p>
        </w:tc>
      </w:tr>
      <w:tr w:rsidR="00E32645" w:rsidRPr="00843029" w14:paraId="6ABFB805" w14:textId="77777777" w:rsidTr="00C95531">
        <w:trPr>
          <w:jc w:val="center"/>
        </w:trPr>
        <w:tc>
          <w:tcPr>
            <w:tcW w:w="709" w:type="dxa"/>
            <w:vAlign w:val="center"/>
          </w:tcPr>
          <w:p w14:paraId="12E78A95" w14:textId="0BBB7C78" w:rsidR="00E32645" w:rsidRPr="00843029" w:rsidRDefault="00E32645" w:rsidP="00E32645">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9</w:t>
            </w:r>
          </w:p>
        </w:tc>
        <w:tc>
          <w:tcPr>
            <w:tcW w:w="9639" w:type="dxa"/>
            <w:vAlign w:val="center"/>
          </w:tcPr>
          <w:p w14:paraId="57BC3811" w14:textId="77777777" w:rsidR="00E32645" w:rsidRPr="00843029" w:rsidRDefault="00E32645" w:rsidP="00E32645">
            <w:pPr>
              <w:tabs>
                <w:tab w:val="left" w:pos="284"/>
                <w:tab w:val="left" w:pos="851"/>
              </w:tabs>
              <w:spacing w:line="300" w:lineRule="auto"/>
              <w:rPr>
                <w:rFonts w:ascii="宋体" w:hAnsi="宋体" w:cs="宋体"/>
              </w:rPr>
            </w:pPr>
            <w:r w:rsidRPr="00843029">
              <w:rPr>
                <w:rFonts w:ascii="宋体" w:hAnsi="宋体" w:cs="宋体" w:hint="eastAsia"/>
                <w:b/>
                <w:bCs/>
              </w:rPr>
              <w:t>法定代表人或单位负责人为同一人或者存在直接控股、管理关系的不同投标人，不得同时参加本项目的投标</w:t>
            </w:r>
            <w:r w:rsidRPr="00843029">
              <w:rPr>
                <w:rFonts w:ascii="宋体" w:hAnsi="宋体" w:cs="宋体" w:hint="eastAsia"/>
              </w:rPr>
              <w:t>（以投标函格式响应）。</w:t>
            </w:r>
          </w:p>
        </w:tc>
      </w:tr>
      <w:tr w:rsidR="00650C0F" w:rsidRPr="00843029" w14:paraId="7DD20174" w14:textId="77777777" w:rsidTr="00C95531">
        <w:trPr>
          <w:jc w:val="center"/>
        </w:trPr>
        <w:tc>
          <w:tcPr>
            <w:tcW w:w="709" w:type="dxa"/>
            <w:vAlign w:val="center"/>
          </w:tcPr>
          <w:p w14:paraId="58037B78" w14:textId="32A2CDF4" w:rsidR="00650C0F" w:rsidRPr="00843029" w:rsidRDefault="00E32645">
            <w:pPr>
              <w:autoSpaceDE w:val="0"/>
              <w:autoSpaceDN w:val="0"/>
              <w:adjustRightInd w:val="0"/>
              <w:snapToGrid w:val="0"/>
              <w:spacing w:line="360" w:lineRule="auto"/>
              <w:ind w:right="32"/>
              <w:jc w:val="center"/>
              <w:rPr>
                <w:rFonts w:ascii="宋体" w:hAnsi="宋体" w:cs="宋体"/>
              </w:rPr>
            </w:pPr>
            <w:r w:rsidRPr="00843029">
              <w:rPr>
                <w:rFonts w:ascii="宋体" w:hAnsi="宋体" w:cs="宋体"/>
              </w:rPr>
              <w:t>10</w:t>
            </w:r>
          </w:p>
        </w:tc>
        <w:tc>
          <w:tcPr>
            <w:tcW w:w="9639" w:type="dxa"/>
            <w:vAlign w:val="center"/>
          </w:tcPr>
          <w:p w14:paraId="18A49AC4" w14:textId="77777777" w:rsidR="00650C0F" w:rsidRPr="00843029" w:rsidRDefault="00B4187D">
            <w:pPr>
              <w:tabs>
                <w:tab w:val="left" w:pos="284"/>
                <w:tab w:val="left" w:pos="851"/>
              </w:tabs>
              <w:spacing w:line="300" w:lineRule="auto"/>
              <w:rPr>
                <w:rFonts w:ascii="宋体" w:hAnsi="宋体" w:cs="宋体"/>
                <w:b/>
                <w:bCs/>
              </w:rPr>
            </w:pPr>
            <w:r w:rsidRPr="00843029">
              <w:rPr>
                <w:rFonts w:ascii="宋体" w:hAnsi="宋体" w:cs="宋体" w:hint="eastAsia"/>
                <w:b/>
                <w:bCs/>
              </w:rPr>
              <w:t>项目不接受联合体投标，不允许分包、转包</w:t>
            </w:r>
            <w:r w:rsidRPr="00843029">
              <w:rPr>
                <w:rFonts w:ascii="宋体" w:hAnsi="宋体" w:cs="宋体" w:hint="eastAsia"/>
              </w:rPr>
              <w:t>（以投标函格式响应）。</w:t>
            </w:r>
          </w:p>
        </w:tc>
      </w:tr>
    </w:tbl>
    <w:p w14:paraId="7C8EBE71" w14:textId="77777777" w:rsidR="00650C0F" w:rsidRPr="00843029" w:rsidRDefault="00650C0F">
      <w:pPr>
        <w:tabs>
          <w:tab w:val="left" w:pos="284"/>
          <w:tab w:val="left" w:pos="720"/>
          <w:tab w:val="left" w:pos="851"/>
        </w:tabs>
        <w:spacing w:line="360" w:lineRule="auto"/>
        <w:rPr>
          <w:rFonts w:ascii="宋体" w:hAnsi="宋体" w:cs="宋体"/>
          <w:b/>
          <w:bCs/>
        </w:rPr>
      </w:pPr>
    </w:p>
    <w:p w14:paraId="0B2CE645" w14:textId="77777777" w:rsidR="00650C0F" w:rsidRPr="00843029" w:rsidRDefault="00B4187D">
      <w:pPr>
        <w:tabs>
          <w:tab w:val="left" w:pos="284"/>
          <w:tab w:val="left" w:pos="720"/>
          <w:tab w:val="left" w:pos="851"/>
        </w:tabs>
        <w:spacing w:line="360" w:lineRule="auto"/>
        <w:rPr>
          <w:rFonts w:ascii="宋体" w:hAnsi="宋体" w:cs="宋体"/>
          <w:b/>
          <w:bCs/>
        </w:rPr>
      </w:pPr>
      <w:r w:rsidRPr="00843029">
        <w:rPr>
          <w:rFonts w:ascii="宋体" w:hAnsi="宋体" w:cs="宋体" w:hint="eastAsia"/>
          <w:b/>
          <w:bCs/>
        </w:rPr>
        <w:t>（二）</w:t>
      </w:r>
      <w:r w:rsidRPr="00843029">
        <w:rPr>
          <w:rFonts w:ascii="宋体" w:hAnsi="宋体" w:cs="宋体" w:hint="eastAsia"/>
          <w:b/>
          <w:bCs/>
          <w:lang w:val="zh-CN"/>
        </w:rPr>
        <w:t>符合性审查</w:t>
      </w:r>
    </w:p>
    <w:p w14:paraId="548AAA39" w14:textId="77777777" w:rsidR="00650C0F" w:rsidRPr="00843029" w:rsidRDefault="00B4187D">
      <w:pPr>
        <w:tabs>
          <w:tab w:val="left" w:pos="284"/>
          <w:tab w:val="left" w:pos="720"/>
          <w:tab w:val="left" w:pos="851"/>
        </w:tabs>
        <w:spacing w:line="360" w:lineRule="auto"/>
        <w:rPr>
          <w:rFonts w:ascii="宋体" w:hAnsi="宋体" w:cs="宋体"/>
          <w:lang w:val="zh-CN"/>
        </w:rPr>
      </w:pPr>
      <w:r w:rsidRPr="00843029">
        <w:rPr>
          <w:rFonts w:ascii="宋体" w:hAnsi="宋体" w:cs="宋体" w:hint="eastAsia"/>
          <w:lang w:val="zh-CN"/>
        </w:rPr>
        <w:t>1.</w:t>
      </w:r>
      <w:bookmarkStart w:id="8" w:name="_Hlk209701523"/>
      <w:r w:rsidRPr="00843029">
        <w:rPr>
          <w:rFonts w:ascii="宋体" w:hAnsi="宋体" w:cs="宋体" w:hint="eastAsia"/>
          <w:lang w:val="zh-CN"/>
        </w:rPr>
        <w:t>评标小组</w:t>
      </w:r>
      <w:bookmarkEnd w:id="8"/>
      <w:r w:rsidRPr="00843029">
        <w:rPr>
          <w:rFonts w:ascii="宋体" w:hAnsi="宋体" w:cs="宋体" w:hint="eastAsia"/>
          <w:lang w:val="zh-CN"/>
        </w:rPr>
        <w:t>根据《符合性审查表》对投标人的符合性逐项进行审查；</w:t>
      </w:r>
    </w:p>
    <w:p w14:paraId="66B13FA5" w14:textId="77777777" w:rsidR="00650C0F" w:rsidRPr="00843029" w:rsidRDefault="00B4187D">
      <w:pPr>
        <w:pStyle w:val="NormalIndent"/>
        <w:spacing w:line="360" w:lineRule="auto"/>
        <w:ind w:firstLineChars="0" w:firstLine="0"/>
        <w:rPr>
          <w:rFonts w:ascii="宋体" w:eastAsia="宋体" w:hAnsi="宋体" w:cs="宋体"/>
          <w:sz w:val="22"/>
          <w:szCs w:val="22"/>
          <w:lang w:val="zh-CN"/>
        </w:rPr>
      </w:pPr>
      <w:r w:rsidRPr="00843029">
        <w:rPr>
          <w:rFonts w:ascii="宋体" w:eastAsia="宋体" w:hAnsi="宋体" w:cs="宋体" w:hint="eastAsia"/>
          <w:sz w:val="22"/>
          <w:szCs w:val="22"/>
          <w:lang w:val="zh-CN"/>
        </w:rPr>
        <w:t>2.只有通过符合性审查的投标人才能进入商务技术评审和价格评审。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105"/>
      </w:tblGrid>
      <w:tr w:rsidR="00650C0F" w:rsidRPr="00843029" w14:paraId="0CF9BE2C" w14:textId="77777777">
        <w:trPr>
          <w:trHeight w:val="345"/>
          <w:tblHeader/>
          <w:jc w:val="center"/>
        </w:trPr>
        <w:tc>
          <w:tcPr>
            <w:tcW w:w="8931" w:type="dxa"/>
            <w:gridSpan w:val="2"/>
            <w:tcBorders>
              <w:top w:val="nil"/>
              <w:left w:val="nil"/>
              <w:bottom w:val="single" w:sz="4" w:space="0" w:color="auto"/>
              <w:right w:val="nil"/>
            </w:tcBorders>
            <w:vAlign w:val="center"/>
          </w:tcPr>
          <w:p w14:paraId="38E38F35" w14:textId="77777777" w:rsidR="00650C0F" w:rsidRPr="00843029" w:rsidRDefault="00B4187D">
            <w:pPr>
              <w:autoSpaceDE w:val="0"/>
              <w:autoSpaceDN w:val="0"/>
              <w:adjustRightInd w:val="0"/>
              <w:snapToGrid w:val="0"/>
              <w:spacing w:line="360" w:lineRule="auto"/>
              <w:jc w:val="center"/>
              <w:rPr>
                <w:rFonts w:ascii="宋体" w:hAnsi="宋体" w:cs="宋体"/>
                <w:b/>
                <w:bCs/>
              </w:rPr>
            </w:pPr>
            <w:r w:rsidRPr="00843029">
              <w:rPr>
                <w:rFonts w:ascii="宋体" w:hAnsi="宋体" w:cs="宋体" w:hint="eastAsia"/>
                <w:b/>
              </w:rPr>
              <w:t>《符合性审查表》</w:t>
            </w:r>
          </w:p>
        </w:tc>
      </w:tr>
      <w:tr w:rsidR="00650C0F" w:rsidRPr="00843029" w14:paraId="04A50247" w14:textId="77777777">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64015042" w14:textId="77777777" w:rsidR="00650C0F" w:rsidRPr="00843029" w:rsidRDefault="00B4187D">
            <w:pPr>
              <w:autoSpaceDE w:val="0"/>
              <w:autoSpaceDN w:val="0"/>
              <w:adjustRightInd w:val="0"/>
              <w:snapToGrid w:val="0"/>
              <w:spacing w:line="360" w:lineRule="auto"/>
              <w:ind w:right="32"/>
              <w:jc w:val="center"/>
              <w:rPr>
                <w:rFonts w:ascii="宋体" w:hAnsi="宋体" w:cs="宋体"/>
                <w:b/>
                <w:bCs/>
              </w:rPr>
            </w:pPr>
            <w:r w:rsidRPr="00843029">
              <w:rPr>
                <w:rFonts w:ascii="宋体" w:hAnsi="宋体" w:cs="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2170EF9C" w14:textId="77777777" w:rsidR="00650C0F" w:rsidRPr="00843029" w:rsidRDefault="00B4187D">
            <w:pPr>
              <w:autoSpaceDE w:val="0"/>
              <w:autoSpaceDN w:val="0"/>
              <w:adjustRightInd w:val="0"/>
              <w:snapToGrid w:val="0"/>
              <w:spacing w:line="360" w:lineRule="auto"/>
              <w:jc w:val="center"/>
              <w:rPr>
                <w:rFonts w:ascii="宋体" w:hAnsi="宋体" w:cs="宋体"/>
                <w:b/>
                <w:bCs/>
              </w:rPr>
            </w:pPr>
            <w:r w:rsidRPr="00843029">
              <w:rPr>
                <w:rFonts w:ascii="宋体" w:hAnsi="宋体" w:cs="宋体" w:hint="eastAsia"/>
                <w:b/>
                <w:bCs/>
              </w:rPr>
              <w:t>内容</w:t>
            </w:r>
          </w:p>
        </w:tc>
      </w:tr>
      <w:tr w:rsidR="00650C0F" w:rsidRPr="00843029" w14:paraId="3836D8BF" w14:textId="77777777">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4954FFA9" w14:textId="77777777" w:rsidR="00650C0F" w:rsidRPr="00843029" w:rsidRDefault="00B4187D">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1</w:t>
            </w:r>
          </w:p>
        </w:tc>
        <w:tc>
          <w:tcPr>
            <w:tcW w:w="8105" w:type="dxa"/>
            <w:tcBorders>
              <w:top w:val="single" w:sz="4" w:space="0" w:color="auto"/>
              <w:left w:val="single" w:sz="4" w:space="0" w:color="auto"/>
              <w:bottom w:val="single" w:sz="4" w:space="0" w:color="auto"/>
              <w:right w:val="single" w:sz="4" w:space="0" w:color="auto"/>
            </w:tcBorders>
            <w:vAlign w:val="center"/>
          </w:tcPr>
          <w:p w14:paraId="5CE0D421" w14:textId="77777777" w:rsidR="00650C0F" w:rsidRPr="00843029" w:rsidRDefault="00B4187D">
            <w:pPr>
              <w:autoSpaceDE w:val="0"/>
              <w:autoSpaceDN w:val="0"/>
              <w:adjustRightInd w:val="0"/>
              <w:snapToGrid w:val="0"/>
              <w:spacing w:line="360" w:lineRule="auto"/>
              <w:rPr>
                <w:rFonts w:ascii="宋体" w:hAnsi="宋体" w:cs="宋体"/>
              </w:rPr>
            </w:pPr>
            <w:r w:rsidRPr="00843029">
              <w:rPr>
                <w:rFonts w:ascii="宋体" w:hAnsi="宋体" w:cs="宋体" w:hint="eastAsia"/>
                <w:color w:val="000000"/>
              </w:rPr>
              <w:t>投标报价固定唯一，且投标报价未超过最高限价。</w:t>
            </w:r>
          </w:p>
        </w:tc>
      </w:tr>
      <w:tr w:rsidR="00650C0F" w:rsidRPr="00843029" w14:paraId="05D232E0" w14:textId="77777777">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2B25DA4D" w14:textId="77777777" w:rsidR="00650C0F" w:rsidRPr="00843029" w:rsidRDefault="00B4187D">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2</w:t>
            </w:r>
          </w:p>
        </w:tc>
        <w:tc>
          <w:tcPr>
            <w:tcW w:w="8105" w:type="dxa"/>
            <w:tcBorders>
              <w:top w:val="single" w:sz="4" w:space="0" w:color="auto"/>
              <w:left w:val="single" w:sz="4" w:space="0" w:color="auto"/>
              <w:bottom w:val="single" w:sz="4" w:space="0" w:color="auto"/>
              <w:right w:val="single" w:sz="4" w:space="0" w:color="auto"/>
            </w:tcBorders>
            <w:vAlign w:val="center"/>
          </w:tcPr>
          <w:p w14:paraId="66347750" w14:textId="77777777" w:rsidR="00650C0F" w:rsidRPr="00843029" w:rsidRDefault="00B4187D">
            <w:pPr>
              <w:autoSpaceDE w:val="0"/>
              <w:autoSpaceDN w:val="0"/>
              <w:adjustRightInd w:val="0"/>
              <w:snapToGrid w:val="0"/>
              <w:spacing w:line="360" w:lineRule="auto"/>
              <w:rPr>
                <w:rFonts w:ascii="宋体" w:hAnsi="宋体" w:cs="宋体"/>
              </w:rPr>
            </w:pPr>
            <w:r w:rsidRPr="00843029">
              <w:rPr>
                <w:rFonts w:ascii="宋体" w:hAnsi="宋体" w:cs="宋体" w:hint="eastAsia"/>
                <w:color w:val="000000"/>
              </w:rPr>
              <w:t>按规定</w:t>
            </w:r>
            <w:r w:rsidRPr="00843029">
              <w:rPr>
                <w:rFonts w:ascii="宋体" w:hAnsi="宋体" w:cs="宋体" w:hint="eastAsia"/>
              </w:rPr>
              <w:t>提供《投标函》。</w:t>
            </w:r>
          </w:p>
        </w:tc>
      </w:tr>
      <w:tr w:rsidR="00650C0F" w:rsidRPr="00843029" w14:paraId="51D2E667" w14:textId="77777777">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6BF663AF" w14:textId="77777777" w:rsidR="00650C0F" w:rsidRPr="00843029" w:rsidRDefault="00B4187D">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665B2622" w14:textId="77777777" w:rsidR="00650C0F" w:rsidRPr="00843029" w:rsidRDefault="00B4187D">
            <w:pPr>
              <w:autoSpaceDE w:val="0"/>
              <w:autoSpaceDN w:val="0"/>
              <w:adjustRightInd w:val="0"/>
              <w:snapToGrid w:val="0"/>
              <w:spacing w:line="360" w:lineRule="auto"/>
              <w:rPr>
                <w:rFonts w:ascii="宋体" w:hAnsi="宋体" w:cs="宋体"/>
              </w:rPr>
            </w:pPr>
            <w:r w:rsidRPr="00843029">
              <w:rPr>
                <w:rFonts w:ascii="宋体" w:hAnsi="宋体" w:cs="宋体" w:hint="eastAsia"/>
                <w:color w:val="000000"/>
              </w:rPr>
              <w:t>按规定提交法定代表人授权书。非法定代表人投标时还需提供法定代表人授权委托书及授权代表身份证复印件。</w:t>
            </w:r>
          </w:p>
        </w:tc>
      </w:tr>
      <w:tr w:rsidR="00650C0F" w:rsidRPr="00843029" w14:paraId="5BDC0BF7" w14:textId="77777777">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22DDE785" w14:textId="77777777" w:rsidR="00650C0F" w:rsidRPr="00843029" w:rsidRDefault="00B4187D">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36079496" w14:textId="77777777" w:rsidR="00650C0F" w:rsidRPr="00843029" w:rsidRDefault="00B4187D">
            <w:pPr>
              <w:autoSpaceDE w:val="0"/>
              <w:autoSpaceDN w:val="0"/>
              <w:adjustRightInd w:val="0"/>
              <w:snapToGrid w:val="0"/>
              <w:spacing w:line="360" w:lineRule="auto"/>
              <w:rPr>
                <w:rFonts w:ascii="宋体" w:hAnsi="宋体" w:cs="宋体"/>
              </w:rPr>
            </w:pPr>
            <w:r w:rsidRPr="00843029">
              <w:rPr>
                <w:rFonts w:ascii="宋体" w:hAnsi="宋体" w:cs="宋体" w:hint="eastAsia"/>
              </w:rPr>
              <w:t>投标文件无重大错漏、并按照要求签署、盖章。</w:t>
            </w:r>
          </w:p>
        </w:tc>
      </w:tr>
      <w:tr w:rsidR="00650C0F" w:rsidRPr="00843029" w14:paraId="7E5B6BCD" w14:textId="77777777">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23C3FBE4" w14:textId="77777777" w:rsidR="00650C0F" w:rsidRPr="00843029" w:rsidRDefault="00B4187D">
            <w:pPr>
              <w:autoSpaceDE w:val="0"/>
              <w:autoSpaceDN w:val="0"/>
              <w:adjustRightInd w:val="0"/>
              <w:snapToGrid w:val="0"/>
              <w:spacing w:line="360" w:lineRule="auto"/>
              <w:ind w:right="32"/>
              <w:jc w:val="center"/>
              <w:rPr>
                <w:rFonts w:ascii="宋体" w:hAnsi="宋体" w:cs="宋体"/>
              </w:rPr>
            </w:pPr>
            <w:r w:rsidRPr="00843029">
              <w:rPr>
                <w:rFonts w:ascii="宋体" w:hAnsi="宋体" w:cs="宋体" w:hint="eastAsia"/>
              </w:rPr>
              <w:t>5</w:t>
            </w:r>
          </w:p>
        </w:tc>
        <w:tc>
          <w:tcPr>
            <w:tcW w:w="8105" w:type="dxa"/>
            <w:tcBorders>
              <w:top w:val="single" w:sz="4" w:space="0" w:color="auto"/>
              <w:left w:val="single" w:sz="4" w:space="0" w:color="auto"/>
              <w:bottom w:val="single" w:sz="4" w:space="0" w:color="auto"/>
              <w:right w:val="single" w:sz="4" w:space="0" w:color="auto"/>
            </w:tcBorders>
            <w:vAlign w:val="center"/>
          </w:tcPr>
          <w:p w14:paraId="30A328A7" w14:textId="77777777" w:rsidR="00650C0F" w:rsidRPr="00843029" w:rsidRDefault="00B4187D">
            <w:pPr>
              <w:autoSpaceDE w:val="0"/>
              <w:autoSpaceDN w:val="0"/>
              <w:adjustRightInd w:val="0"/>
              <w:snapToGrid w:val="0"/>
              <w:spacing w:line="360" w:lineRule="auto"/>
              <w:rPr>
                <w:rFonts w:ascii="宋体" w:hAnsi="宋体" w:cs="宋体"/>
              </w:rPr>
            </w:pPr>
            <w:r w:rsidRPr="00843029">
              <w:rPr>
                <w:rFonts w:ascii="宋体" w:hAnsi="宋体" w:cs="宋体" w:hint="eastAsia"/>
              </w:rPr>
              <w:t>投标文件满足项目需求书带★条款的实质性要求。</w:t>
            </w:r>
          </w:p>
        </w:tc>
      </w:tr>
    </w:tbl>
    <w:p w14:paraId="1172C700" w14:textId="77777777" w:rsidR="00650C0F" w:rsidRPr="00843029" w:rsidRDefault="00650C0F">
      <w:pPr>
        <w:spacing w:line="360" w:lineRule="auto"/>
        <w:rPr>
          <w:rFonts w:ascii="宋体" w:hAnsi="宋体" w:cs="宋体"/>
          <w:b/>
          <w:bCs/>
        </w:rPr>
      </w:pPr>
    </w:p>
    <w:p w14:paraId="7B490D62" w14:textId="77777777" w:rsidR="00650C0F" w:rsidRPr="00843029" w:rsidRDefault="00B4187D">
      <w:pPr>
        <w:spacing w:line="360" w:lineRule="auto"/>
        <w:rPr>
          <w:rFonts w:ascii="宋体" w:hAnsi="宋体" w:cs="宋体"/>
          <w:b/>
        </w:rPr>
      </w:pPr>
      <w:r w:rsidRPr="00843029">
        <w:rPr>
          <w:rFonts w:ascii="宋体" w:hAnsi="宋体" w:cs="宋体" w:hint="eastAsia"/>
          <w:b/>
          <w:bCs/>
        </w:rPr>
        <w:t>（三）</w:t>
      </w:r>
      <w:r w:rsidRPr="00843029">
        <w:rPr>
          <w:rFonts w:ascii="宋体" w:hAnsi="宋体" w:cs="宋体" w:hint="eastAsia"/>
          <w:b/>
        </w:rPr>
        <w:t>评分内容及标准</w:t>
      </w:r>
    </w:p>
    <w:tbl>
      <w:tblPr>
        <w:tblW w:w="32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1613"/>
        <w:gridCol w:w="1637"/>
        <w:gridCol w:w="1508"/>
      </w:tblGrid>
      <w:tr w:rsidR="00650C0F" w:rsidRPr="00843029" w14:paraId="7DC6BCFA" w14:textId="77777777">
        <w:trPr>
          <w:trHeight w:val="662"/>
          <w:jc w:val="center"/>
        </w:trPr>
        <w:tc>
          <w:tcPr>
            <w:tcW w:w="6548" w:type="dxa"/>
            <w:gridSpan w:val="4"/>
            <w:shd w:val="clear" w:color="auto" w:fill="D9D9D9"/>
            <w:vAlign w:val="center"/>
          </w:tcPr>
          <w:p w14:paraId="3C936642" w14:textId="77777777" w:rsidR="00650C0F" w:rsidRPr="00843029" w:rsidRDefault="00B4187D">
            <w:pPr>
              <w:spacing w:line="360" w:lineRule="auto"/>
              <w:jc w:val="center"/>
              <w:rPr>
                <w:rFonts w:ascii="宋体" w:hAnsi="宋体" w:cs="宋体"/>
                <w:b/>
              </w:rPr>
            </w:pPr>
            <w:r w:rsidRPr="00843029">
              <w:rPr>
                <w:rFonts w:ascii="宋体" w:hAnsi="宋体" w:cs="宋体" w:hint="eastAsia"/>
                <w:b/>
              </w:rPr>
              <w:t>评分项目的分值分配表</w:t>
            </w:r>
          </w:p>
        </w:tc>
      </w:tr>
      <w:tr w:rsidR="00650C0F" w:rsidRPr="00843029" w14:paraId="660A6204" w14:textId="77777777">
        <w:trPr>
          <w:trHeight w:val="662"/>
          <w:jc w:val="center"/>
        </w:trPr>
        <w:tc>
          <w:tcPr>
            <w:tcW w:w="1790" w:type="dxa"/>
            <w:shd w:val="clear" w:color="auto" w:fill="D9D9D9"/>
            <w:vAlign w:val="center"/>
          </w:tcPr>
          <w:p w14:paraId="4C4CBC34" w14:textId="77777777" w:rsidR="00650C0F" w:rsidRPr="00843029" w:rsidRDefault="00B4187D">
            <w:pPr>
              <w:spacing w:line="360" w:lineRule="auto"/>
              <w:jc w:val="center"/>
              <w:rPr>
                <w:rFonts w:ascii="宋体" w:hAnsi="宋体" w:cs="宋体"/>
                <w:b/>
              </w:rPr>
            </w:pPr>
            <w:bookmarkStart w:id="9" w:name="OLE_LINK13"/>
            <w:r w:rsidRPr="00843029">
              <w:rPr>
                <w:rFonts w:ascii="宋体" w:hAnsi="宋体" w:cs="宋体" w:hint="eastAsia"/>
                <w:b/>
              </w:rPr>
              <w:t>评分项目</w:t>
            </w:r>
          </w:p>
        </w:tc>
        <w:tc>
          <w:tcPr>
            <w:tcW w:w="1613" w:type="dxa"/>
            <w:shd w:val="clear" w:color="auto" w:fill="D9D9D9"/>
            <w:vAlign w:val="center"/>
          </w:tcPr>
          <w:p w14:paraId="36DCFA9F" w14:textId="77777777" w:rsidR="00650C0F" w:rsidRPr="00843029" w:rsidRDefault="00B4187D">
            <w:pPr>
              <w:spacing w:line="360" w:lineRule="auto"/>
              <w:jc w:val="center"/>
              <w:rPr>
                <w:rFonts w:ascii="宋体" w:hAnsi="宋体" w:cs="宋体"/>
                <w:b/>
              </w:rPr>
            </w:pPr>
            <w:r w:rsidRPr="00843029">
              <w:rPr>
                <w:rFonts w:ascii="宋体" w:hAnsi="宋体" w:cs="宋体" w:hint="eastAsia"/>
                <w:b/>
              </w:rPr>
              <w:t>商务技术部分</w:t>
            </w:r>
          </w:p>
        </w:tc>
        <w:tc>
          <w:tcPr>
            <w:tcW w:w="1637" w:type="dxa"/>
            <w:shd w:val="clear" w:color="auto" w:fill="D9D9D9"/>
            <w:vAlign w:val="center"/>
          </w:tcPr>
          <w:p w14:paraId="56877689" w14:textId="77777777" w:rsidR="00650C0F" w:rsidRPr="00843029" w:rsidRDefault="00B4187D">
            <w:pPr>
              <w:spacing w:line="360" w:lineRule="auto"/>
              <w:jc w:val="center"/>
              <w:rPr>
                <w:rFonts w:ascii="宋体" w:hAnsi="宋体" w:cs="宋体"/>
                <w:b/>
              </w:rPr>
            </w:pPr>
            <w:r w:rsidRPr="00843029">
              <w:rPr>
                <w:rFonts w:ascii="宋体" w:hAnsi="宋体" w:cs="宋体" w:hint="eastAsia"/>
                <w:b/>
              </w:rPr>
              <w:t>价格部分</w:t>
            </w:r>
          </w:p>
        </w:tc>
        <w:tc>
          <w:tcPr>
            <w:tcW w:w="1508" w:type="dxa"/>
            <w:shd w:val="clear" w:color="auto" w:fill="D9D9D9"/>
            <w:vAlign w:val="center"/>
          </w:tcPr>
          <w:p w14:paraId="25DB3844" w14:textId="77777777" w:rsidR="00650C0F" w:rsidRPr="00843029" w:rsidRDefault="00B4187D">
            <w:pPr>
              <w:spacing w:line="360" w:lineRule="auto"/>
              <w:jc w:val="center"/>
              <w:rPr>
                <w:rFonts w:ascii="宋体" w:hAnsi="宋体" w:cs="宋体"/>
                <w:b/>
              </w:rPr>
            </w:pPr>
            <w:r w:rsidRPr="00843029">
              <w:rPr>
                <w:rFonts w:ascii="宋体" w:hAnsi="宋体" w:cs="宋体" w:hint="eastAsia"/>
                <w:b/>
              </w:rPr>
              <w:t>总分</w:t>
            </w:r>
          </w:p>
        </w:tc>
      </w:tr>
      <w:tr w:rsidR="00650C0F" w:rsidRPr="00843029" w14:paraId="40056F58" w14:textId="77777777">
        <w:trPr>
          <w:trHeight w:val="669"/>
          <w:jc w:val="center"/>
        </w:trPr>
        <w:tc>
          <w:tcPr>
            <w:tcW w:w="1790" w:type="dxa"/>
            <w:vAlign w:val="center"/>
          </w:tcPr>
          <w:p w14:paraId="375F2113" w14:textId="77777777" w:rsidR="00650C0F" w:rsidRPr="00843029" w:rsidRDefault="00B4187D">
            <w:pPr>
              <w:spacing w:line="360" w:lineRule="auto"/>
              <w:jc w:val="center"/>
              <w:rPr>
                <w:rFonts w:ascii="宋体" w:hAnsi="宋体" w:cs="宋体"/>
              </w:rPr>
            </w:pPr>
            <w:r w:rsidRPr="00843029">
              <w:rPr>
                <w:rFonts w:ascii="宋体" w:hAnsi="宋体" w:cs="宋体" w:hint="eastAsia"/>
              </w:rPr>
              <w:t>评审权重</w:t>
            </w:r>
          </w:p>
        </w:tc>
        <w:tc>
          <w:tcPr>
            <w:tcW w:w="1613" w:type="dxa"/>
            <w:vAlign w:val="center"/>
          </w:tcPr>
          <w:p w14:paraId="5784A5C6" w14:textId="52E867D4" w:rsidR="00650C0F" w:rsidRPr="00843029" w:rsidRDefault="00217801">
            <w:pPr>
              <w:spacing w:line="360" w:lineRule="auto"/>
              <w:jc w:val="center"/>
              <w:rPr>
                <w:rFonts w:ascii="宋体" w:hAnsi="宋体" w:cs="宋体"/>
              </w:rPr>
            </w:pPr>
            <w:r w:rsidRPr="00843029">
              <w:rPr>
                <w:rFonts w:ascii="宋体" w:hAnsi="宋体" w:cs="宋体"/>
              </w:rPr>
              <w:t>8</w:t>
            </w:r>
            <w:r w:rsidRPr="00843029">
              <w:rPr>
                <w:rFonts w:ascii="宋体" w:hAnsi="宋体" w:cs="宋体" w:hint="eastAsia"/>
              </w:rPr>
              <w:t>0</w:t>
            </w:r>
            <w:r w:rsidR="00B4187D" w:rsidRPr="00843029">
              <w:rPr>
                <w:rFonts w:ascii="宋体" w:hAnsi="宋体" w:cs="宋体" w:hint="eastAsia"/>
              </w:rPr>
              <w:t>分</w:t>
            </w:r>
          </w:p>
        </w:tc>
        <w:tc>
          <w:tcPr>
            <w:tcW w:w="1637" w:type="dxa"/>
            <w:vAlign w:val="center"/>
          </w:tcPr>
          <w:p w14:paraId="16D88EE6" w14:textId="38E41B50" w:rsidR="00650C0F" w:rsidRPr="00843029" w:rsidRDefault="00217801">
            <w:pPr>
              <w:spacing w:line="360" w:lineRule="auto"/>
              <w:jc w:val="center"/>
              <w:rPr>
                <w:rFonts w:ascii="宋体" w:hAnsi="宋体" w:cs="宋体"/>
              </w:rPr>
            </w:pPr>
            <w:r w:rsidRPr="00843029">
              <w:rPr>
                <w:rFonts w:ascii="宋体" w:hAnsi="宋体" w:cs="宋体"/>
              </w:rPr>
              <w:t>2</w:t>
            </w:r>
            <w:r w:rsidRPr="00843029">
              <w:rPr>
                <w:rFonts w:ascii="宋体" w:hAnsi="宋体" w:cs="宋体" w:hint="eastAsia"/>
              </w:rPr>
              <w:t>0</w:t>
            </w:r>
            <w:r w:rsidR="00B4187D" w:rsidRPr="00843029">
              <w:rPr>
                <w:rFonts w:ascii="宋体" w:hAnsi="宋体" w:cs="宋体" w:hint="eastAsia"/>
              </w:rPr>
              <w:t>分</w:t>
            </w:r>
          </w:p>
        </w:tc>
        <w:tc>
          <w:tcPr>
            <w:tcW w:w="1508" w:type="dxa"/>
            <w:vAlign w:val="center"/>
          </w:tcPr>
          <w:p w14:paraId="0CEECB99" w14:textId="77777777" w:rsidR="00650C0F" w:rsidRPr="00843029" w:rsidRDefault="00B4187D">
            <w:pPr>
              <w:spacing w:line="360" w:lineRule="auto"/>
              <w:jc w:val="center"/>
              <w:rPr>
                <w:rFonts w:ascii="宋体" w:hAnsi="宋体" w:cs="宋体"/>
              </w:rPr>
            </w:pPr>
            <w:r w:rsidRPr="00843029">
              <w:rPr>
                <w:rFonts w:ascii="宋体" w:hAnsi="宋体" w:cs="宋体" w:hint="eastAsia"/>
              </w:rPr>
              <w:t>100分</w:t>
            </w:r>
          </w:p>
        </w:tc>
      </w:tr>
      <w:bookmarkEnd w:id="9"/>
    </w:tbl>
    <w:p w14:paraId="68456D58" w14:textId="77777777" w:rsidR="00650C0F" w:rsidRPr="00843029" w:rsidRDefault="00650C0F">
      <w:pPr>
        <w:spacing w:line="360" w:lineRule="auto"/>
        <w:rPr>
          <w:rFonts w:ascii="宋体" w:hAnsi="宋体" w:cs="宋体"/>
          <w:b/>
        </w:rPr>
      </w:pPr>
    </w:p>
    <w:p w14:paraId="4A80BD42" w14:textId="6D65B5C7" w:rsidR="00650C0F" w:rsidRPr="00843029" w:rsidRDefault="00B4187D">
      <w:pPr>
        <w:spacing w:line="360" w:lineRule="auto"/>
        <w:rPr>
          <w:rFonts w:ascii="宋体" w:hAnsi="宋体" w:cs="宋体"/>
          <w:b/>
        </w:rPr>
      </w:pPr>
      <w:r w:rsidRPr="00843029">
        <w:rPr>
          <w:rFonts w:ascii="宋体" w:hAnsi="宋体" w:cs="宋体" w:hint="eastAsia"/>
          <w:b/>
        </w:rPr>
        <w:t>a.商务技术评审</w:t>
      </w:r>
      <w:r w:rsidRPr="00843029">
        <w:rPr>
          <w:rFonts w:ascii="宋体" w:hAnsi="宋体" w:cs="宋体" w:hint="eastAsia"/>
          <w:b/>
          <w:bCs/>
        </w:rPr>
        <w:t>（总计：</w:t>
      </w:r>
      <w:r w:rsidR="00217801" w:rsidRPr="00843029">
        <w:rPr>
          <w:rFonts w:ascii="宋体" w:hAnsi="宋体" w:cs="宋体"/>
          <w:b/>
          <w:bCs/>
        </w:rPr>
        <w:t>8</w:t>
      </w:r>
      <w:r w:rsidR="00217801" w:rsidRPr="00843029">
        <w:rPr>
          <w:rFonts w:ascii="宋体" w:hAnsi="宋体" w:cs="宋体" w:hint="eastAsia"/>
          <w:b/>
          <w:bCs/>
        </w:rPr>
        <w:t>0</w:t>
      </w:r>
      <w:r w:rsidRPr="00843029">
        <w:rPr>
          <w:rFonts w:ascii="宋体" w:hAnsi="宋体" w:cs="宋体" w:hint="eastAsia"/>
          <w:b/>
          <w:bCs/>
        </w:rPr>
        <w:t>分）</w:t>
      </w:r>
    </w:p>
    <w:p w14:paraId="47E96338" w14:textId="71FB9691" w:rsidR="00650C0F" w:rsidRPr="00843029" w:rsidRDefault="00B4187D">
      <w:pPr>
        <w:tabs>
          <w:tab w:val="left" w:pos="284"/>
          <w:tab w:val="left" w:pos="720"/>
          <w:tab w:val="left" w:pos="851"/>
          <w:tab w:val="left" w:pos="900"/>
          <w:tab w:val="left" w:pos="1140"/>
        </w:tabs>
        <w:spacing w:line="360" w:lineRule="auto"/>
        <w:ind w:firstLineChars="150" w:firstLine="330"/>
        <w:rPr>
          <w:rFonts w:ascii="宋体" w:hAnsi="宋体" w:cs="宋体"/>
        </w:rPr>
      </w:pPr>
      <w:r w:rsidRPr="00843029">
        <w:rPr>
          <w:rFonts w:ascii="宋体" w:hAnsi="宋体" w:cs="宋体" w:hint="eastAsia"/>
        </w:rPr>
        <w:lastRenderedPageBreak/>
        <w:t>商务技术评审满分为</w:t>
      </w:r>
      <w:r w:rsidR="00217801" w:rsidRPr="00843029">
        <w:rPr>
          <w:rFonts w:ascii="宋体" w:hAnsi="宋体" w:cs="宋体"/>
        </w:rPr>
        <w:t>8</w:t>
      </w:r>
      <w:r w:rsidR="00217801" w:rsidRPr="00843029">
        <w:rPr>
          <w:rFonts w:ascii="宋体" w:hAnsi="宋体" w:cs="宋体" w:hint="eastAsia"/>
        </w:rPr>
        <w:t>0</w:t>
      </w:r>
      <w:r w:rsidRPr="00843029">
        <w:rPr>
          <w:rFonts w:ascii="宋体" w:hAnsi="宋体" w:cs="宋体" w:hint="eastAsia"/>
        </w:rPr>
        <w:t>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707"/>
        <w:gridCol w:w="850"/>
        <w:gridCol w:w="7655"/>
      </w:tblGrid>
      <w:tr w:rsidR="00EC531F" w:rsidRPr="00843029" w14:paraId="5F2DD775" w14:textId="77777777" w:rsidTr="007F2C40">
        <w:trPr>
          <w:trHeight w:val="316"/>
          <w:tblHeader/>
          <w:jc w:val="center"/>
        </w:trPr>
        <w:tc>
          <w:tcPr>
            <w:tcW w:w="704" w:type="dxa"/>
            <w:tcBorders>
              <w:top w:val="single" w:sz="4" w:space="0" w:color="auto"/>
              <w:left w:val="single" w:sz="4" w:space="0" w:color="auto"/>
              <w:right w:val="single" w:sz="4" w:space="0" w:color="auto"/>
            </w:tcBorders>
            <w:vAlign w:val="center"/>
          </w:tcPr>
          <w:p w14:paraId="32BA58E6" w14:textId="77777777" w:rsidR="00EC531F" w:rsidRPr="00843029" w:rsidRDefault="00EC531F" w:rsidP="0017694B">
            <w:pPr>
              <w:spacing w:line="360" w:lineRule="auto"/>
              <w:jc w:val="center"/>
              <w:rPr>
                <w:rFonts w:ascii="宋体" w:hAnsi="宋体"/>
                <w:b/>
              </w:rPr>
            </w:pPr>
            <w:r w:rsidRPr="00843029">
              <w:rPr>
                <w:rFonts w:ascii="宋体" w:hAnsi="宋体" w:hint="eastAsia"/>
                <w:b/>
              </w:rPr>
              <w:t>序号</w:t>
            </w:r>
          </w:p>
        </w:tc>
        <w:tc>
          <w:tcPr>
            <w:tcW w:w="1707" w:type="dxa"/>
            <w:tcBorders>
              <w:top w:val="single" w:sz="4" w:space="0" w:color="auto"/>
              <w:left w:val="single" w:sz="4" w:space="0" w:color="auto"/>
              <w:right w:val="single" w:sz="4" w:space="0" w:color="auto"/>
            </w:tcBorders>
            <w:vAlign w:val="center"/>
          </w:tcPr>
          <w:p w14:paraId="31F1511D" w14:textId="77777777" w:rsidR="00EC531F" w:rsidRPr="00843029" w:rsidRDefault="00EC531F" w:rsidP="0017694B">
            <w:pPr>
              <w:spacing w:line="360" w:lineRule="auto"/>
              <w:jc w:val="center"/>
              <w:rPr>
                <w:rFonts w:ascii="宋体" w:hAnsi="宋体"/>
                <w:b/>
              </w:rPr>
            </w:pPr>
            <w:r w:rsidRPr="00843029">
              <w:rPr>
                <w:rFonts w:ascii="宋体" w:hAnsi="宋体" w:hint="eastAsia"/>
                <w:b/>
              </w:rPr>
              <w:t>评审因素</w:t>
            </w:r>
          </w:p>
        </w:tc>
        <w:tc>
          <w:tcPr>
            <w:tcW w:w="850" w:type="dxa"/>
            <w:tcBorders>
              <w:top w:val="single" w:sz="4" w:space="0" w:color="auto"/>
              <w:left w:val="single" w:sz="4" w:space="0" w:color="auto"/>
              <w:right w:val="single" w:sz="4" w:space="0" w:color="auto"/>
            </w:tcBorders>
            <w:vAlign w:val="center"/>
          </w:tcPr>
          <w:p w14:paraId="11C18C0C" w14:textId="77777777" w:rsidR="00EC531F" w:rsidRPr="00843029" w:rsidRDefault="00EC531F" w:rsidP="0017694B">
            <w:pPr>
              <w:spacing w:line="360" w:lineRule="auto"/>
              <w:jc w:val="center"/>
              <w:rPr>
                <w:rFonts w:ascii="宋体" w:hAnsi="宋体"/>
                <w:b/>
              </w:rPr>
            </w:pPr>
            <w:r w:rsidRPr="00843029">
              <w:rPr>
                <w:rFonts w:ascii="宋体" w:hAnsi="宋体" w:hint="eastAsia"/>
                <w:b/>
              </w:rPr>
              <w:t>分值</w:t>
            </w:r>
          </w:p>
        </w:tc>
        <w:tc>
          <w:tcPr>
            <w:tcW w:w="7655" w:type="dxa"/>
            <w:tcBorders>
              <w:top w:val="single" w:sz="4" w:space="0" w:color="auto"/>
              <w:left w:val="single" w:sz="4" w:space="0" w:color="auto"/>
              <w:right w:val="single" w:sz="4" w:space="0" w:color="auto"/>
            </w:tcBorders>
            <w:vAlign w:val="center"/>
          </w:tcPr>
          <w:p w14:paraId="492658EA" w14:textId="77777777" w:rsidR="00EC531F" w:rsidRPr="00843029" w:rsidRDefault="00EC531F" w:rsidP="0017694B">
            <w:pPr>
              <w:spacing w:line="360" w:lineRule="auto"/>
              <w:jc w:val="center"/>
              <w:rPr>
                <w:rFonts w:ascii="宋体" w:hAnsi="宋体"/>
                <w:b/>
              </w:rPr>
            </w:pPr>
            <w:r w:rsidRPr="00843029">
              <w:rPr>
                <w:rFonts w:ascii="宋体" w:hAnsi="宋体" w:hint="eastAsia"/>
                <w:b/>
              </w:rPr>
              <w:t>评审标准</w:t>
            </w:r>
          </w:p>
        </w:tc>
      </w:tr>
      <w:tr w:rsidR="00EC531F" w:rsidRPr="00843029" w14:paraId="444BC4EE"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CAF8428" w14:textId="77777777" w:rsidR="00EC531F" w:rsidRPr="00843029" w:rsidRDefault="00EC531F" w:rsidP="008F5BA5">
            <w:pPr>
              <w:spacing w:line="360" w:lineRule="auto"/>
              <w:jc w:val="center"/>
              <w:rPr>
                <w:rFonts w:ascii="宋体" w:hAnsi="宋体"/>
              </w:rPr>
            </w:pPr>
            <w:r w:rsidRPr="00843029">
              <w:rPr>
                <w:rFonts w:ascii="宋体" w:hAnsi="宋体"/>
              </w:rPr>
              <w:t>1</w:t>
            </w:r>
          </w:p>
        </w:tc>
        <w:tc>
          <w:tcPr>
            <w:tcW w:w="1707" w:type="dxa"/>
            <w:tcBorders>
              <w:top w:val="single" w:sz="4" w:space="0" w:color="auto"/>
              <w:left w:val="single" w:sz="4" w:space="0" w:color="auto"/>
              <w:bottom w:val="single" w:sz="4" w:space="0" w:color="auto"/>
              <w:right w:val="single" w:sz="4" w:space="0" w:color="auto"/>
            </w:tcBorders>
            <w:vAlign w:val="center"/>
          </w:tcPr>
          <w:p w14:paraId="746DFEDE" w14:textId="77777777" w:rsidR="00EC531F" w:rsidRPr="00843029" w:rsidRDefault="00EC531F" w:rsidP="0017694B">
            <w:pPr>
              <w:spacing w:line="360" w:lineRule="auto"/>
              <w:rPr>
                <w:rFonts w:ascii="宋体" w:hAnsi="宋体"/>
              </w:rPr>
            </w:pPr>
            <w:r w:rsidRPr="00843029">
              <w:rPr>
                <w:rFonts w:ascii="宋体" w:hAnsi="宋体"/>
              </w:rPr>
              <w:t>同类项目业绩</w:t>
            </w:r>
          </w:p>
        </w:tc>
        <w:tc>
          <w:tcPr>
            <w:tcW w:w="850" w:type="dxa"/>
            <w:tcBorders>
              <w:top w:val="single" w:sz="4" w:space="0" w:color="auto"/>
              <w:left w:val="single" w:sz="4" w:space="0" w:color="auto"/>
              <w:bottom w:val="single" w:sz="4" w:space="0" w:color="auto"/>
              <w:right w:val="single" w:sz="4" w:space="0" w:color="auto"/>
            </w:tcBorders>
            <w:vAlign w:val="center"/>
          </w:tcPr>
          <w:p w14:paraId="3AD79318" w14:textId="062044D1" w:rsidR="00EC531F" w:rsidRPr="00843029" w:rsidRDefault="00BF7640" w:rsidP="0017694B">
            <w:pPr>
              <w:spacing w:line="360" w:lineRule="auto"/>
              <w:jc w:val="center"/>
              <w:rPr>
                <w:rFonts w:ascii="宋体" w:hAnsi="宋体"/>
              </w:rPr>
            </w:pPr>
            <w:r w:rsidRPr="00843029">
              <w:rPr>
                <w:rFonts w:ascii="宋体" w:hAnsi="宋体"/>
              </w:rPr>
              <w:t>10</w:t>
            </w:r>
          </w:p>
        </w:tc>
        <w:tc>
          <w:tcPr>
            <w:tcW w:w="7655" w:type="dxa"/>
            <w:tcBorders>
              <w:top w:val="single" w:sz="4" w:space="0" w:color="auto"/>
              <w:left w:val="single" w:sz="4" w:space="0" w:color="auto"/>
              <w:bottom w:val="single" w:sz="4" w:space="0" w:color="auto"/>
              <w:right w:val="single" w:sz="4" w:space="0" w:color="auto"/>
            </w:tcBorders>
            <w:vAlign w:val="center"/>
          </w:tcPr>
          <w:p w14:paraId="7B32D0B7" w14:textId="4020C365" w:rsidR="00EC531F" w:rsidRPr="00843029" w:rsidRDefault="00EC531F" w:rsidP="0017694B">
            <w:pPr>
              <w:spacing w:line="360" w:lineRule="auto"/>
              <w:rPr>
                <w:rFonts w:ascii="宋体" w:hAnsi="宋体"/>
                <w:b/>
                <w:bCs/>
              </w:rPr>
            </w:pPr>
            <w:r w:rsidRPr="00843029">
              <w:rPr>
                <w:rFonts w:ascii="宋体" w:hAnsi="宋体"/>
                <w:b/>
                <w:bCs/>
              </w:rPr>
              <w:t>提供近三年内</w:t>
            </w:r>
            <w:r w:rsidR="00160205" w:rsidRPr="00843029">
              <w:rPr>
                <w:rFonts w:ascii="宋体" w:hAnsi="宋体" w:hint="eastAsia"/>
                <w:b/>
                <w:bCs/>
              </w:rPr>
              <w:t>的同类</w:t>
            </w:r>
            <w:r w:rsidR="006C7293" w:rsidRPr="00843029">
              <w:rPr>
                <w:rFonts w:ascii="宋体" w:hAnsi="宋体" w:hint="eastAsia"/>
                <w:b/>
                <w:bCs/>
              </w:rPr>
              <w:t>复杂公共建筑</w:t>
            </w:r>
            <w:r w:rsidR="00160205" w:rsidRPr="00843029">
              <w:rPr>
                <w:rFonts w:ascii="宋体" w:hAnsi="宋体" w:hint="eastAsia"/>
                <w:b/>
                <w:bCs/>
              </w:rPr>
              <w:t>的</w:t>
            </w:r>
            <w:r w:rsidR="009A1A7E" w:rsidRPr="00843029">
              <w:rPr>
                <w:rFonts w:ascii="宋体" w:hAnsi="宋体" w:hint="eastAsia"/>
                <w:b/>
                <w:bCs/>
              </w:rPr>
              <w:t>消防系统维护保养</w:t>
            </w:r>
            <w:r w:rsidRPr="00843029">
              <w:rPr>
                <w:rFonts w:ascii="宋体" w:hAnsi="宋体"/>
                <w:b/>
                <w:bCs/>
              </w:rPr>
              <w:t>服务的</w:t>
            </w:r>
            <w:r w:rsidRPr="00843029">
              <w:rPr>
                <w:rFonts w:ascii="宋体" w:hAnsi="宋体" w:hint="eastAsia"/>
                <w:b/>
                <w:bCs/>
              </w:rPr>
              <w:t>业绩</w:t>
            </w:r>
            <w:r w:rsidR="006C7293" w:rsidRPr="00843029">
              <w:rPr>
                <w:rFonts w:ascii="宋体" w:hAnsi="宋体" w:hint="eastAsia"/>
                <w:b/>
                <w:bCs/>
              </w:rPr>
              <w:t>，</w:t>
            </w:r>
            <w:r w:rsidRPr="00843029">
              <w:rPr>
                <w:rFonts w:ascii="宋体" w:hAnsi="宋体"/>
                <w:b/>
                <w:bCs/>
              </w:rPr>
              <w:t>每提供一</w:t>
            </w:r>
            <w:r w:rsidRPr="00843029">
              <w:rPr>
                <w:rFonts w:ascii="宋体" w:hAnsi="宋体" w:hint="eastAsia"/>
                <w:b/>
                <w:bCs/>
              </w:rPr>
              <w:t>个</w:t>
            </w:r>
            <w:r w:rsidRPr="00843029">
              <w:rPr>
                <w:rFonts w:ascii="宋体" w:hAnsi="宋体"/>
                <w:b/>
                <w:bCs/>
              </w:rPr>
              <w:t>有效</w:t>
            </w:r>
            <w:r w:rsidRPr="00843029">
              <w:rPr>
                <w:rFonts w:ascii="宋体" w:hAnsi="宋体" w:hint="eastAsia"/>
                <w:b/>
                <w:bCs/>
              </w:rPr>
              <w:t>业绩</w:t>
            </w:r>
            <w:r w:rsidRPr="00843029">
              <w:rPr>
                <w:rFonts w:ascii="宋体" w:hAnsi="宋体"/>
                <w:b/>
                <w:bCs/>
              </w:rPr>
              <w:t>得</w:t>
            </w:r>
            <w:r w:rsidR="00E00893" w:rsidRPr="00843029">
              <w:rPr>
                <w:rFonts w:ascii="宋体" w:hAnsi="宋体" w:hint="eastAsia"/>
                <w:b/>
                <w:bCs/>
              </w:rPr>
              <w:t>2</w:t>
            </w:r>
            <w:r w:rsidRPr="00843029">
              <w:rPr>
                <w:rFonts w:ascii="宋体" w:hAnsi="宋体"/>
                <w:b/>
                <w:bCs/>
              </w:rPr>
              <w:t>分，本项最高</w:t>
            </w:r>
            <w:r w:rsidR="00BF7640" w:rsidRPr="00843029">
              <w:rPr>
                <w:rFonts w:ascii="宋体" w:hAnsi="宋体"/>
                <w:b/>
                <w:bCs/>
              </w:rPr>
              <w:t>10</w:t>
            </w:r>
            <w:r w:rsidRPr="00843029">
              <w:rPr>
                <w:rFonts w:ascii="宋体" w:hAnsi="宋体"/>
                <w:b/>
                <w:bCs/>
              </w:rPr>
              <w:t>分。</w:t>
            </w:r>
          </w:p>
          <w:p w14:paraId="677DE3E1" w14:textId="77777777" w:rsidR="00EC531F" w:rsidRPr="00843029" w:rsidRDefault="00EC531F" w:rsidP="0017694B">
            <w:pPr>
              <w:spacing w:after="78" w:line="360" w:lineRule="auto"/>
              <w:rPr>
                <w:rFonts w:ascii="宋体" w:hAnsi="宋体"/>
                <w:sz w:val="20"/>
                <w:szCs w:val="20"/>
              </w:rPr>
            </w:pPr>
            <w:r w:rsidRPr="00843029">
              <w:rPr>
                <w:rFonts w:ascii="宋体" w:hAnsi="宋体" w:hint="eastAsia"/>
                <w:sz w:val="20"/>
                <w:szCs w:val="20"/>
              </w:rPr>
              <w:t>【注：须提供以下任意一项作为证明：</w:t>
            </w:r>
          </w:p>
          <w:p w14:paraId="639C220D" w14:textId="77777777" w:rsidR="00EC531F" w:rsidRPr="00843029" w:rsidRDefault="00EC531F" w:rsidP="00C95531">
            <w:pPr>
              <w:pStyle w:val="ListParagraph"/>
              <w:numPr>
                <w:ilvl w:val="1"/>
                <w:numId w:val="22"/>
              </w:numPr>
              <w:spacing w:after="78" w:line="360" w:lineRule="auto"/>
              <w:ind w:left="42" w:firstLine="283"/>
              <w:rPr>
                <w:rFonts w:ascii="宋体" w:hAnsi="宋体"/>
                <w:sz w:val="20"/>
                <w:szCs w:val="20"/>
              </w:rPr>
            </w:pPr>
            <w:r w:rsidRPr="00843029">
              <w:rPr>
                <w:rFonts w:ascii="宋体" w:hAnsi="宋体" w:hint="eastAsia"/>
                <w:sz w:val="20"/>
                <w:szCs w:val="20"/>
              </w:rPr>
              <w:t>业绩合同关键页复印件+验收报告，</w:t>
            </w:r>
          </w:p>
          <w:p w14:paraId="77D33B77" w14:textId="2F45AB3C" w:rsidR="00EC531F" w:rsidRPr="00843029" w:rsidRDefault="00EC531F" w:rsidP="00C95531">
            <w:pPr>
              <w:pStyle w:val="ListParagraph"/>
              <w:numPr>
                <w:ilvl w:val="1"/>
                <w:numId w:val="22"/>
              </w:numPr>
              <w:spacing w:after="78" w:line="360" w:lineRule="auto"/>
              <w:ind w:hanging="176"/>
              <w:rPr>
                <w:rFonts w:ascii="宋体" w:hAnsi="宋体"/>
                <w:sz w:val="20"/>
                <w:szCs w:val="20"/>
              </w:rPr>
            </w:pPr>
            <w:r w:rsidRPr="00843029">
              <w:rPr>
                <w:rFonts w:ascii="宋体" w:hAnsi="宋体" w:hint="eastAsia"/>
                <w:sz w:val="20"/>
                <w:szCs w:val="20"/>
              </w:rPr>
              <w:t>业绩合同关键页复印件+与</w:t>
            </w:r>
            <w:r w:rsidR="00CF51B7" w:rsidRPr="00843029">
              <w:rPr>
                <w:rFonts w:ascii="宋体" w:hAnsi="宋体" w:hint="eastAsia"/>
                <w:sz w:val="20"/>
                <w:szCs w:val="20"/>
              </w:rPr>
              <w:t>结算</w:t>
            </w:r>
            <w:r w:rsidRPr="00843029">
              <w:rPr>
                <w:rFonts w:ascii="宋体" w:hAnsi="宋体" w:hint="eastAsia"/>
                <w:sz w:val="20"/>
                <w:szCs w:val="20"/>
              </w:rPr>
              <w:t>发票</w:t>
            </w:r>
            <w:r w:rsidR="00CF51B7" w:rsidRPr="00843029">
              <w:rPr>
                <w:rFonts w:ascii="宋体" w:hAnsi="宋体" w:hint="eastAsia"/>
                <w:sz w:val="20"/>
                <w:szCs w:val="20"/>
              </w:rPr>
              <w:t>或银行支付凭证</w:t>
            </w:r>
            <w:r w:rsidRPr="00843029">
              <w:rPr>
                <w:rFonts w:ascii="宋体" w:hAnsi="宋体" w:hint="eastAsia"/>
                <w:sz w:val="20"/>
                <w:szCs w:val="20"/>
              </w:rPr>
              <w:t>（体现金额）</w:t>
            </w:r>
          </w:p>
          <w:p w14:paraId="7D9D2FE6" w14:textId="77777777" w:rsidR="00EC531F" w:rsidRPr="00843029" w:rsidRDefault="00EC531F" w:rsidP="00C95531">
            <w:pPr>
              <w:pStyle w:val="ListParagraph"/>
              <w:numPr>
                <w:ilvl w:val="1"/>
                <w:numId w:val="22"/>
              </w:numPr>
              <w:spacing w:after="78" w:line="360" w:lineRule="auto"/>
              <w:ind w:hanging="176"/>
              <w:rPr>
                <w:rFonts w:ascii="宋体" w:hAnsi="宋体"/>
                <w:sz w:val="20"/>
                <w:szCs w:val="20"/>
              </w:rPr>
            </w:pPr>
            <w:r w:rsidRPr="00843029">
              <w:rPr>
                <w:rFonts w:ascii="宋体" w:hAnsi="宋体" w:hint="eastAsia"/>
                <w:sz w:val="20"/>
                <w:szCs w:val="20"/>
              </w:rPr>
              <w:t>业绩合同关键页复印件+业主证明材料（业主加盖公章）</w:t>
            </w:r>
          </w:p>
          <w:p w14:paraId="12438B82" w14:textId="77777777" w:rsidR="00EC531F" w:rsidRPr="00843029" w:rsidRDefault="00EC531F" w:rsidP="00C95531">
            <w:pPr>
              <w:pStyle w:val="ListParagraph"/>
              <w:numPr>
                <w:ilvl w:val="1"/>
                <w:numId w:val="22"/>
              </w:numPr>
              <w:spacing w:after="78" w:line="360" w:lineRule="auto"/>
              <w:ind w:hanging="176"/>
              <w:rPr>
                <w:rFonts w:ascii="宋体" w:hAnsi="宋体"/>
              </w:rPr>
            </w:pPr>
            <w:r w:rsidRPr="00843029">
              <w:rPr>
                <w:rFonts w:ascii="宋体" w:hAnsi="宋体" w:hint="eastAsia"/>
                <w:sz w:val="20"/>
                <w:szCs w:val="20"/>
              </w:rPr>
              <w:t>合同关键内容不清晰或者证明力不足的，该业绩不得分。】</w:t>
            </w:r>
          </w:p>
        </w:tc>
      </w:tr>
      <w:tr w:rsidR="00EC531F" w:rsidRPr="00843029" w14:paraId="7986D6B0"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29CEBBF9" w14:textId="77777777" w:rsidR="00EC531F" w:rsidRPr="00843029" w:rsidRDefault="00EC531F" w:rsidP="008F5BA5">
            <w:pPr>
              <w:spacing w:line="360" w:lineRule="auto"/>
              <w:jc w:val="center"/>
              <w:rPr>
                <w:rFonts w:ascii="宋体" w:hAnsi="宋体"/>
              </w:rPr>
            </w:pPr>
            <w:r w:rsidRPr="00843029">
              <w:rPr>
                <w:rFonts w:ascii="宋体" w:hAnsi="宋体"/>
              </w:rPr>
              <w:t>2</w:t>
            </w:r>
          </w:p>
        </w:tc>
        <w:tc>
          <w:tcPr>
            <w:tcW w:w="1707" w:type="dxa"/>
            <w:tcBorders>
              <w:top w:val="single" w:sz="4" w:space="0" w:color="auto"/>
              <w:left w:val="single" w:sz="4" w:space="0" w:color="auto"/>
              <w:bottom w:val="single" w:sz="4" w:space="0" w:color="auto"/>
              <w:right w:val="single" w:sz="4" w:space="0" w:color="auto"/>
            </w:tcBorders>
            <w:vAlign w:val="center"/>
          </w:tcPr>
          <w:p w14:paraId="7B0E0D4E" w14:textId="2A15C0BC" w:rsidR="00EC531F" w:rsidRPr="00843029" w:rsidRDefault="002B6F46" w:rsidP="0017694B">
            <w:pPr>
              <w:spacing w:line="360" w:lineRule="auto"/>
              <w:rPr>
                <w:rFonts w:ascii="宋体" w:hAnsi="宋体"/>
              </w:rPr>
            </w:pPr>
            <w:r w:rsidRPr="00843029">
              <w:rPr>
                <w:rFonts w:ascii="宋体" w:hAnsi="宋体" w:hint="eastAsia"/>
              </w:rPr>
              <w:t>培训</w:t>
            </w:r>
            <w:r w:rsidR="00393A97" w:rsidRPr="00843029">
              <w:rPr>
                <w:rFonts w:ascii="宋体" w:hAnsi="宋体" w:hint="eastAsia"/>
              </w:rPr>
              <w:t>方案</w:t>
            </w:r>
          </w:p>
        </w:tc>
        <w:tc>
          <w:tcPr>
            <w:tcW w:w="850" w:type="dxa"/>
            <w:tcBorders>
              <w:top w:val="single" w:sz="4" w:space="0" w:color="auto"/>
              <w:left w:val="single" w:sz="4" w:space="0" w:color="auto"/>
              <w:bottom w:val="single" w:sz="4" w:space="0" w:color="auto"/>
              <w:right w:val="single" w:sz="4" w:space="0" w:color="auto"/>
            </w:tcBorders>
            <w:vAlign w:val="center"/>
          </w:tcPr>
          <w:p w14:paraId="65215EF9" w14:textId="0900A368" w:rsidR="00EC531F" w:rsidRPr="00843029" w:rsidRDefault="0062257F" w:rsidP="0017694B">
            <w:pPr>
              <w:spacing w:line="360" w:lineRule="auto"/>
              <w:jc w:val="center"/>
              <w:rPr>
                <w:rFonts w:ascii="宋体" w:hAnsi="宋体"/>
              </w:rPr>
            </w:pPr>
            <w:r w:rsidRPr="00843029">
              <w:rPr>
                <w:rFonts w:ascii="宋体" w:hAnsi="宋体" w:hint="eastAsia"/>
              </w:rPr>
              <w:t>5</w:t>
            </w:r>
          </w:p>
        </w:tc>
        <w:tc>
          <w:tcPr>
            <w:tcW w:w="7655" w:type="dxa"/>
            <w:tcBorders>
              <w:top w:val="single" w:sz="4" w:space="0" w:color="auto"/>
              <w:left w:val="single" w:sz="4" w:space="0" w:color="auto"/>
              <w:bottom w:val="single" w:sz="4" w:space="0" w:color="auto"/>
              <w:right w:val="single" w:sz="4" w:space="0" w:color="auto"/>
            </w:tcBorders>
            <w:vAlign w:val="center"/>
          </w:tcPr>
          <w:p w14:paraId="3DF9D8DA" w14:textId="23C2D24F" w:rsidR="00E225CB" w:rsidRPr="00843029" w:rsidRDefault="00BF7640" w:rsidP="00E225CB">
            <w:pPr>
              <w:rPr>
                <w:b/>
                <w:bCs/>
                <w:color w:val="000000" w:themeColor="text1"/>
              </w:rPr>
            </w:pPr>
            <w:r w:rsidRPr="00843029">
              <w:rPr>
                <w:rFonts w:hint="eastAsia"/>
                <w:b/>
                <w:bCs/>
                <w:color w:val="000000" w:themeColor="text1"/>
              </w:rPr>
              <w:t>1</w:t>
            </w:r>
            <w:r w:rsidRPr="00843029">
              <w:rPr>
                <w:b/>
                <w:bCs/>
                <w:color w:val="000000" w:themeColor="text1"/>
              </w:rPr>
              <w:t>.</w:t>
            </w:r>
            <w:r w:rsidR="00E225CB" w:rsidRPr="00843029">
              <w:rPr>
                <w:rFonts w:hint="eastAsia"/>
                <w:b/>
                <w:bCs/>
                <w:color w:val="000000" w:themeColor="text1"/>
              </w:rPr>
              <w:t>根据各投标人培训方案进行综合评审。（包含</w:t>
            </w:r>
            <w:r w:rsidR="00E225CB" w:rsidRPr="00843029">
              <w:rPr>
                <w:rFonts w:ascii="宋体" w:hAnsi="宋体" w:cs="宋体" w:hint="eastAsia"/>
                <w:b/>
                <w:bCs/>
                <w:color w:val="000000" w:themeColor="text1"/>
                <w:szCs w:val="21"/>
              </w:rPr>
              <w:t>对学校新生、消防值班室、消防安全管理人员、在校工作人员</w:t>
            </w:r>
            <w:r w:rsidR="00415A77" w:rsidRPr="00843029">
              <w:rPr>
                <w:rFonts w:ascii="宋体" w:hAnsi="宋体" w:cs="宋体" w:hint="eastAsia"/>
                <w:b/>
                <w:bCs/>
                <w:color w:val="000000" w:themeColor="text1"/>
                <w:szCs w:val="21"/>
              </w:rPr>
              <w:t>的</w:t>
            </w:r>
            <w:r w:rsidR="00E225CB" w:rsidRPr="00843029">
              <w:rPr>
                <w:rFonts w:ascii="宋体" w:hAnsi="宋体" w:cs="宋体" w:hint="eastAsia"/>
                <w:b/>
                <w:bCs/>
                <w:color w:val="000000" w:themeColor="text1"/>
                <w:szCs w:val="21"/>
              </w:rPr>
              <w:t>培训</w:t>
            </w:r>
            <w:r w:rsidR="00415A77" w:rsidRPr="00843029">
              <w:rPr>
                <w:rFonts w:ascii="宋体" w:hAnsi="宋体" w:cs="宋体" w:hint="eastAsia"/>
                <w:b/>
                <w:bCs/>
                <w:color w:val="000000" w:themeColor="text1"/>
                <w:szCs w:val="21"/>
              </w:rPr>
              <w:t>）</w:t>
            </w:r>
          </w:p>
          <w:p w14:paraId="21DB19FA" w14:textId="605BE5ED" w:rsidR="00950BDB" w:rsidRPr="00843029" w:rsidRDefault="00B760B1" w:rsidP="00950BDB">
            <w:pPr>
              <w:pStyle w:val="ListParagraph"/>
              <w:numPr>
                <w:ilvl w:val="0"/>
                <w:numId w:val="30"/>
              </w:numPr>
              <w:kinsoku w:val="0"/>
              <w:overflowPunct w:val="0"/>
              <w:spacing w:before="1" w:line="0" w:lineRule="atLeast"/>
              <w:rPr>
                <w:color w:val="000000" w:themeColor="text1"/>
              </w:rPr>
            </w:pPr>
            <w:r w:rsidRPr="00843029">
              <w:rPr>
                <w:rFonts w:ascii="宋体" w:hAnsi="宋体" w:cs="宋体" w:hint="eastAsia"/>
                <w:color w:val="000000" w:themeColor="text1"/>
                <w:szCs w:val="21"/>
              </w:rPr>
              <w:t>培训</w:t>
            </w:r>
            <w:r w:rsidR="00CD0796" w:rsidRPr="00843029">
              <w:rPr>
                <w:rFonts w:ascii="宋体" w:hAnsi="宋体" w:cs="宋体"/>
                <w:color w:val="000000" w:themeColor="text1"/>
                <w:szCs w:val="21"/>
              </w:rPr>
              <w:t>方案完整覆盖新生、教职工、消防值班员、第三方员工等不同对象，培训目标、具体内容、形式（如演练、讲座）、课时安排、考核方式及主讲人资质描述详尽，可操作性强</w:t>
            </w:r>
            <w:r w:rsidRPr="00843029">
              <w:rPr>
                <w:rFonts w:hint="eastAsia"/>
                <w:color w:val="000000" w:themeColor="text1"/>
              </w:rPr>
              <w:t>，</w:t>
            </w:r>
            <w:r w:rsidR="00950BDB" w:rsidRPr="00843029">
              <w:rPr>
                <w:rFonts w:hint="eastAsia"/>
                <w:color w:val="000000" w:themeColor="text1"/>
              </w:rPr>
              <w:t>得</w:t>
            </w:r>
            <w:r w:rsidR="00950BDB" w:rsidRPr="00843029">
              <w:rPr>
                <w:color w:val="000000" w:themeColor="text1"/>
              </w:rPr>
              <w:t>5</w:t>
            </w:r>
            <w:r w:rsidR="00950BDB" w:rsidRPr="00843029">
              <w:rPr>
                <w:rFonts w:hint="eastAsia"/>
                <w:color w:val="000000" w:themeColor="text1"/>
              </w:rPr>
              <w:t>分；</w:t>
            </w:r>
          </w:p>
          <w:p w14:paraId="6D80433A" w14:textId="29C2B010" w:rsidR="00950BDB" w:rsidRPr="00843029" w:rsidRDefault="00B760B1" w:rsidP="00950BDB">
            <w:pPr>
              <w:pStyle w:val="ListParagraph"/>
              <w:numPr>
                <w:ilvl w:val="0"/>
                <w:numId w:val="30"/>
              </w:numPr>
              <w:kinsoku w:val="0"/>
              <w:overflowPunct w:val="0"/>
              <w:spacing w:before="1" w:line="0" w:lineRule="atLeast"/>
              <w:rPr>
                <w:color w:val="000000" w:themeColor="text1"/>
              </w:rPr>
            </w:pPr>
            <w:r w:rsidRPr="00843029">
              <w:rPr>
                <w:rFonts w:hint="eastAsia"/>
                <w:color w:val="000000" w:themeColor="text1"/>
              </w:rPr>
              <w:t>培训</w:t>
            </w:r>
            <w:r w:rsidR="00CD0796" w:rsidRPr="00843029">
              <w:rPr>
                <w:rFonts w:hint="eastAsia"/>
                <w:color w:val="000000" w:themeColor="text1"/>
              </w:rPr>
              <w:t>方案覆盖主要培训对象，内容、形式和安排基本明确，具备可行性</w:t>
            </w:r>
            <w:r w:rsidR="00950BDB" w:rsidRPr="00843029">
              <w:rPr>
                <w:rFonts w:hint="eastAsia"/>
                <w:color w:val="000000" w:themeColor="text1"/>
              </w:rPr>
              <w:t>，得</w:t>
            </w:r>
            <w:r w:rsidRPr="00843029">
              <w:rPr>
                <w:color w:val="000000" w:themeColor="text1"/>
              </w:rPr>
              <w:t>3</w:t>
            </w:r>
            <w:r w:rsidR="00950BDB" w:rsidRPr="00843029">
              <w:rPr>
                <w:rFonts w:hint="eastAsia"/>
                <w:color w:val="000000" w:themeColor="text1"/>
              </w:rPr>
              <w:t>分；</w:t>
            </w:r>
          </w:p>
          <w:p w14:paraId="6853FFBD" w14:textId="4DFE9211" w:rsidR="00EC531F" w:rsidRPr="004151AB" w:rsidRDefault="00B760B1" w:rsidP="004151AB">
            <w:pPr>
              <w:pStyle w:val="ListParagraph"/>
              <w:numPr>
                <w:ilvl w:val="0"/>
                <w:numId w:val="30"/>
              </w:numPr>
              <w:kinsoku w:val="0"/>
              <w:overflowPunct w:val="0"/>
              <w:spacing w:before="1" w:line="0" w:lineRule="atLeast"/>
              <w:rPr>
                <w:color w:val="000000" w:themeColor="text1"/>
              </w:rPr>
            </w:pPr>
            <w:r w:rsidRPr="00843029">
              <w:rPr>
                <w:rFonts w:hint="eastAsia"/>
                <w:color w:val="000000" w:themeColor="text1"/>
              </w:rPr>
              <w:t>培训</w:t>
            </w:r>
            <w:r w:rsidR="00CD0796" w:rsidRPr="00843029">
              <w:rPr>
                <w:rFonts w:hint="eastAsia"/>
                <w:color w:val="000000" w:themeColor="text1"/>
              </w:rPr>
              <w:t>方案仅简单提及培训，内容空泛，缺乏具体安排和针对性</w:t>
            </w:r>
            <w:r w:rsidR="00950BDB" w:rsidRPr="00843029">
              <w:rPr>
                <w:rFonts w:hint="eastAsia"/>
                <w:color w:val="000000" w:themeColor="text1"/>
              </w:rPr>
              <w:t>，得</w:t>
            </w:r>
            <w:r w:rsidRPr="00843029">
              <w:rPr>
                <w:color w:val="000000" w:themeColor="text1"/>
              </w:rPr>
              <w:t>1</w:t>
            </w:r>
            <w:r w:rsidR="00950BDB" w:rsidRPr="00843029">
              <w:rPr>
                <w:rFonts w:hint="eastAsia"/>
                <w:color w:val="000000" w:themeColor="text1"/>
              </w:rPr>
              <w:t>分；</w:t>
            </w:r>
          </w:p>
        </w:tc>
      </w:tr>
      <w:tr w:rsidR="002B6F46" w:rsidRPr="00843029" w14:paraId="33FE337A"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4E726C2" w14:textId="77777777" w:rsidR="002B6F46" w:rsidRPr="00843029" w:rsidRDefault="002B6F46" w:rsidP="008F5BA5">
            <w:pPr>
              <w:spacing w:line="360" w:lineRule="auto"/>
              <w:jc w:val="center"/>
              <w:rPr>
                <w:rFonts w:ascii="宋体" w:hAnsi="宋体"/>
              </w:rPr>
            </w:pPr>
            <w:r w:rsidRPr="00843029">
              <w:rPr>
                <w:rFonts w:ascii="宋体" w:hAnsi="宋体"/>
              </w:rPr>
              <w:t>3</w:t>
            </w:r>
          </w:p>
        </w:tc>
        <w:tc>
          <w:tcPr>
            <w:tcW w:w="1707" w:type="dxa"/>
            <w:tcBorders>
              <w:top w:val="single" w:sz="4" w:space="0" w:color="auto"/>
              <w:left w:val="single" w:sz="4" w:space="0" w:color="auto"/>
              <w:bottom w:val="single" w:sz="4" w:space="0" w:color="auto"/>
              <w:right w:val="single" w:sz="4" w:space="0" w:color="auto"/>
            </w:tcBorders>
            <w:vAlign w:val="center"/>
          </w:tcPr>
          <w:p w14:paraId="72C6AE06" w14:textId="6E1D5D4D" w:rsidR="002B6F46" w:rsidRPr="00843029" w:rsidRDefault="002B6F46" w:rsidP="002B6F46">
            <w:pPr>
              <w:spacing w:line="360" w:lineRule="auto"/>
              <w:rPr>
                <w:rFonts w:ascii="宋体" w:hAnsi="宋体"/>
              </w:rPr>
            </w:pPr>
            <w:r w:rsidRPr="00843029">
              <w:rPr>
                <w:rFonts w:ascii="宋体" w:hAnsi="宋体" w:hint="eastAsia"/>
              </w:rPr>
              <w:t>维保方案</w:t>
            </w:r>
          </w:p>
        </w:tc>
        <w:tc>
          <w:tcPr>
            <w:tcW w:w="850" w:type="dxa"/>
            <w:tcBorders>
              <w:top w:val="single" w:sz="4" w:space="0" w:color="auto"/>
              <w:left w:val="single" w:sz="4" w:space="0" w:color="auto"/>
              <w:bottom w:val="single" w:sz="4" w:space="0" w:color="auto"/>
              <w:right w:val="single" w:sz="4" w:space="0" w:color="auto"/>
            </w:tcBorders>
            <w:vAlign w:val="center"/>
          </w:tcPr>
          <w:p w14:paraId="4B0F1C4F" w14:textId="4E9CDA8E" w:rsidR="002B6F46" w:rsidRPr="00843029" w:rsidRDefault="002A2397" w:rsidP="002B6F46">
            <w:pPr>
              <w:spacing w:line="360" w:lineRule="auto"/>
              <w:jc w:val="center"/>
              <w:rPr>
                <w:rFonts w:ascii="宋体" w:hAnsi="宋体"/>
              </w:rPr>
            </w:pPr>
            <w:r w:rsidRPr="00843029">
              <w:rPr>
                <w:rFonts w:ascii="宋体" w:hAnsi="宋体" w:hint="eastAsia"/>
              </w:rPr>
              <w:t>1</w:t>
            </w:r>
            <w:r w:rsidR="0062257F" w:rsidRPr="00843029">
              <w:rPr>
                <w:rFonts w:ascii="宋体" w:hAnsi="宋体" w:hint="eastAsia"/>
              </w:rPr>
              <w:t>6</w:t>
            </w:r>
          </w:p>
        </w:tc>
        <w:tc>
          <w:tcPr>
            <w:tcW w:w="7655" w:type="dxa"/>
            <w:tcBorders>
              <w:top w:val="single" w:sz="4" w:space="0" w:color="auto"/>
              <w:left w:val="single" w:sz="4" w:space="0" w:color="auto"/>
              <w:bottom w:val="single" w:sz="4" w:space="0" w:color="auto"/>
              <w:right w:val="single" w:sz="4" w:space="0" w:color="auto"/>
            </w:tcBorders>
            <w:vAlign w:val="center"/>
          </w:tcPr>
          <w:p w14:paraId="1CCC1B8C" w14:textId="77777777" w:rsidR="002B6F46" w:rsidRPr="00843029" w:rsidRDefault="002B6F46" w:rsidP="002B6F46">
            <w:pPr>
              <w:spacing w:line="360" w:lineRule="auto"/>
              <w:rPr>
                <w:rFonts w:ascii="宋体" w:hAnsi="宋体" w:cs="宋体"/>
                <w:b/>
                <w:bCs/>
                <w:color w:val="000000" w:themeColor="text1"/>
                <w:sz w:val="20"/>
                <w:szCs w:val="20"/>
              </w:rPr>
            </w:pPr>
            <w:r w:rsidRPr="00843029">
              <w:rPr>
                <w:rFonts w:ascii="宋体" w:hAnsi="宋体" w:cs="宋体" w:hint="eastAsia"/>
                <w:b/>
                <w:bCs/>
                <w:color w:val="000000" w:themeColor="text1"/>
                <w:sz w:val="20"/>
                <w:szCs w:val="20"/>
              </w:rPr>
              <w:t>投标人依据招标公告中的“项目服务要求”及“维护保养检测组织方案要求”提供维护保养方案，对（包含但不限于对本项目熟悉了解程度及对维保的重点、难点及疑点分析、对巡查、保养、检测、故障排除、联动测试及用户需求等内容是否理解彻底、组织实施思路是否清晰合理等）进行综合评审。</w:t>
            </w:r>
          </w:p>
          <w:p w14:paraId="5D499A1B" w14:textId="32E71541" w:rsidR="002B6F46" w:rsidRPr="00843029" w:rsidRDefault="002B6F46" w:rsidP="002B6F46">
            <w:pPr>
              <w:pStyle w:val="ListParagraph"/>
              <w:numPr>
                <w:ilvl w:val="0"/>
                <w:numId w:val="26"/>
              </w:numPr>
              <w:spacing w:line="360" w:lineRule="auto"/>
              <w:ind w:left="609" w:hanging="536"/>
              <w:rPr>
                <w:rFonts w:ascii="宋体" w:hAnsi="宋体" w:cs="宋体"/>
                <w:color w:val="000000" w:themeColor="text1"/>
                <w:sz w:val="20"/>
                <w:szCs w:val="20"/>
              </w:rPr>
            </w:pPr>
            <w:r w:rsidRPr="00843029">
              <w:rPr>
                <w:rFonts w:ascii="宋体" w:hAnsi="宋体" w:cs="宋体" w:hint="eastAsia"/>
                <w:color w:val="000000" w:themeColor="text1"/>
                <w:sz w:val="20"/>
                <w:szCs w:val="20"/>
              </w:rPr>
              <w:t>充分理解用户需求，方案详细具体，具有针对性和可行性，</w:t>
            </w:r>
            <w:r w:rsidRPr="00843029">
              <w:rPr>
                <w:rFonts w:ascii="宋体" w:hAnsi="宋体" w:cs="宋体"/>
                <w:color w:val="000000" w:themeColor="text1"/>
                <w:sz w:val="20"/>
                <w:szCs w:val="20"/>
              </w:rPr>
              <w:t>清晰识别校区内不同功能区消防系统的不同维保重点、潜在风险和难点，并提出具体、可行的应对策略。方案完整覆盖招标文件所列全部消防系统，针对每类系统的月度、季度、年度巡检、测试、保养、维修内容、方法、标准、使用工具描述详细、清晰，符合最新国家规范。计划时间节点明确，流程合理</w:t>
            </w:r>
            <w:r w:rsidRPr="00843029">
              <w:rPr>
                <w:rFonts w:ascii="宋体" w:hAnsi="宋体" w:cs="宋体" w:hint="eastAsia"/>
                <w:color w:val="000000" w:themeColor="text1"/>
                <w:sz w:val="20"/>
                <w:szCs w:val="20"/>
              </w:rPr>
              <w:t>，得</w:t>
            </w:r>
            <w:r w:rsidRPr="00843029">
              <w:rPr>
                <w:rFonts w:ascii="宋体" w:hAnsi="宋体" w:cs="宋体"/>
                <w:color w:val="000000" w:themeColor="text1"/>
                <w:sz w:val="20"/>
                <w:szCs w:val="20"/>
              </w:rPr>
              <w:t>1</w:t>
            </w:r>
            <w:r w:rsidR="0062257F" w:rsidRPr="00843029">
              <w:rPr>
                <w:rFonts w:ascii="宋体" w:hAnsi="宋体" w:cs="宋体" w:hint="eastAsia"/>
                <w:color w:val="000000" w:themeColor="text1"/>
                <w:sz w:val="20"/>
                <w:szCs w:val="20"/>
              </w:rPr>
              <w:t>6</w:t>
            </w:r>
            <w:r w:rsidRPr="00843029">
              <w:rPr>
                <w:rFonts w:ascii="宋体" w:hAnsi="宋体" w:cs="宋体" w:hint="eastAsia"/>
                <w:color w:val="000000" w:themeColor="text1"/>
                <w:sz w:val="20"/>
                <w:szCs w:val="20"/>
              </w:rPr>
              <w:t>分；</w:t>
            </w:r>
          </w:p>
          <w:p w14:paraId="6BA9EC40" w14:textId="77777777" w:rsidR="002B6F46" w:rsidRPr="00843029" w:rsidRDefault="002B6F46" w:rsidP="002B6F46">
            <w:pPr>
              <w:pStyle w:val="ListParagraph"/>
              <w:numPr>
                <w:ilvl w:val="0"/>
                <w:numId w:val="26"/>
              </w:numPr>
              <w:spacing w:line="360" w:lineRule="auto"/>
              <w:ind w:hanging="318"/>
              <w:rPr>
                <w:rFonts w:ascii="宋体" w:hAnsi="宋体" w:cs="宋体"/>
                <w:color w:val="000000" w:themeColor="text1"/>
                <w:sz w:val="20"/>
                <w:szCs w:val="20"/>
              </w:rPr>
            </w:pPr>
            <w:r w:rsidRPr="00843029">
              <w:rPr>
                <w:rFonts w:ascii="宋体" w:hAnsi="宋体" w:cs="宋体" w:hint="eastAsia"/>
                <w:color w:val="000000" w:themeColor="text1"/>
                <w:sz w:val="20"/>
                <w:szCs w:val="20"/>
              </w:rPr>
              <w:t>方案基本完整，有一定的针对性和可行性，</w:t>
            </w:r>
            <w:r w:rsidRPr="00843029">
              <w:rPr>
                <w:rFonts w:ascii="宋体" w:hAnsi="宋体" w:cs="宋体"/>
                <w:color w:val="000000" w:themeColor="text1"/>
                <w:sz w:val="20"/>
                <w:szCs w:val="20"/>
              </w:rPr>
              <w:t>方案覆盖主要系统，内容和方法基本清晰，符合规范，计划较为完整</w:t>
            </w:r>
            <w:r w:rsidRPr="00843029">
              <w:rPr>
                <w:rFonts w:ascii="宋体" w:hAnsi="宋体" w:cs="宋体" w:hint="eastAsia"/>
                <w:color w:val="000000" w:themeColor="text1"/>
                <w:sz w:val="20"/>
                <w:szCs w:val="20"/>
              </w:rPr>
              <w:t>，得</w:t>
            </w:r>
            <w:r w:rsidRPr="00843029">
              <w:rPr>
                <w:rFonts w:ascii="宋体" w:hAnsi="宋体" w:cs="宋体"/>
                <w:color w:val="000000" w:themeColor="text1"/>
                <w:sz w:val="20"/>
                <w:szCs w:val="20"/>
              </w:rPr>
              <w:t>8</w:t>
            </w:r>
            <w:r w:rsidRPr="00843029">
              <w:rPr>
                <w:rFonts w:ascii="宋体" w:hAnsi="宋体" w:cs="宋体" w:hint="eastAsia"/>
                <w:color w:val="000000" w:themeColor="text1"/>
                <w:sz w:val="20"/>
                <w:szCs w:val="20"/>
              </w:rPr>
              <w:t>分；</w:t>
            </w:r>
          </w:p>
          <w:p w14:paraId="70D94969" w14:textId="77777777" w:rsidR="002B6F46" w:rsidRPr="00843029" w:rsidRDefault="002B6F46" w:rsidP="002B6F46">
            <w:pPr>
              <w:pStyle w:val="ListParagraph"/>
              <w:numPr>
                <w:ilvl w:val="0"/>
                <w:numId w:val="26"/>
              </w:numPr>
              <w:spacing w:line="360" w:lineRule="auto"/>
              <w:ind w:hanging="318"/>
              <w:rPr>
                <w:rFonts w:ascii="宋体" w:hAnsi="宋体" w:cs="宋体"/>
                <w:color w:val="000000" w:themeColor="text1"/>
                <w:sz w:val="20"/>
                <w:szCs w:val="20"/>
              </w:rPr>
            </w:pPr>
            <w:r w:rsidRPr="00843029">
              <w:rPr>
                <w:rFonts w:ascii="宋体" w:hAnsi="宋体" w:cs="宋体" w:hint="eastAsia"/>
                <w:color w:val="000000" w:themeColor="text1"/>
                <w:sz w:val="20"/>
                <w:szCs w:val="20"/>
              </w:rPr>
              <w:t>基本理解用户需求，方案无重大偏差，针对性和可行性较低，</w:t>
            </w:r>
            <w:r w:rsidRPr="00843029">
              <w:rPr>
                <w:rFonts w:ascii="宋体" w:hAnsi="宋体" w:cs="宋体"/>
                <w:color w:val="000000" w:themeColor="text1"/>
                <w:sz w:val="20"/>
                <w:szCs w:val="20"/>
              </w:rPr>
              <w:t>仅笼统提及维保重点，无具体功能区分析或应对策略较空泛</w:t>
            </w:r>
            <w:r w:rsidRPr="00843029">
              <w:rPr>
                <w:rFonts w:ascii="宋体" w:hAnsi="宋体" w:cs="宋体" w:hint="eastAsia"/>
                <w:color w:val="000000" w:themeColor="text1"/>
                <w:sz w:val="20"/>
                <w:szCs w:val="20"/>
              </w:rPr>
              <w:t>，得</w:t>
            </w:r>
            <w:r w:rsidRPr="00843029">
              <w:rPr>
                <w:rFonts w:ascii="宋体" w:hAnsi="宋体" w:cs="宋体"/>
                <w:color w:val="000000" w:themeColor="text1"/>
                <w:sz w:val="20"/>
                <w:szCs w:val="20"/>
              </w:rPr>
              <w:t>2</w:t>
            </w:r>
            <w:r w:rsidRPr="00843029">
              <w:rPr>
                <w:rFonts w:ascii="宋体" w:hAnsi="宋体" w:cs="宋体" w:hint="eastAsia"/>
                <w:color w:val="000000" w:themeColor="text1"/>
                <w:sz w:val="20"/>
                <w:szCs w:val="20"/>
              </w:rPr>
              <w:t>分；</w:t>
            </w:r>
          </w:p>
          <w:p w14:paraId="64A89F90" w14:textId="5AE22C37" w:rsidR="002B6F46" w:rsidRPr="00843029" w:rsidRDefault="002B6F46" w:rsidP="002B6F46">
            <w:pPr>
              <w:spacing w:after="78" w:line="360" w:lineRule="auto"/>
              <w:rPr>
                <w:rFonts w:ascii="宋体" w:hAnsi="宋体"/>
              </w:rPr>
            </w:pPr>
            <w:r w:rsidRPr="00843029">
              <w:rPr>
                <w:rFonts w:ascii="宋体" w:hAnsi="宋体" w:hint="eastAsia"/>
                <w:sz w:val="20"/>
                <w:szCs w:val="20"/>
              </w:rPr>
              <w:t>【注：不提供或不能满足采购人实际需求不得分。】</w:t>
            </w:r>
          </w:p>
        </w:tc>
      </w:tr>
      <w:tr w:rsidR="002B6F46" w:rsidRPr="00843029" w14:paraId="5D2F69AF"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A0992D5" w14:textId="77777777" w:rsidR="002B6F46" w:rsidRPr="00843029" w:rsidRDefault="002B6F46" w:rsidP="008F5BA5">
            <w:pPr>
              <w:spacing w:line="360" w:lineRule="auto"/>
              <w:jc w:val="center"/>
              <w:rPr>
                <w:rFonts w:ascii="宋体" w:hAnsi="宋体"/>
              </w:rPr>
            </w:pPr>
            <w:r w:rsidRPr="00843029">
              <w:rPr>
                <w:rFonts w:ascii="宋体" w:hAnsi="宋体"/>
              </w:rPr>
              <w:lastRenderedPageBreak/>
              <w:t>4</w:t>
            </w:r>
          </w:p>
        </w:tc>
        <w:tc>
          <w:tcPr>
            <w:tcW w:w="1707" w:type="dxa"/>
            <w:tcBorders>
              <w:top w:val="single" w:sz="4" w:space="0" w:color="auto"/>
              <w:left w:val="single" w:sz="4" w:space="0" w:color="auto"/>
              <w:bottom w:val="single" w:sz="4" w:space="0" w:color="auto"/>
              <w:right w:val="single" w:sz="4" w:space="0" w:color="auto"/>
            </w:tcBorders>
            <w:vAlign w:val="center"/>
          </w:tcPr>
          <w:p w14:paraId="1C52C21C" w14:textId="31C7298D" w:rsidR="002B6F46" w:rsidRPr="00843029" w:rsidRDefault="002B6F46" w:rsidP="002B6F46">
            <w:pPr>
              <w:spacing w:line="360" w:lineRule="auto"/>
              <w:rPr>
                <w:rFonts w:ascii="宋体" w:hAnsi="宋体"/>
              </w:rPr>
            </w:pPr>
            <w:r w:rsidRPr="00843029">
              <w:rPr>
                <w:rFonts w:ascii="Arial" w:hAnsi="Arial" w:cs="Arial" w:hint="eastAsia"/>
                <w:szCs w:val="21"/>
              </w:rPr>
              <w:t>维保工具和设备配置情况</w:t>
            </w:r>
          </w:p>
        </w:tc>
        <w:tc>
          <w:tcPr>
            <w:tcW w:w="850" w:type="dxa"/>
            <w:tcBorders>
              <w:top w:val="single" w:sz="4" w:space="0" w:color="auto"/>
              <w:left w:val="single" w:sz="4" w:space="0" w:color="auto"/>
              <w:bottom w:val="single" w:sz="4" w:space="0" w:color="auto"/>
              <w:right w:val="single" w:sz="4" w:space="0" w:color="auto"/>
            </w:tcBorders>
            <w:vAlign w:val="center"/>
          </w:tcPr>
          <w:p w14:paraId="2DED5FA6" w14:textId="5BDFC5EC" w:rsidR="002B6F46" w:rsidRPr="00843029" w:rsidRDefault="00DE7EB7" w:rsidP="002B6F46">
            <w:pPr>
              <w:spacing w:line="360" w:lineRule="auto"/>
              <w:jc w:val="center"/>
              <w:rPr>
                <w:rFonts w:ascii="宋体" w:hAnsi="宋体"/>
              </w:rPr>
            </w:pPr>
            <w:r w:rsidRPr="00843029">
              <w:rPr>
                <w:rFonts w:ascii="宋体" w:hAnsi="宋体" w:hint="eastAsia"/>
              </w:rPr>
              <w:t>5</w:t>
            </w:r>
          </w:p>
        </w:tc>
        <w:tc>
          <w:tcPr>
            <w:tcW w:w="7655" w:type="dxa"/>
            <w:tcBorders>
              <w:top w:val="single" w:sz="4" w:space="0" w:color="auto"/>
              <w:left w:val="single" w:sz="4" w:space="0" w:color="auto"/>
              <w:bottom w:val="single" w:sz="4" w:space="0" w:color="auto"/>
              <w:right w:val="single" w:sz="4" w:space="0" w:color="auto"/>
            </w:tcBorders>
            <w:vAlign w:val="center"/>
          </w:tcPr>
          <w:p w14:paraId="34371B0D" w14:textId="77777777" w:rsidR="002B6F46" w:rsidRPr="00843029" w:rsidRDefault="002B6F46" w:rsidP="002B6F46">
            <w:pPr>
              <w:kinsoku w:val="0"/>
              <w:overflowPunct w:val="0"/>
              <w:spacing w:before="1" w:line="0" w:lineRule="atLeast"/>
              <w:rPr>
                <w:rFonts w:ascii="宋体" w:hAnsi="宋体"/>
                <w:b/>
                <w:bCs/>
                <w:color w:val="000000" w:themeColor="text1"/>
              </w:rPr>
            </w:pPr>
            <w:r w:rsidRPr="00843029">
              <w:rPr>
                <w:rFonts w:ascii="宋体" w:hAnsi="宋体"/>
                <w:b/>
                <w:bCs/>
                <w:color w:val="000000" w:themeColor="text1"/>
              </w:rPr>
              <w:t>投标人需提供为本项目拟投入的</w:t>
            </w:r>
            <w:r w:rsidRPr="00843029">
              <w:rPr>
                <w:rFonts w:ascii="宋体" w:hAnsi="宋体" w:hint="eastAsia"/>
                <w:b/>
                <w:bCs/>
                <w:color w:val="000000" w:themeColor="text1"/>
              </w:rPr>
              <w:t>维保工具和设备清单，</w:t>
            </w:r>
            <w:r w:rsidRPr="00843029">
              <w:rPr>
                <w:rFonts w:ascii="宋体" w:hAnsi="宋体"/>
                <w:b/>
                <w:bCs/>
                <w:color w:val="000000" w:themeColor="text1"/>
              </w:rPr>
              <w:t>并说明其型号、数量及用途</w:t>
            </w:r>
            <w:r w:rsidRPr="00843029">
              <w:rPr>
                <w:rFonts w:ascii="宋体" w:hAnsi="宋体" w:hint="eastAsia"/>
                <w:b/>
                <w:bCs/>
                <w:color w:val="000000" w:themeColor="text1"/>
              </w:rPr>
              <w:t>。</w:t>
            </w:r>
            <w:r w:rsidRPr="00843029">
              <w:rPr>
                <w:rFonts w:ascii="宋体" w:hAnsi="宋体"/>
                <w:b/>
                <w:bCs/>
                <w:color w:val="000000" w:themeColor="text1"/>
              </w:rPr>
              <w:t>根据清单的完整性与项目规模的匹配度进行</w:t>
            </w:r>
            <w:r w:rsidRPr="00843029">
              <w:rPr>
                <w:rFonts w:ascii="宋体" w:hAnsi="宋体" w:hint="eastAsia"/>
                <w:b/>
                <w:bCs/>
                <w:color w:val="000000" w:themeColor="text1"/>
              </w:rPr>
              <w:t>评审</w:t>
            </w:r>
            <w:r w:rsidRPr="00843029">
              <w:rPr>
                <w:rFonts w:ascii="宋体" w:hAnsi="宋体"/>
                <w:b/>
                <w:bCs/>
                <w:color w:val="000000" w:themeColor="text1"/>
              </w:rPr>
              <w:t>。</w:t>
            </w:r>
          </w:p>
          <w:p w14:paraId="41158981" w14:textId="77777777" w:rsidR="002B6F46" w:rsidRPr="00843029" w:rsidRDefault="002B6F46" w:rsidP="002B6F46">
            <w:pPr>
              <w:kinsoku w:val="0"/>
              <w:overflowPunct w:val="0"/>
              <w:spacing w:before="1" w:line="0" w:lineRule="atLeast"/>
              <w:rPr>
                <w:rFonts w:ascii="宋体" w:hAnsi="宋体" w:cs="Times New Roman"/>
                <w:b/>
                <w:bCs/>
                <w:color w:val="000000" w:themeColor="text1"/>
              </w:rPr>
            </w:pPr>
          </w:p>
          <w:p w14:paraId="7248F426" w14:textId="32B8E51F" w:rsidR="002B6F46" w:rsidRPr="00843029" w:rsidRDefault="002B6F46" w:rsidP="002B6F46">
            <w:pPr>
              <w:pStyle w:val="ListParagraph"/>
              <w:numPr>
                <w:ilvl w:val="0"/>
                <w:numId w:val="27"/>
              </w:numPr>
              <w:kinsoku w:val="0"/>
              <w:overflowPunct w:val="0"/>
              <w:spacing w:before="1" w:line="0" w:lineRule="atLeast"/>
              <w:rPr>
                <w:rFonts w:ascii="宋体" w:hAnsi="宋体"/>
                <w:color w:val="000000" w:themeColor="text1"/>
              </w:rPr>
            </w:pPr>
            <w:r w:rsidRPr="00843029">
              <w:rPr>
                <w:rFonts w:ascii="宋体" w:hAnsi="宋体" w:hint="eastAsia"/>
                <w:color w:val="000000" w:themeColor="text1"/>
              </w:rPr>
              <w:t>消防维保设备、工具和检测设备配置能完全满足保养、检测、故障排除、巡查工作的要求，可行性强，能完全贴合项目实际需求，得</w:t>
            </w:r>
            <w:r w:rsidR="005778F7" w:rsidRPr="00843029">
              <w:rPr>
                <w:rFonts w:ascii="宋体" w:hAnsi="宋体" w:hint="eastAsia"/>
                <w:color w:val="000000" w:themeColor="text1"/>
              </w:rPr>
              <w:t>5</w:t>
            </w:r>
            <w:r w:rsidRPr="00843029">
              <w:rPr>
                <w:rFonts w:ascii="宋体" w:hAnsi="宋体" w:hint="eastAsia"/>
                <w:color w:val="000000" w:themeColor="text1"/>
              </w:rPr>
              <w:t>分；</w:t>
            </w:r>
          </w:p>
          <w:p w14:paraId="73CB5149" w14:textId="7A3AAFCC" w:rsidR="002B6F46" w:rsidRPr="00843029" w:rsidRDefault="002B6F46" w:rsidP="002B6F46">
            <w:pPr>
              <w:pStyle w:val="ListParagraph"/>
              <w:numPr>
                <w:ilvl w:val="0"/>
                <w:numId w:val="27"/>
              </w:numPr>
              <w:kinsoku w:val="0"/>
              <w:overflowPunct w:val="0"/>
              <w:spacing w:before="1" w:line="0" w:lineRule="atLeast"/>
              <w:rPr>
                <w:rFonts w:ascii="宋体" w:hAnsi="宋体"/>
                <w:color w:val="000000" w:themeColor="text1"/>
              </w:rPr>
            </w:pPr>
            <w:r w:rsidRPr="00843029">
              <w:rPr>
                <w:rFonts w:ascii="宋体" w:hAnsi="宋体" w:hint="eastAsia"/>
                <w:color w:val="000000" w:themeColor="text1"/>
              </w:rPr>
              <w:t>消防维保设备、工具和检测设备配置基本完善，有一定的可行性，基本能贴合项目实际需求，得</w:t>
            </w:r>
            <w:r w:rsidR="005778F7" w:rsidRPr="00843029">
              <w:rPr>
                <w:rFonts w:ascii="宋体" w:hAnsi="宋体" w:hint="eastAsia"/>
                <w:color w:val="000000" w:themeColor="text1"/>
              </w:rPr>
              <w:t>3</w:t>
            </w:r>
            <w:r w:rsidRPr="00843029">
              <w:rPr>
                <w:rFonts w:ascii="宋体" w:hAnsi="宋体" w:hint="eastAsia"/>
                <w:color w:val="000000" w:themeColor="text1"/>
              </w:rPr>
              <w:t>分；</w:t>
            </w:r>
          </w:p>
          <w:p w14:paraId="59FA448B" w14:textId="77777777" w:rsidR="002B6F46" w:rsidRPr="00843029" w:rsidRDefault="002B6F46" w:rsidP="002B6F46">
            <w:pPr>
              <w:pStyle w:val="ListParagraph"/>
              <w:numPr>
                <w:ilvl w:val="0"/>
                <w:numId w:val="27"/>
              </w:numPr>
              <w:kinsoku w:val="0"/>
              <w:overflowPunct w:val="0"/>
              <w:spacing w:before="1" w:line="0" w:lineRule="atLeast"/>
              <w:rPr>
                <w:rFonts w:ascii="宋体" w:hAnsi="宋体"/>
                <w:color w:val="000000" w:themeColor="text1"/>
              </w:rPr>
            </w:pPr>
            <w:r w:rsidRPr="00843029">
              <w:rPr>
                <w:rFonts w:ascii="宋体" w:hAnsi="宋体" w:hint="eastAsia"/>
                <w:color w:val="000000" w:themeColor="text1"/>
              </w:rPr>
              <w:t>消防维保设备、工具和检测设备配置缺漏，可行性一般，得</w:t>
            </w:r>
            <w:r w:rsidRPr="00843029">
              <w:rPr>
                <w:rFonts w:ascii="宋体" w:hAnsi="宋体"/>
                <w:color w:val="000000" w:themeColor="text1"/>
              </w:rPr>
              <w:t>1</w:t>
            </w:r>
            <w:r w:rsidRPr="00843029">
              <w:rPr>
                <w:rFonts w:ascii="宋体" w:hAnsi="宋体" w:hint="eastAsia"/>
                <w:color w:val="000000" w:themeColor="text1"/>
              </w:rPr>
              <w:t>分；</w:t>
            </w:r>
          </w:p>
          <w:p w14:paraId="785B2F38" w14:textId="27DADCDB" w:rsidR="002B6F46" w:rsidRPr="00843029" w:rsidRDefault="002B6F46" w:rsidP="002B6F46">
            <w:pPr>
              <w:spacing w:line="360" w:lineRule="auto"/>
              <w:rPr>
                <w:rFonts w:ascii="宋体" w:hAnsi="宋体"/>
                <w:b/>
                <w:bCs/>
              </w:rPr>
            </w:pPr>
            <w:r w:rsidRPr="00843029">
              <w:rPr>
                <w:rFonts w:ascii="宋体" w:hAnsi="宋体" w:hint="eastAsia"/>
              </w:rPr>
              <w:t>【</w:t>
            </w:r>
            <w:r w:rsidRPr="00843029">
              <w:rPr>
                <w:rFonts w:ascii="宋体" w:hAnsi="宋体" w:hint="eastAsia"/>
                <w:sz w:val="20"/>
                <w:szCs w:val="20"/>
              </w:rPr>
              <w:t>注：</w:t>
            </w:r>
            <w:r w:rsidRPr="00843029">
              <w:rPr>
                <w:rFonts w:ascii="宋体" w:hAnsi="宋体" w:hint="eastAsia"/>
                <w:color w:val="000000" w:themeColor="text1"/>
                <w:sz w:val="20"/>
                <w:szCs w:val="20"/>
              </w:rPr>
              <w:t>需提供维保设备</w:t>
            </w:r>
            <w:r w:rsidRPr="00843029">
              <w:rPr>
                <w:rFonts w:ascii="宋体" w:hAnsi="宋体"/>
                <w:color w:val="000000" w:themeColor="text1"/>
                <w:sz w:val="20"/>
                <w:szCs w:val="20"/>
              </w:rPr>
              <w:t>清单</w:t>
            </w:r>
            <w:r w:rsidRPr="00843029">
              <w:rPr>
                <w:rFonts w:ascii="宋体" w:hAnsi="宋体" w:hint="eastAsia"/>
                <w:color w:val="000000" w:themeColor="text1"/>
                <w:sz w:val="20"/>
                <w:szCs w:val="20"/>
              </w:rPr>
              <w:t>，</w:t>
            </w:r>
            <w:r w:rsidRPr="00843029">
              <w:rPr>
                <w:rFonts w:ascii="宋体" w:hAnsi="宋体" w:hint="eastAsia"/>
                <w:sz w:val="20"/>
                <w:szCs w:val="20"/>
              </w:rPr>
              <w:t>不提供或不能满足采购人实际需求不得分。</w:t>
            </w:r>
            <w:r w:rsidRPr="00843029">
              <w:rPr>
                <w:rFonts w:ascii="宋体" w:hAnsi="宋体" w:hint="eastAsia"/>
              </w:rPr>
              <w:t>】</w:t>
            </w:r>
          </w:p>
        </w:tc>
      </w:tr>
      <w:tr w:rsidR="002B6F46" w:rsidRPr="00843029" w14:paraId="2FD94927"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CB09D87" w14:textId="35821902" w:rsidR="002B6F46" w:rsidRPr="00843029" w:rsidRDefault="002B6F46" w:rsidP="008F5BA5">
            <w:pPr>
              <w:spacing w:line="360" w:lineRule="auto"/>
              <w:jc w:val="center"/>
              <w:rPr>
                <w:rFonts w:ascii="宋体" w:hAnsi="宋体"/>
              </w:rPr>
            </w:pPr>
            <w:r w:rsidRPr="00843029">
              <w:rPr>
                <w:rFonts w:ascii="宋体" w:hAnsi="宋体"/>
              </w:rPr>
              <w:t>5</w:t>
            </w:r>
          </w:p>
        </w:tc>
        <w:tc>
          <w:tcPr>
            <w:tcW w:w="1707" w:type="dxa"/>
            <w:tcBorders>
              <w:top w:val="single" w:sz="4" w:space="0" w:color="auto"/>
              <w:left w:val="single" w:sz="4" w:space="0" w:color="auto"/>
              <w:bottom w:val="single" w:sz="4" w:space="0" w:color="auto"/>
              <w:right w:val="single" w:sz="4" w:space="0" w:color="auto"/>
            </w:tcBorders>
            <w:vAlign w:val="center"/>
          </w:tcPr>
          <w:p w14:paraId="5E981078" w14:textId="20389CBD" w:rsidR="002B6F46" w:rsidRPr="00843029" w:rsidRDefault="002B6F46" w:rsidP="002B6F46">
            <w:pPr>
              <w:spacing w:line="360" w:lineRule="auto"/>
              <w:rPr>
                <w:rFonts w:ascii="宋体" w:hAnsi="宋体"/>
              </w:rPr>
            </w:pPr>
            <w:r w:rsidRPr="00843029">
              <w:rPr>
                <w:rFonts w:ascii="宋体" w:hAnsi="宋体" w:hint="eastAsia"/>
              </w:rPr>
              <w:t>拟投入服务团队</w:t>
            </w:r>
          </w:p>
        </w:tc>
        <w:tc>
          <w:tcPr>
            <w:tcW w:w="850" w:type="dxa"/>
            <w:tcBorders>
              <w:top w:val="single" w:sz="4" w:space="0" w:color="auto"/>
              <w:left w:val="single" w:sz="4" w:space="0" w:color="auto"/>
              <w:bottom w:val="single" w:sz="4" w:space="0" w:color="auto"/>
              <w:right w:val="single" w:sz="4" w:space="0" w:color="auto"/>
            </w:tcBorders>
            <w:vAlign w:val="center"/>
          </w:tcPr>
          <w:p w14:paraId="0ABCC6EE" w14:textId="387727A3" w:rsidR="002B6F46" w:rsidRPr="00843029" w:rsidRDefault="002B6F46" w:rsidP="002B6F46">
            <w:pPr>
              <w:spacing w:line="360" w:lineRule="auto"/>
              <w:jc w:val="center"/>
              <w:rPr>
                <w:rFonts w:ascii="宋体" w:hAnsi="宋体"/>
              </w:rPr>
            </w:pPr>
            <w:r w:rsidRPr="00843029">
              <w:rPr>
                <w:rFonts w:ascii="宋体" w:hAnsi="宋体"/>
              </w:rPr>
              <w:t>1</w:t>
            </w:r>
            <w:r w:rsidR="008E17AE" w:rsidRPr="00843029">
              <w:rPr>
                <w:rFonts w:ascii="宋体" w:hAnsi="宋体" w:hint="eastAsia"/>
              </w:rPr>
              <w:t>4</w:t>
            </w:r>
          </w:p>
        </w:tc>
        <w:tc>
          <w:tcPr>
            <w:tcW w:w="7655" w:type="dxa"/>
            <w:tcBorders>
              <w:top w:val="single" w:sz="4" w:space="0" w:color="auto"/>
              <w:left w:val="single" w:sz="4" w:space="0" w:color="auto"/>
              <w:bottom w:val="single" w:sz="4" w:space="0" w:color="auto"/>
              <w:right w:val="single" w:sz="4" w:space="0" w:color="auto"/>
            </w:tcBorders>
            <w:vAlign w:val="center"/>
          </w:tcPr>
          <w:p w14:paraId="10AC6FDD" w14:textId="77777777" w:rsidR="002B6F46" w:rsidRPr="00843029" w:rsidRDefault="002B6F46" w:rsidP="002B6F46">
            <w:pPr>
              <w:spacing w:line="360" w:lineRule="auto"/>
              <w:rPr>
                <w:rFonts w:ascii="宋体" w:hAnsi="宋体"/>
                <w:b/>
                <w:bCs/>
              </w:rPr>
            </w:pPr>
            <w:r w:rsidRPr="00843029">
              <w:rPr>
                <w:rFonts w:ascii="宋体" w:hAnsi="宋体" w:hint="eastAsia"/>
                <w:b/>
                <w:bCs/>
              </w:rPr>
              <w:t>根据投标人拟投入本项目的人员情况进行评审：</w:t>
            </w:r>
          </w:p>
          <w:p w14:paraId="424C2EBA" w14:textId="6CFE72E9" w:rsidR="002B6F46" w:rsidRPr="00843029" w:rsidRDefault="002B6F46" w:rsidP="00015071">
            <w:pPr>
              <w:pStyle w:val="ListParagraph"/>
              <w:numPr>
                <w:ilvl w:val="0"/>
                <w:numId w:val="28"/>
              </w:numPr>
              <w:ind w:left="467"/>
              <w:rPr>
                <w:rFonts w:ascii="宋体" w:hAnsi="宋体" w:cs="宋体"/>
                <w:color w:val="000000" w:themeColor="text1"/>
              </w:rPr>
            </w:pPr>
            <w:r w:rsidRPr="00843029">
              <w:rPr>
                <w:rFonts w:ascii="宋体" w:hAnsi="宋体" w:cs="宋体" w:hint="eastAsia"/>
                <w:color w:val="000000" w:themeColor="text1"/>
              </w:rPr>
              <w:t>拟派出的项目负责人</w:t>
            </w:r>
            <w:r w:rsidR="00015071" w:rsidRPr="00843029">
              <w:rPr>
                <w:rFonts w:ascii="宋体" w:hAnsi="宋体" w:cs="宋体" w:hint="eastAsia"/>
                <w:color w:val="000000" w:themeColor="text1"/>
              </w:rPr>
              <w:t>1名：</w:t>
            </w:r>
            <w:r w:rsidRPr="00843029">
              <w:rPr>
                <w:rFonts w:ascii="宋体" w:hAnsi="宋体" w:cs="宋体" w:hint="eastAsia"/>
                <w:color w:val="000000" w:themeColor="text1"/>
              </w:rPr>
              <w:t>具备一级注册消防工程师资格</w:t>
            </w:r>
            <w:r w:rsidRPr="00843029">
              <w:rPr>
                <w:rFonts w:ascii="宋体" w:hAnsi="宋体" w:cs="宋体"/>
                <w:color w:val="000000" w:themeColor="text1"/>
              </w:rPr>
              <w:t>且具有类似项目经验</w:t>
            </w:r>
            <w:r w:rsidR="00015071" w:rsidRPr="00843029">
              <w:rPr>
                <w:rFonts w:ascii="宋体" w:hAnsi="宋体" w:cs="宋体" w:hint="eastAsia"/>
                <w:color w:val="000000" w:themeColor="text1"/>
              </w:rPr>
              <w:t>，得</w:t>
            </w:r>
            <w:r w:rsidR="008E17AE" w:rsidRPr="00843029">
              <w:rPr>
                <w:rFonts w:ascii="宋体" w:hAnsi="宋体" w:cs="宋体" w:hint="eastAsia"/>
                <w:color w:val="000000" w:themeColor="text1"/>
              </w:rPr>
              <w:t>4</w:t>
            </w:r>
            <w:r w:rsidR="00015071" w:rsidRPr="00843029">
              <w:rPr>
                <w:rFonts w:ascii="宋体" w:hAnsi="宋体" w:cs="宋体" w:hint="eastAsia"/>
                <w:color w:val="000000" w:themeColor="text1"/>
              </w:rPr>
              <w:t>分，</w:t>
            </w:r>
            <w:r w:rsidR="00015071" w:rsidRPr="00843029">
              <w:rPr>
                <w:rFonts w:ascii="宋体" w:hAnsi="宋体" w:cs="宋体"/>
                <w:color w:val="000000" w:themeColor="text1"/>
                <w:szCs w:val="21"/>
              </w:rPr>
              <w:t>仅具备资格无经验证明，得</w:t>
            </w:r>
            <w:r w:rsidR="002E0A9E" w:rsidRPr="00843029">
              <w:rPr>
                <w:rFonts w:ascii="宋体" w:hAnsi="宋体" w:cs="宋体"/>
                <w:color w:val="000000" w:themeColor="text1"/>
                <w:szCs w:val="21"/>
              </w:rPr>
              <w:t>2</w:t>
            </w:r>
            <w:r w:rsidR="00015071" w:rsidRPr="00843029">
              <w:rPr>
                <w:rFonts w:ascii="宋体" w:hAnsi="宋体" w:cs="宋体"/>
                <w:color w:val="000000" w:themeColor="text1"/>
                <w:szCs w:val="21"/>
              </w:rPr>
              <w:t>分</w:t>
            </w:r>
            <w:r w:rsidRPr="00843029">
              <w:rPr>
                <w:rFonts w:ascii="宋体" w:hAnsi="宋体" w:cs="宋体" w:hint="eastAsia"/>
                <w:color w:val="000000" w:themeColor="text1"/>
                <w:szCs w:val="21"/>
              </w:rPr>
              <w:t>；（需提供能证明其作为项目负责人经验的材料，如：合同关键页复印件或业主证明材料，其中应能体现其姓名及担任的负责人角色）</w:t>
            </w:r>
          </w:p>
          <w:p w14:paraId="7FA96D4F" w14:textId="688EF12E" w:rsidR="002B6F46" w:rsidRPr="00843029" w:rsidRDefault="002B6F46" w:rsidP="002B6F46">
            <w:pPr>
              <w:pStyle w:val="ListParagraph"/>
              <w:numPr>
                <w:ilvl w:val="0"/>
                <w:numId w:val="28"/>
              </w:numPr>
              <w:ind w:left="467"/>
              <w:rPr>
                <w:rFonts w:ascii="宋体" w:hAnsi="宋体" w:cs="宋体"/>
                <w:color w:val="000000" w:themeColor="text1"/>
                <w:szCs w:val="21"/>
              </w:rPr>
            </w:pPr>
            <w:r w:rsidRPr="00843029">
              <w:rPr>
                <w:rFonts w:ascii="宋体" w:hAnsi="宋体" w:cs="宋体" w:hint="eastAsia"/>
                <w:color w:val="000000" w:themeColor="text1"/>
              </w:rPr>
              <w:t>拟派消防技术服务人员</w:t>
            </w:r>
            <w:r w:rsidR="00B86BC9" w:rsidRPr="00843029">
              <w:rPr>
                <w:rFonts w:ascii="宋体" w:hAnsi="宋体" w:cs="宋体"/>
                <w:color w:val="000000" w:themeColor="text1"/>
              </w:rPr>
              <w:t>2</w:t>
            </w:r>
            <w:r w:rsidR="00757FD2" w:rsidRPr="00843029">
              <w:rPr>
                <w:rFonts w:ascii="宋体" w:hAnsi="宋体" w:cs="宋体" w:hint="eastAsia"/>
                <w:color w:val="000000" w:themeColor="text1"/>
              </w:rPr>
              <w:t>名</w:t>
            </w:r>
            <w:r w:rsidRPr="00843029">
              <w:rPr>
                <w:rFonts w:ascii="宋体" w:hAnsi="宋体" w:cs="宋体" w:hint="eastAsia"/>
                <w:color w:val="000000" w:themeColor="text1"/>
              </w:rPr>
              <w:t>：持有消防设施操作员（</w:t>
            </w:r>
            <w:r w:rsidRPr="00843029">
              <w:rPr>
                <w:rFonts w:ascii="宋体" w:hAnsi="宋体" w:cs="宋体" w:hint="eastAsia"/>
                <w:color w:val="000000" w:themeColor="text1"/>
                <w:szCs w:val="21"/>
              </w:rPr>
              <w:t>中级及以上职业资格</w:t>
            </w:r>
            <w:r w:rsidRPr="00843029">
              <w:rPr>
                <w:rFonts w:ascii="宋体" w:hAnsi="宋体" w:cs="宋体" w:hint="eastAsia"/>
                <w:color w:val="000000" w:themeColor="text1"/>
              </w:rPr>
              <w:t>）</w:t>
            </w:r>
            <w:r w:rsidRPr="00843029">
              <w:rPr>
                <w:rFonts w:ascii="宋体" w:hAnsi="宋体" w:cs="宋体"/>
                <w:color w:val="000000" w:themeColor="text1"/>
              </w:rPr>
              <w:t>，得3分</w:t>
            </w:r>
            <w:r w:rsidRPr="00843029">
              <w:rPr>
                <w:rFonts w:ascii="宋体" w:hAnsi="宋体" w:cs="宋体" w:hint="eastAsia"/>
                <w:color w:val="000000" w:themeColor="text1"/>
              </w:rPr>
              <w:t>，最高得6分；</w:t>
            </w:r>
          </w:p>
          <w:p w14:paraId="0A3B6A15" w14:textId="7334265E" w:rsidR="009B6183" w:rsidRPr="003A1E95" w:rsidRDefault="002B6F46" w:rsidP="009B6183">
            <w:pPr>
              <w:pStyle w:val="ListParagraph"/>
              <w:numPr>
                <w:ilvl w:val="0"/>
                <w:numId w:val="28"/>
              </w:numPr>
              <w:ind w:left="467"/>
              <w:rPr>
                <w:rFonts w:ascii="宋体" w:hAnsi="宋体" w:cs="宋体"/>
                <w:szCs w:val="21"/>
              </w:rPr>
            </w:pPr>
            <w:r w:rsidRPr="003A1E95">
              <w:rPr>
                <w:rFonts w:ascii="宋体" w:hAnsi="宋体" w:cs="宋体" w:hint="eastAsia"/>
                <w:szCs w:val="21"/>
              </w:rPr>
              <w:t>拟派消防</w:t>
            </w:r>
            <w:r w:rsidR="001D5632" w:rsidRPr="003A1E95">
              <w:rPr>
                <w:rFonts w:ascii="宋体" w:hAnsi="宋体" w:cs="宋体" w:hint="eastAsia"/>
                <w:szCs w:val="21"/>
              </w:rPr>
              <w:t>安全培训</w:t>
            </w:r>
            <w:r w:rsidRPr="003A1E95">
              <w:rPr>
                <w:rFonts w:ascii="宋体" w:hAnsi="宋体" w:cs="宋体" w:hint="eastAsia"/>
                <w:szCs w:val="21"/>
              </w:rPr>
              <w:t>服务人员</w:t>
            </w:r>
            <w:r w:rsidR="00757FD2" w:rsidRPr="003A1E95">
              <w:rPr>
                <w:rFonts w:ascii="宋体" w:hAnsi="宋体" w:cs="宋体" w:hint="eastAsia"/>
                <w:szCs w:val="21"/>
              </w:rPr>
              <w:t>2名</w:t>
            </w:r>
            <w:r w:rsidRPr="003A1E95">
              <w:rPr>
                <w:rFonts w:ascii="宋体" w:hAnsi="宋体" w:cs="宋体" w:hint="eastAsia"/>
                <w:szCs w:val="21"/>
              </w:rPr>
              <w:t>：</w:t>
            </w:r>
            <w:r w:rsidR="009B6183" w:rsidRPr="003A1E95">
              <w:rPr>
                <w:rFonts w:ascii="宋体" w:hAnsi="宋体" w:cs="宋体"/>
              </w:rPr>
              <w:t>具备组织与实施消防安全培训的专业能力</w:t>
            </w:r>
            <w:r w:rsidR="009B6183" w:rsidRPr="003A1E95">
              <w:rPr>
                <w:rFonts w:ascii="宋体" w:hAnsi="宋体" w:cs="宋体" w:hint="eastAsia"/>
              </w:rPr>
              <w:t>和</w:t>
            </w:r>
            <w:r w:rsidR="0062257F" w:rsidRPr="003A1E95">
              <w:rPr>
                <w:rFonts w:hint="eastAsia"/>
              </w:rPr>
              <w:t>专业机构培训认证（消防救援机构、安全生产协会、消防协会</w:t>
            </w:r>
            <w:r w:rsidR="0062257F" w:rsidRPr="003A1E95">
              <w:rPr>
                <w:rFonts w:hint="eastAsia"/>
              </w:rPr>
              <w:t xml:space="preserve"> </w:t>
            </w:r>
            <w:r w:rsidR="0062257F" w:rsidRPr="003A1E95">
              <w:rPr>
                <w:rFonts w:hint="eastAsia"/>
              </w:rPr>
              <w:t>等专业组织颁发的</w:t>
            </w:r>
            <w:r w:rsidR="0062257F" w:rsidRPr="003A1E95">
              <w:rPr>
                <w:rFonts w:hint="eastAsia"/>
              </w:rPr>
              <w:t xml:space="preserve"> </w:t>
            </w:r>
            <w:r w:rsidR="0062257F" w:rsidRPr="003A1E95">
              <w:rPr>
                <w:rFonts w:hint="eastAsia"/>
              </w:rPr>
              <w:t>消防安全培训讲师聘书、认证证书或专项培训合格证书）；</w:t>
            </w:r>
            <w:r w:rsidR="009B6183" w:rsidRPr="003A1E95">
              <w:rPr>
                <w:rFonts w:ascii="宋体" w:hAnsi="宋体" w:cs="宋体" w:hint="eastAsia"/>
                <w:szCs w:val="21"/>
              </w:rPr>
              <w:t>每人2分，最高4分</w:t>
            </w:r>
            <w:r w:rsidR="009B6183" w:rsidRPr="003A1E95">
              <w:rPr>
                <w:rFonts w:ascii="宋体" w:hAnsi="宋体" w:cs="宋体" w:hint="eastAsia"/>
              </w:rPr>
              <w:t>；</w:t>
            </w:r>
          </w:p>
          <w:p w14:paraId="07284B31" w14:textId="0B9E1473" w:rsidR="002B6F46" w:rsidRPr="00843029" w:rsidRDefault="002B6F46" w:rsidP="002B6F46">
            <w:pPr>
              <w:spacing w:line="360" w:lineRule="auto"/>
              <w:rPr>
                <w:rFonts w:ascii="宋体" w:hAnsi="宋体"/>
                <w:b/>
                <w:bCs/>
              </w:rPr>
            </w:pPr>
            <w:r w:rsidRPr="00843029">
              <w:rPr>
                <w:rFonts w:ascii="宋体" w:hAnsi="宋体" w:hint="eastAsia"/>
                <w:b/>
                <w:bCs/>
                <w:color w:val="000000" w:themeColor="text1"/>
                <w:sz w:val="20"/>
                <w:szCs w:val="20"/>
              </w:rPr>
              <w:t>【</w:t>
            </w:r>
            <w:r w:rsidRPr="00843029">
              <w:rPr>
                <w:rFonts w:ascii="宋体" w:hAnsi="宋体" w:hint="eastAsia"/>
                <w:color w:val="000000" w:themeColor="text1"/>
                <w:sz w:val="20"/>
                <w:szCs w:val="20"/>
              </w:rPr>
              <w:t>注：</w:t>
            </w:r>
            <w:r w:rsidRPr="00843029">
              <w:rPr>
                <w:rFonts w:ascii="宋体" w:hAnsi="宋体" w:cs="宋体" w:hint="eastAsia"/>
                <w:sz w:val="20"/>
                <w:szCs w:val="20"/>
              </w:rPr>
              <w:t>投标人须同时提供每份证书复印件或网页查询截图（显示查询网址）及证书持有人近6个月</w:t>
            </w:r>
            <w:r w:rsidRPr="00843029">
              <w:rPr>
                <w:rFonts w:ascii="宋体" w:hAnsi="宋体" w:hint="eastAsia"/>
                <w:sz w:val="20"/>
                <w:szCs w:val="20"/>
              </w:rPr>
              <w:t>任意一个月</w:t>
            </w:r>
            <w:r w:rsidR="008A0A26" w:rsidRPr="00843029">
              <w:rPr>
                <w:rFonts w:ascii="宋体" w:hAnsi="宋体" w:hint="eastAsia"/>
                <w:sz w:val="20"/>
                <w:szCs w:val="20"/>
              </w:rPr>
              <w:t>社保证明</w:t>
            </w:r>
            <w:r w:rsidRPr="00843029">
              <w:rPr>
                <w:rFonts w:ascii="宋体" w:hAnsi="宋体" w:hint="eastAsia"/>
                <w:sz w:val="20"/>
                <w:szCs w:val="20"/>
              </w:rPr>
              <w:t>复印件加盖投标人公章，否则不得分。</w:t>
            </w:r>
            <w:r w:rsidRPr="00843029">
              <w:rPr>
                <w:rFonts w:ascii="宋体" w:hAnsi="宋体" w:hint="eastAsia"/>
                <w:color w:val="000000" w:themeColor="text1"/>
                <w:sz w:val="20"/>
                <w:szCs w:val="20"/>
              </w:rPr>
              <w:t>】</w:t>
            </w:r>
          </w:p>
        </w:tc>
      </w:tr>
      <w:tr w:rsidR="002B6F46" w:rsidRPr="00843029" w14:paraId="2C759281"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155F125" w14:textId="5B0639C4" w:rsidR="002B6F46" w:rsidRPr="00843029" w:rsidRDefault="002B6F46" w:rsidP="008F5BA5">
            <w:pPr>
              <w:spacing w:line="360" w:lineRule="auto"/>
              <w:jc w:val="center"/>
              <w:rPr>
                <w:rFonts w:ascii="宋体" w:hAnsi="宋体"/>
              </w:rPr>
            </w:pPr>
            <w:r w:rsidRPr="00843029">
              <w:rPr>
                <w:rFonts w:ascii="宋体" w:hAnsi="宋体"/>
              </w:rPr>
              <w:t>6</w:t>
            </w:r>
          </w:p>
        </w:tc>
        <w:tc>
          <w:tcPr>
            <w:tcW w:w="1707" w:type="dxa"/>
            <w:tcBorders>
              <w:top w:val="single" w:sz="4" w:space="0" w:color="auto"/>
              <w:left w:val="single" w:sz="4" w:space="0" w:color="auto"/>
              <w:bottom w:val="single" w:sz="4" w:space="0" w:color="auto"/>
              <w:right w:val="single" w:sz="4" w:space="0" w:color="auto"/>
            </w:tcBorders>
            <w:vAlign w:val="center"/>
          </w:tcPr>
          <w:p w14:paraId="5910B6DC" w14:textId="78D0843C" w:rsidR="002B6F46" w:rsidRPr="00843029" w:rsidRDefault="002B6F46" w:rsidP="002B6F46">
            <w:pPr>
              <w:spacing w:line="360" w:lineRule="auto"/>
              <w:rPr>
                <w:rFonts w:ascii="宋体" w:hAnsi="宋体"/>
              </w:rPr>
            </w:pPr>
            <w:r w:rsidRPr="00843029">
              <w:rPr>
                <w:rFonts w:ascii="Arial" w:hAnsi="Arial" w:cs="Arial" w:hint="eastAsia"/>
                <w:szCs w:val="21"/>
              </w:rPr>
              <w:t>应急处理预案</w:t>
            </w:r>
          </w:p>
        </w:tc>
        <w:tc>
          <w:tcPr>
            <w:tcW w:w="850" w:type="dxa"/>
            <w:tcBorders>
              <w:top w:val="single" w:sz="4" w:space="0" w:color="auto"/>
              <w:left w:val="single" w:sz="4" w:space="0" w:color="auto"/>
              <w:bottom w:val="single" w:sz="4" w:space="0" w:color="auto"/>
              <w:right w:val="single" w:sz="4" w:space="0" w:color="auto"/>
            </w:tcBorders>
            <w:vAlign w:val="center"/>
          </w:tcPr>
          <w:p w14:paraId="71440C62" w14:textId="4630FD2B" w:rsidR="002B6F46" w:rsidRPr="00843029" w:rsidRDefault="002D5C24" w:rsidP="002B6F46">
            <w:pPr>
              <w:spacing w:line="360" w:lineRule="auto"/>
              <w:jc w:val="center"/>
              <w:rPr>
                <w:rFonts w:ascii="宋体" w:hAnsi="宋体"/>
              </w:rPr>
            </w:pPr>
            <w:r w:rsidRPr="00843029">
              <w:rPr>
                <w:rFonts w:ascii="宋体" w:hAnsi="宋体" w:hint="eastAsia"/>
              </w:rPr>
              <w:t>1</w:t>
            </w:r>
            <w:r w:rsidR="005371A0" w:rsidRPr="00843029">
              <w:rPr>
                <w:rFonts w:ascii="宋体" w:hAnsi="宋体" w:hint="eastAsia"/>
              </w:rPr>
              <w:t>5</w:t>
            </w:r>
          </w:p>
        </w:tc>
        <w:tc>
          <w:tcPr>
            <w:tcW w:w="7655" w:type="dxa"/>
            <w:tcBorders>
              <w:top w:val="single" w:sz="4" w:space="0" w:color="auto"/>
              <w:left w:val="single" w:sz="4" w:space="0" w:color="auto"/>
              <w:bottom w:val="single" w:sz="4" w:space="0" w:color="auto"/>
              <w:right w:val="single" w:sz="4" w:space="0" w:color="auto"/>
            </w:tcBorders>
            <w:vAlign w:val="center"/>
          </w:tcPr>
          <w:p w14:paraId="7CCD540F" w14:textId="621915AE" w:rsidR="002B6F46" w:rsidRPr="00843029" w:rsidRDefault="002B6F46" w:rsidP="002B6F46">
            <w:pPr>
              <w:kinsoku w:val="0"/>
              <w:overflowPunct w:val="0"/>
              <w:spacing w:before="1" w:line="0" w:lineRule="atLeast"/>
              <w:rPr>
                <w:rFonts w:ascii="Times New Roman" w:hAnsi="Times New Roman" w:cs="Times New Roman"/>
                <w:b/>
                <w:bCs/>
                <w:color w:val="000000" w:themeColor="text1"/>
                <w:sz w:val="21"/>
                <w:szCs w:val="24"/>
              </w:rPr>
            </w:pPr>
            <w:r w:rsidRPr="00843029">
              <w:rPr>
                <w:rFonts w:hint="eastAsia"/>
                <w:b/>
                <w:bCs/>
                <w:color w:val="000000" w:themeColor="text1"/>
              </w:rPr>
              <w:t>根据各投标人</w:t>
            </w:r>
            <w:r w:rsidR="00A517F1" w:rsidRPr="00843029">
              <w:rPr>
                <w:rFonts w:hint="eastAsia"/>
                <w:b/>
                <w:bCs/>
                <w:color w:val="000000" w:themeColor="text1"/>
              </w:rPr>
              <w:t>应急反应速度和</w:t>
            </w:r>
            <w:r w:rsidRPr="00843029">
              <w:rPr>
                <w:rFonts w:hint="eastAsia"/>
                <w:b/>
                <w:bCs/>
                <w:color w:val="000000" w:themeColor="text1"/>
              </w:rPr>
              <w:t>应急处理方案进行综合评审。</w:t>
            </w:r>
          </w:p>
          <w:p w14:paraId="6C1EAB5F" w14:textId="77E3543E" w:rsidR="002B6F46" w:rsidRPr="00843029" w:rsidRDefault="002B6F46" w:rsidP="007F2C40">
            <w:pPr>
              <w:pStyle w:val="ListParagraph"/>
              <w:numPr>
                <w:ilvl w:val="0"/>
                <w:numId w:val="43"/>
              </w:numPr>
              <w:kinsoku w:val="0"/>
              <w:overflowPunct w:val="0"/>
              <w:spacing w:before="1" w:line="0" w:lineRule="atLeast"/>
              <w:rPr>
                <w:color w:val="000000" w:themeColor="text1"/>
              </w:rPr>
            </w:pPr>
            <w:r w:rsidRPr="00843029">
              <w:rPr>
                <w:color w:val="000000" w:themeColor="text1"/>
              </w:rPr>
              <w:t>应急响应</w:t>
            </w:r>
            <w:r w:rsidR="00A517F1" w:rsidRPr="00843029">
              <w:rPr>
                <w:rFonts w:hint="eastAsia"/>
                <w:color w:val="000000" w:themeColor="text1"/>
              </w:rPr>
              <w:t>速度快，优于采购需求，</w:t>
            </w:r>
            <w:r w:rsidRPr="00843029">
              <w:rPr>
                <w:color w:val="000000" w:themeColor="text1"/>
              </w:rPr>
              <w:t>预案</w:t>
            </w:r>
            <w:r w:rsidRPr="00843029">
              <w:rPr>
                <w:rFonts w:hint="eastAsia"/>
                <w:color w:val="000000" w:themeColor="text1"/>
              </w:rPr>
              <w:t>详细</w:t>
            </w:r>
            <w:r w:rsidRPr="00843029">
              <w:rPr>
                <w:color w:val="000000" w:themeColor="text1"/>
              </w:rPr>
              <w:t>具体、覆盖主要场景，可操作性强</w:t>
            </w:r>
            <w:r w:rsidRPr="00843029">
              <w:rPr>
                <w:rFonts w:hint="eastAsia"/>
                <w:color w:val="000000" w:themeColor="text1"/>
              </w:rPr>
              <w:t>，具有针对性和可行性，具备科学合理性，能贴合项目实际需求，得</w:t>
            </w:r>
            <w:r w:rsidR="002D5C24" w:rsidRPr="00843029">
              <w:rPr>
                <w:rFonts w:hint="eastAsia"/>
                <w:color w:val="000000" w:themeColor="text1"/>
              </w:rPr>
              <w:t>1</w:t>
            </w:r>
            <w:r w:rsidR="00E840A6" w:rsidRPr="00843029">
              <w:rPr>
                <w:rFonts w:hint="eastAsia"/>
                <w:color w:val="000000" w:themeColor="text1"/>
              </w:rPr>
              <w:t>5</w:t>
            </w:r>
            <w:r w:rsidRPr="00843029">
              <w:rPr>
                <w:rFonts w:hint="eastAsia"/>
                <w:color w:val="000000" w:themeColor="text1"/>
              </w:rPr>
              <w:t>分；</w:t>
            </w:r>
          </w:p>
          <w:p w14:paraId="6FA15950" w14:textId="5FB9759D" w:rsidR="002B6F46" w:rsidRPr="00843029" w:rsidRDefault="00A517F1" w:rsidP="007F2C40">
            <w:pPr>
              <w:pStyle w:val="ListParagraph"/>
              <w:numPr>
                <w:ilvl w:val="0"/>
                <w:numId w:val="43"/>
              </w:numPr>
              <w:kinsoku w:val="0"/>
              <w:overflowPunct w:val="0"/>
              <w:spacing w:before="1" w:line="0" w:lineRule="atLeast"/>
              <w:rPr>
                <w:color w:val="000000" w:themeColor="text1"/>
              </w:rPr>
            </w:pPr>
            <w:r w:rsidRPr="00843029">
              <w:rPr>
                <w:color w:val="000000" w:themeColor="text1"/>
              </w:rPr>
              <w:t>应急响应</w:t>
            </w:r>
            <w:r w:rsidRPr="00843029">
              <w:rPr>
                <w:rFonts w:hint="eastAsia"/>
                <w:color w:val="000000" w:themeColor="text1"/>
              </w:rPr>
              <w:t>速度快，满足采购需求，</w:t>
            </w:r>
            <w:r w:rsidR="002B6F46" w:rsidRPr="00843029">
              <w:rPr>
                <w:color w:val="000000" w:themeColor="text1"/>
              </w:rPr>
              <w:t>有应急响应预案，</w:t>
            </w:r>
            <w:r w:rsidR="002B6F46" w:rsidRPr="00843029">
              <w:rPr>
                <w:rFonts w:hint="eastAsia"/>
                <w:color w:val="000000" w:themeColor="text1"/>
              </w:rPr>
              <w:t>有一定的针对性和可行性，有一定的科学合理性，基本能贴合项目实际需求，得</w:t>
            </w:r>
            <w:r w:rsidR="00E840A6" w:rsidRPr="00843029">
              <w:rPr>
                <w:rFonts w:hint="eastAsia"/>
                <w:color w:val="000000" w:themeColor="text1"/>
              </w:rPr>
              <w:t>10</w:t>
            </w:r>
            <w:r w:rsidR="002B6F46" w:rsidRPr="00843029">
              <w:rPr>
                <w:rFonts w:hint="eastAsia"/>
                <w:color w:val="000000" w:themeColor="text1"/>
              </w:rPr>
              <w:t>分；</w:t>
            </w:r>
          </w:p>
          <w:p w14:paraId="1BEC515E" w14:textId="403DD689" w:rsidR="002B6F46" w:rsidRPr="00843029" w:rsidRDefault="002B6F46" w:rsidP="007F2C40">
            <w:pPr>
              <w:pStyle w:val="ListParagraph"/>
              <w:numPr>
                <w:ilvl w:val="0"/>
                <w:numId w:val="43"/>
              </w:numPr>
              <w:kinsoku w:val="0"/>
              <w:overflowPunct w:val="0"/>
              <w:spacing w:before="1" w:line="0" w:lineRule="atLeast"/>
              <w:rPr>
                <w:color w:val="000000" w:themeColor="text1"/>
              </w:rPr>
            </w:pPr>
            <w:r w:rsidRPr="00843029">
              <w:rPr>
                <w:color w:val="000000" w:themeColor="text1"/>
              </w:rPr>
              <w:t>有简单的应急</w:t>
            </w:r>
            <w:r w:rsidR="00A517F1" w:rsidRPr="00843029">
              <w:rPr>
                <w:rFonts w:hint="eastAsia"/>
                <w:color w:val="000000" w:themeColor="text1"/>
              </w:rPr>
              <w:t>预案</w:t>
            </w:r>
            <w:r w:rsidRPr="00843029">
              <w:rPr>
                <w:color w:val="000000" w:themeColor="text1"/>
              </w:rPr>
              <w:t>，但流程不清晰</w:t>
            </w:r>
            <w:r w:rsidRPr="00843029">
              <w:rPr>
                <w:rFonts w:hint="eastAsia"/>
                <w:color w:val="000000" w:themeColor="text1"/>
              </w:rPr>
              <w:t>，针对性和可行性一般，得</w:t>
            </w:r>
            <w:r w:rsidR="00E840A6" w:rsidRPr="00843029">
              <w:rPr>
                <w:rFonts w:hint="eastAsia"/>
                <w:color w:val="000000" w:themeColor="text1"/>
              </w:rPr>
              <w:t>5</w:t>
            </w:r>
            <w:r w:rsidRPr="00843029">
              <w:rPr>
                <w:rFonts w:hint="eastAsia"/>
                <w:color w:val="000000" w:themeColor="text1"/>
              </w:rPr>
              <w:t>分；</w:t>
            </w:r>
          </w:p>
          <w:p w14:paraId="5A9BF792" w14:textId="53FA4E00" w:rsidR="002B6F46" w:rsidRPr="00843029" w:rsidRDefault="002B6F46" w:rsidP="002B6F46">
            <w:pPr>
              <w:spacing w:line="360" w:lineRule="auto"/>
              <w:rPr>
                <w:rFonts w:ascii="宋体" w:hAnsi="宋体"/>
                <w:b/>
                <w:bCs/>
              </w:rPr>
            </w:pPr>
            <w:r w:rsidRPr="00843029">
              <w:rPr>
                <w:rFonts w:ascii="宋体" w:hAnsi="宋体" w:hint="eastAsia"/>
                <w:sz w:val="20"/>
                <w:szCs w:val="20"/>
              </w:rPr>
              <w:t>【注：不提供或不能满足采购人实际需求不得分。】</w:t>
            </w:r>
          </w:p>
        </w:tc>
      </w:tr>
      <w:tr w:rsidR="002B6F46" w:rsidRPr="00843029" w14:paraId="1CE075E4"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D42E1A7" w14:textId="0F632CED" w:rsidR="002B6F46" w:rsidRPr="00843029" w:rsidRDefault="002B6F46" w:rsidP="008F5BA5">
            <w:pPr>
              <w:spacing w:line="360" w:lineRule="auto"/>
              <w:jc w:val="center"/>
              <w:rPr>
                <w:rFonts w:ascii="宋体" w:hAnsi="宋体"/>
              </w:rPr>
            </w:pPr>
            <w:r w:rsidRPr="00843029">
              <w:rPr>
                <w:rFonts w:ascii="宋体" w:hAnsi="宋体"/>
              </w:rPr>
              <w:t>7</w:t>
            </w:r>
          </w:p>
        </w:tc>
        <w:tc>
          <w:tcPr>
            <w:tcW w:w="1707" w:type="dxa"/>
            <w:tcBorders>
              <w:top w:val="single" w:sz="4" w:space="0" w:color="auto"/>
              <w:left w:val="single" w:sz="4" w:space="0" w:color="auto"/>
              <w:bottom w:val="single" w:sz="4" w:space="0" w:color="auto"/>
              <w:right w:val="single" w:sz="4" w:space="0" w:color="auto"/>
            </w:tcBorders>
            <w:vAlign w:val="center"/>
          </w:tcPr>
          <w:p w14:paraId="19D79A10" w14:textId="448F4172" w:rsidR="002B6F46" w:rsidRPr="00843029" w:rsidRDefault="002B6F46" w:rsidP="002B6F46">
            <w:pPr>
              <w:autoSpaceDE w:val="0"/>
              <w:autoSpaceDN w:val="0"/>
              <w:adjustRightInd w:val="0"/>
              <w:spacing w:line="0" w:lineRule="atLeast"/>
              <w:rPr>
                <w:rFonts w:ascii="Times New Roman" w:hAnsi="Times New Roman" w:cs="Times New Roman"/>
                <w:color w:val="000000" w:themeColor="text1"/>
                <w:sz w:val="21"/>
                <w:szCs w:val="24"/>
              </w:rPr>
            </w:pPr>
            <w:r w:rsidRPr="00843029">
              <w:rPr>
                <w:rFonts w:ascii="Times New Roman" w:hAnsi="Times New Roman" w:cs="Times New Roman" w:hint="eastAsia"/>
                <w:color w:val="000000" w:themeColor="text1"/>
                <w:sz w:val="21"/>
                <w:szCs w:val="24"/>
              </w:rPr>
              <w:t>安全文明措施</w:t>
            </w:r>
          </w:p>
        </w:tc>
        <w:tc>
          <w:tcPr>
            <w:tcW w:w="850" w:type="dxa"/>
            <w:tcBorders>
              <w:top w:val="single" w:sz="4" w:space="0" w:color="auto"/>
              <w:left w:val="single" w:sz="4" w:space="0" w:color="auto"/>
              <w:bottom w:val="single" w:sz="4" w:space="0" w:color="auto"/>
              <w:right w:val="single" w:sz="4" w:space="0" w:color="auto"/>
            </w:tcBorders>
            <w:vAlign w:val="center"/>
          </w:tcPr>
          <w:p w14:paraId="7F3E1BD8" w14:textId="4A83258A" w:rsidR="002B6F46" w:rsidRPr="00843029" w:rsidRDefault="00153934" w:rsidP="002B6F46">
            <w:pPr>
              <w:spacing w:line="360" w:lineRule="auto"/>
              <w:jc w:val="center"/>
              <w:rPr>
                <w:rFonts w:ascii="宋体" w:hAnsi="宋体"/>
              </w:rPr>
            </w:pPr>
            <w:r w:rsidRPr="00843029">
              <w:rPr>
                <w:rFonts w:ascii="宋体" w:hAnsi="宋体" w:hint="eastAsia"/>
              </w:rPr>
              <w:t>5</w:t>
            </w:r>
          </w:p>
        </w:tc>
        <w:tc>
          <w:tcPr>
            <w:tcW w:w="7655" w:type="dxa"/>
            <w:tcBorders>
              <w:top w:val="single" w:sz="4" w:space="0" w:color="auto"/>
              <w:left w:val="single" w:sz="4" w:space="0" w:color="auto"/>
              <w:bottom w:val="single" w:sz="4" w:space="0" w:color="auto"/>
              <w:right w:val="single" w:sz="4" w:space="0" w:color="auto"/>
            </w:tcBorders>
            <w:vAlign w:val="center"/>
          </w:tcPr>
          <w:p w14:paraId="7F9F0BFC" w14:textId="77777777" w:rsidR="002B6F46" w:rsidRPr="00843029" w:rsidRDefault="002B6F46" w:rsidP="002B6F46">
            <w:pPr>
              <w:rPr>
                <w:rFonts w:ascii="Times New Roman" w:hAnsi="Times New Roman" w:cs="Times New Roman"/>
                <w:b/>
                <w:bCs/>
                <w:sz w:val="21"/>
                <w:szCs w:val="24"/>
              </w:rPr>
            </w:pPr>
            <w:r w:rsidRPr="00843029">
              <w:rPr>
                <w:rFonts w:hint="eastAsia"/>
                <w:b/>
                <w:bCs/>
              </w:rPr>
              <w:t>根据各投标人提供的安全措施进行综合评审。</w:t>
            </w:r>
          </w:p>
          <w:p w14:paraId="139BC274" w14:textId="24440DF4" w:rsidR="002B6F46" w:rsidRPr="00843029" w:rsidRDefault="002B6F46" w:rsidP="002B6F46">
            <w:pPr>
              <w:pStyle w:val="ListParagraph"/>
              <w:numPr>
                <w:ilvl w:val="0"/>
                <w:numId w:val="31"/>
              </w:numPr>
            </w:pPr>
            <w:r w:rsidRPr="00843029">
              <w:rPr>
                <w:rFonts w:hint="eastAsia"/>
              </w:rPr>
              <w:t>措施详细具体，对</w:t>
            </w:r>
            <w:r w:rsidRPr="00843029">
              <w:t>现场作业等规定具体、严格</w:t>
            </w:r>
            <w:r w:rsidRPr="00843029">
              <w:rPr>
                <w:rFonts w:hint="eastAsia"/>
              </w:rPr>
              <w:t>，具有针对性和可行性，具备科学合理性，完全贴合项目实际需求，得</w:t>
            </w:r>
            <w:r w:rsidR="00137897" w:rsidRPr="00843029">
              <w:rPr>
                <w:rFonts w:hint="eastAsia"/>
              </w:rPr>
              <w:t>5</w:t>
            </w:r>
            <w:r w:rsidRPr="00843029">
              <w:rPr>
                <w:rFonts w:hint="eastAsia"/>
              </w:rPr>
              <w:t>分；</w:t>
            </w:r>
          </w:p>
          <w:p w14:paraId="597F9203" w14:textId="61D815EA" w:rsidR="002B6F46" w:rsidRPr="00843029" w:rsidRDefault="002B6F46" w:rsidP="002B6F46">
            <w:pPr>
              <w:pStyle w:val="ListParagraph"/>
              <w:numPr>
                <w:ilvl w:val="0"/>
                <w:numId w:val="31"/>
              </w:numPr>
            </w:pPr>
            <w:r w:rsidRPr="00843029">
              <w:rPr>
                <w:rFonts w:hint="eastAsia"/>
              </w:rPr>
              <w:t>措施基本完整，</w:t>
            </w:r>
            <w:r w:rsidRPr="00843029">
              <w:t>有基本的安全和文明施工规定</w:t>
            </w:r>
            <w:r w:rsidRPr="00843029">
              <w:rPr>
                <w:rFonts w:hint="eastAsia"/>
              </w:rPr>
              <w:t>，有一定的针对性和可行性，有一定的科学合理性，基本能贴合项目实际需求，得</w:t>
            </w:r>
            <w:r w:rsidR="00137897" w:rsidRPr="00843029">
              <w:rPr>
                <w:rFonts w:hint="eastAsia"/>
              </w:rPr>
              <w:t>3</w:t>
            </w:r>
            <w:r w:rsidRPr="00843029">
              <w:rPr>
                <w:rFonts w:hint="eastAsia"/>
              </w:rPr>
              <w:t>分；</w:t>
            </w:r>
          </w:p>
          <w:p w14:paraId="0E116DEF" w14:textId="39CDAEC4" w:rsidR="002B6F46" w:rsidRPr="00843029" w:rsidRDefault="002B6F46" w:rsidP="002B6F46">
            <w:pPr>
              <w:pStyle w:val="ListParagraph"/>
              <w:numPr>
                <w:ilvl w:val="0"/>
                <w:numId w:val="31"/>
              </w:numPr>
            </w:pPr>
            <w:r w:rsidRPr="00843029">
              <w:rPr>
                <w:rFonts w:hint="eastAsia"/>
              </w:rPr>
              <w:t>提供措施简单不够具体，针对性和可行性一般，得</w:t>
            </w:r>
            <w:r w:rsidR="00137897" w:rsidRPr="00843029">
              <w:rPr>
                <w:rFonts w:hint="eastAsia"/>
              </w:rPr>
              <w:t>1</w:t>
            </w:r>
            <w:r w:rsidRPr="00843029">
              <w:rPr>
                <w:rFonts w:hint="eastAsia"/>
              </w:rPr>
              <w:t>分；</w:t>
            </w:r>
          </w:p>
          <w:p w14:paraId="0CBF2AFA" w14:textId="4DB3326E" w:rsidR="002B6F46" w:rsidRPr="00843029" w:rsidRDefault="002B6F46" w:rsidP="002B6F46">
            <w:pPr>
              <w:rPr>
                <w:b/>
                <w:bCs/>
              </w:rPr>
            </w:pPr>
            <w:r w:rsidRPr="00843029">
              <w:rPr>
                <w:rFonts w:ascii="宋体" w:hAnsi="宋体" w:hint="eastAsia"/>
                <w:sz w:val="20"/>
                <w:szCs w:val="20"/>
              </w:rPr>
              <w:t>【注：不提供或不能满足采购人实际需求不得分。】</w:t>
            </w:r>
          </w:p>
        </w:tc>
      </w:tr>
      <w:tr w:rsidR="002B6F46" w:rsidRPr="00843029" w14:paraId="41D829CF"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5636B01" w14:textId="1FCD08B4" w:rsidR="002B6F46" w:rsidRPr="00843029" w:rsidRDefault="00764A76" w:rsidP="008F5BA5">
            <w:pPr>
              <w:spacing w:line="360" w:lineRule="auto"/>
              <w:jc w:val="center"/>
              <w:rPr>
                <w:rFonts w:ascii="宋体" w:hAnsi="宋体"/>
              </w:rPr>
            </w:pPr>
            <w:r w:rsidRPr="00843029">
              <w:rPr>
                <w:rFonts w:ascii="宋体" w:hAnsi="宋体" w:hint="eastAsia"/>
              </w:rPr>
              <w:t>8</w:t>
            </w:r>
          </w:p>
        </w:tc>
        <w:tc>
          <w:tcPr>
            <w:tcW w:w="1707" w:type="dxa"/>
            <w:tcBorders>
              <w:top w:val="single" w:sz="4" w:space="0" w:color="auto"/>
              <w:left w:val="single" w:sz="4" w:space="0" w:color="auto"/>
              <w:bottom w:val="single" w:sz="4" w:space="0" w:color="auto"/>
              <w:right w:val="single" w:sz="4" w:space="0" w:color="auto"/>
            </w:tcBorders>
            <w:vAlign w:val="center"/>
          </w:tcPr>
          <w:p w14:paraId="120CD431" w14:textId="579BBC73" w:rsidR="002B6F46" w:rsidRPr="00843029" w:rsidRDefault="002B6F46" w:rsidP="002B6F46">
            <w:pPr>
              <w:autoSpaceDE w:val="0"/>
              <w:autoSpaceDN w:val="0"/>
              <w:adjustRightInd w:val="0"/>
              <w:spacing w:line="0" w:lineRule="atLeast"/>
              <w:rPr>
                <w:rFonts w:ascii="Times New Roman" w:hAnsi="Times New Roman" w:cs="Times New Roman"/>
                <w:color w:val="000000" w:themeColor="text1"/>
                <w:sz w:val="21"/>
                <w:szCs w:val="24"/>
              </w:rPr>
            </w:pPr>
            <w:r w:rsidRPr="00843029">
              <w:rPr>
                <w:rFonts w:ascii="宋体" w:hAnsi="宋体" w:cs="宋体" w:hint="eastAsia"/>
                <w:szCs w:val="21"/>
              </w:rPr>
              <w:t>监督管理制度</w:t>
            </w:r>
          </w:p>
        </w:tc>
        <w:tc>
          <w:tcPr>
            <w:tcW w:w="850" w:type="dxa"/>
            <w:tcBorders>
              <w:top w:val="single" w:sz="4" w:space="0" w:color="auto"/>
              <w:left w:val="single" w:sz="4" w:space="0" w:color="auto"/>
              <w:bottom w:val="single" w:sz="4" w:space="0" w:color="auto"/>
              <w:right w:val="single" w:sz="4" w:space="0" w:color="auto"/>
            </w:tcBorders>
            <w:vAlign w:val="center"/>
          </w:tcPr>
          <w:p w14:paraId="11351294" w14:textId="22B6593D" w:rsidR="002B6F46" w:rsidRPr="00843029" w:rsidRDefault="00153934" w:rsidP="002B6F46">
            <w:pPr>
              <w:spacing w:line="360" w:lineRule="auto"/>
              <w:jc w:val="center"/>
              <w:rPr>
                <w:rFonts w:ascii="宋体" w:hAnsi="宋体"/>
              </w:rPr>
            </w:pPr>
            <w:r w:rsidRPr="00843029">
              <w:rPr>
                <w:rFonts w:ascii="宋体" w:hAnsi="宋体" w:hint="eastAsia"/>
              </w:rPr>
              <w:t>5</w:t>
            </w:r>
          </w:p>
        </w:tc>
        <w:tc>
          <w:tcPr>
            <w:tcW w:w="7655" w:type="dxa"/>
            <w:tcBorders>
              <w:top w:val="single" w:sz="4" w:space="0" w:color="auto"/>
              <w:left w:val="single" w:sz="4" w:space="0" w:color="auto"/>
              <w:bottom w:val="single" w:sz="4" w:space="0" w:color="auto"/>
              <w:right w:val="single" w:sz="4" w:space="0" w:color="auto"/>
            </w:tcBorders>
            <w:vAlign w:val="center"/>
          </w:tcPr>
          <w:p w14:paraId="3EA22BB0" w14:textId="0E6E0C15" w:rsidR="00E119F5" w:rsidRPr="00843029" w:rsidRDefault="00E119F5" w:rsidP="00E119F5">
            <w:pPr>
              <w:kinsoku w:val="0"/>
              <w:overflowPunct w:val="0"/>
              <w:spacing w:before="1" w:line="0" w:lineRule="atLeast"/>
              <w:rPr>
                <w:color w:val="000000" w:themeColor="text1"/>
              </w:rPr>
            </w:pPr>
            <w:r w:rsidRPr="00843029">
              <w:rPr>
                <w:rFonts w:hint="eastAsia"/>
                <w:b/>
                <w:bCs/>
                <w:color w:val="000000" w:themeColor="text1"/>
              </w:rPr>
              <w:t>根据各投标人</w:t>
            </w:r>
            <w:r w:rsidRPr="00F36C65">
              <w:rPr>
                <w:rFonts w:ascii="宋体" w:hAnsi="宋体" w:cs="宋体" w:hint="eastAsia"/>
                <w:b/>
                <w:bCs/>
                <w:szCs w:val="21"/>
              </w:rPr>
              <w:t>监督管理制度</w:t>
            </w:r>
            <w:r w:rsidRPr="00843029">
              <w:rPr>
                <w:rFonts w:hint="eastAsia"/>
                <w:b/>
                <w:bCs/>
                <w:color w:val="000000" w:themeColor="text1"/>
              </w:rPr>
              <w:t>进行综合评审。</w:t>
            </w:r>
          </w:p>
          <w:p w14:paraId="2300816D" w14:textId="488A504D" w:rsidR="002B6F46" w:rsidRPr="00843029" w:rsidRDefault="00E119F5" w:rsidP="007F2C40">
            <w:pPr>
              <w:pStyle w:val="ListParagraph"/>
              <w:numPr>
                <w:ilvl w:val="0"/>
                <w:numId w:val="38"/>
              </w:numPr>
              <w:ind w:hanging="1036"/>
            </w:pPr>
            <w:r w:rsidRPr="00843029">
              <w:rPr>
                <w:rFonts w:hint="eastAsia"/>
              </w:rPr>
              <w:t>制度完备性高，针对性可行性强，完全贴合项目实际需求，得</w:t>
            </w:r>
            <w:r w:rsidR="003859D8" w:rsidRPr="00843029">
              <w:rPr>
                <w:rFonts w:hint="eastAsia"/>
              </w:rPr>
              <w:t>5</w:t>
            </w:r>
            <w:r w:rsidRPr="00843029">
              <w:rPr>
                <w:rFonts w:hint="eastAsia"/>
              </w:rPr>
              <w:t>分；</w:t>
            </w:r>
          </w:p>
          <w:p w14:paraId="484726AE" w14:textId="7D377D53" w:rsidR="00E119F5" w:rsidRPr="00843029" w:rsidRDefault="00E119F5" w:rsidP="007F2C40">
            <w:pPr>
              <w:pStyle w:val="ListParagraph"/>
              <w:numPr>
                <w:ilvl w:val="0"/>
                <w:numId w:val="38"/>
              </w:numPr>
              <w:ind w:hanging="1036"/>
            </w:pPr>
            <w:r w:rsidRPr="00843029">
              <w:rPr>
                <w:rFonts w:hint="eastAsia"/>
              </w:rPr>
              <w:t>制度有一定的完备性，有一定针对性和可行性，基本贴合项目实际需求，得</w:t>
            </w:r>
            <w:r w:rsidR="003859D8" w:rsidRPr="00843029">
              <w:rPr>
                <w:rFonts w:hint="eastAsia"/>
              </w:rPr>
              <w:t>3</w:t>
            </w:r>
            <w:r w:rsidRPr="00843029">
              <w:rPr>
                <w:rFonts w:hint="eastAsia"/>
              </w:rPr>
              <w:t>分；</w:t>
            </w:r>
          </w:p>
          <w:p w14:paraId="156F730E" w14:textId="54CFD3CF" w:rsidR="00E119F5" w:rsidRPr="00843029" w:rsidRDefault="00E119F5" w:rsidP="007F2C40">
            <w:pPr>
              <w:pStyle w:val="ListParagraph"/>
              <w:numPr>
                <w:ilvl w:val="0"/>
                <w:numId w:val="38"/>
              </w:numPr>
              <w:ind w:hanging="1036"/>
            </w:pPr>
            <w:r w:rsidRPr="00843029">
              <w:rPr>
                <w:rFonts w:hint="eastAsia"/>
              </w:rPr>
              <w:lastRenderedPageBreak/>
              <w:t>仅提供制度不够完善，针对性可行性一般，得</w:t>
            </w:r>
            <w:r w:rsidR="003859D8" w:rsidRPr="00843029">
              <w:rPr>
                <w:rFonts w:hint="eastAsia"/>
              </w:rPr>
              <w:t>1</w:t>
            </w:r>
            <w:r w:rsidRPr="00843029">
              <w:rPr>
                <w:rFonts w:hint="eastAsia"/>
              </w:rPr>
              <w:t>分；</w:t>
            </w:r>
          </w:p>
          <w:p w14:paraId="3C1662C6" w14:textId="6F9D9C40" w:rsidR="00AF7D76" w:rsidRPr="00843029" w:rsidRDefault="00AF7D76" w:rsidP="007F2C40">
            <w:pPr>
              <w:rPr>
                <w:b/>
                <w:bCs/>
              </w:rPr>
            </w:pPr>
            <w:r w:rsidRPr="00843029">
              <w:rPr>
                <w:rFonts w:ascii="宋体" w:hAnsi="宋体" w:hint="eastAsia"/>
                <w:sz w:val="20"/>
                <w:szCs w:val="20"/>
              </w:rPr>
              <w:t>【注：不提供或不能满足采购人实际需求不得分。】</w:t>
            </w:r>
          </w:p>
        </w:tc>
      </w:tr>
      <w:tr w:rsidR="002B6F46" w:rsidRPr="00843029" w14:paraId="7AC6D792"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C330FDA" w14:textId="0D594FB9" w:rsidR="002B6F46" w:rsidRPr="00843029" w:rsidRDefault="00764A76" w:rsidP="008F5BA5">
            <w:pPr>
              <w:spacing w:line="360" w:lineRule="auto"/>
              <w:jc w:val="center"/>
              <w:rPr>
                <w:rFonts w:ascii="宋体" w:hAnsi="宋体"/>
              </w:rPr>
            </w:pPr>
            <w:r w:rsidRPr="00843029">
              <w:rPr>
                <w:rFonts w:ascii="宋体" w:hAnsi="宋体" w:hint="eastAsia"/>
              </w:rPr>
              <w:lastRenderedPageBreak/>
              <w:t>9</w:t>
            </w:r>
          </w:p>
        </w:tc>
        <w:tc>
          <w:tcPr>
            <w:tcW w:w="1707" w:type="dxa"/>
            <w:tcBorders>
              <w:top w:val="single" w:sz="4" w:space="0" w:color="auto"/>
              <w:left w:val="single" w:sz="4" w:space="0" w:color="auto"/>
              <w:bottom w:val="single" w:sz="4" w:space="0" w:color="auto"/>
              <w:right w:val="single" w:sz="4" w:space="0" w:color="auto"/>
            </w:tcBorders>
            <w:vAlign w:val="center"/>
          </w:tcPr>
          <w:p w14:paraId="1DF3C72F" w14:textId="36541F02" w:rsidR="002B6F46" w:rsidRPr="00843029" w:rsidRDefault="002B6F46" w:rsidP="002B6F46">
            <w:pPr>
              <w:autoSpaceDE w:val="0"/>
              <w:autoSpaceDN w:val="0"/>
              <w:adjustRightInd w:val="0"/>
              <w:spacing w:line="0" w:lineRule="atLeast"/>
              <w:rPr>
                <w:rFonts w:ascii="Times New Roman" w:hAnsi="Times New Roman" w:cs="Times New Roman"/>
                <w:color w:val="000000" w:themeColor="text1"/>
                <w:sz w:val="21"/>
                <w:szCs w:val="24"/>
              </w:rPr>
            </w:pPr>
            <w:r w:rsidRPr="00843029">
              <w:rPr>
                <w:rFonts w:ascii="宋体" w:hAnsi="宋体" w:cs="宋体" w:hint="eastAsia"/>
                <w:szCs w:val="21"/>
              </w:rPr>
              <w:t>维护</w:t>
            </w:r>
            <w:r w:rsidR="00AF7D76" w:rsidRPr="00843029">
              <w:rPr>
                <w:rFonts w:ascii="宋体" w:hAnsi="宋体" w:cs="宋体" w:hint="eastAsia"/>
                <w:szCs w:val="21"/>
              </w:rPr>
              <w:t>记录</w:t>
            </w:r>
            <w:r w:rsidRPr="00843029">
              <w:rPr>
                <w:rFonts w:ascii="宋体" w:hAnsi="宋体" w:cs="宋体" w:hint="eastAsia"/>
                <w:szCs w:val="21"/>
              </w:rPr>
              <w:t>及档案管理</w:t>
            </w:r>
            <w:r w:rsidR="00AF7D76" w:rsidRPr="00843029">
              <w:rPr>
                <w:rFonts w:ascii="宋体" w:hAnsi="宋体" w:cs="宋体" w:hint="eastAsia"/>
                <w:szCs w:val="21"/>
              </w:rPr>
              <w:t>体系</w:t>
            </w:r>
          </w:p>
        </w:tc>
        <w:tc>
          <w:tcPr>
            <w:tcW w:w="850" w:type="dxa"/>
            <w:tcBorders>
              <w:top w:val="single" w:sz="4" w:space="0" w:color="auto"/>
              <w:left w:val="single" w:sz="4" w:space="0" w:color="auto"/>
              <w:bottom w:val="single" w:sz="4" w:space="0" w:color="auto"/>
              <w:right w:val="single" w:sz="4" w:space="0" w:color="auto"/>
            </w:tcBorders>
            <w:vAlign w:val="center"/>
          </w:tcPr>
          <w:p w14:paraId="2C2D1743" w14:textId="43FD9360" w:rsidR="002B6F46" w:rsidRPr="00843029" w:rsidRDefault="00153934" w:rsidP="002B6F46">
            <w:pPr>
              <w:spacing w:line="360" w:lineRule="auto"/>
              <w:jc w:val="center"/>
              <w:rPr>
                <w:rFonts w:ascii="宋体" w:hAnsi="宋体"/>
              </w:rPr>
            </w:pPr>
            <w:r w:rsidRPr="00843029">
              <w:rPr>
                <w:rFonts w:ascii="宋体" w:hAnsi="宋体" w:hint="eastAsia"/>
              </w:rPr>
              <w:t>5</w:t>
            </w:r>
          </w:p>
        </w:tc>
        <w:tc>
          <w:tcPr>
            <w:tcW w:w="7655" w:type="dxa"/>
            <w:tcBorders>
              <w:top w:val="single" w:sz="4" w:space="0" w:color="auto"/>
              <w:left w:val="single" w:sz="4" w:space="0" w:color="auto"/>
              <w:bottom w:val="single" w:sz="4" w:space="0" w:color="auto"/>
              <w:right w:val="single" w:sz="4" w:space="0" w:color="auto"/>
            </w:tcBorders>
            <w:vAlign w:val="center"/>
          </w:tcPr>
          <w:p w14:paraId="7FDBC8FA" w14:textId="58FFD272" w:rsidR="00AF7D76" w:rsidRPr="00843029" w:rsidRDefault="00AF7D76" w:rsidP="002B6F46">
            <w:pPr>
              <w:rPr>
                <w:rFonts w:ascii="宋体" w:hAnsi="宋体" w:cs="宋体"/>
                <w:b/>
                <w:bCs/>
                <w:szCs w:val="21"/>
                <w:lang w:bidi="ar"/>
              </w:rPr>
            </w:pPr>
            <w:r w:rsidRPr="00843029">
              <w:rPr>
                <w:rFonts w:ascii="宋体" w:hAnsi="宋体" w:cs="宋体"/>
                <w:b/>
                <w:bCs/>
                <w:szCs w:val="21"/>
                <w:lang w:bidi="ar"/>
              </w:rPr>
              <w:t>根据投标人提供的维保记录表格体系及档案管理方案进行综合评审</w:t>
            </w:r>
            <w:r w:rsidRPr="00843029">
              <w:rPr>
                <w:rFonts w:ascii="宋体" w:hAnsi="宋体" w:cs="宋体" w:hint="eastAsia"/>
                <w:b/>
                <w:bCs/>
                <w:szCs w:val="21"/>
                <w:lang w:bidi="ar"/>
              </w:rPr>
              <w:t>。</w:t>
            </w:r>
          </w:p>
          <w:p w14:paraId="152DFDAD" w14:textId="720BA848" w:rsidR="00AF7D76" w:rsidRPr="00843029" w:rsidRDefault="002B6F46" w:rsidP="007F2C40">
            <w:pPr>
              <w:pStyle w:val="ListParagraph"/>
              <w:numPr>
                <w:ilvl w:val="0"/>
                <w:numId w:val="39"/>
              </w:numPr>
              <w:ind w:hanging="1029"/>
              <w:rPr>
                <w:rFonts w:ascii="宋体" w:hAnsi="宋体" w:cs="宋体"/>
                <w:szCs w:val="21"/>
                <w:lang w:bidi="ar"/>
              </w:rPr>
            </w:pPr>
            <w:r w:rsidRPr="00843029">
              <w:rPr>
                <w:rFonts w:ascii="宋体" w:hAnsi="宋体" w:cs="宋体" w:hint="eastAsia"/>
                <w:szCs w:val="21"/>
                <w:lang w:bidi="ar"/>
              </w:rPr>
              <w:t>维护保养各项工作均有相应的记录表格，能如实准确的反映工作情况，及档案资料建立管理</w:t>
            </w:r>
            <w:r w:rsidR="00AF7D76" w:rsidRPr="00843029">
              <w:rPr>
                <w:rFonts w:ascii="宋体" w:hAnsi="宋体" w:cs="宋体" w:hint="eastAsia"/>
                <w:szCs w:val="21"/>
                <w:lang w:bidi="ar"/>
              </w:rPr>
              <w:t>，得</w:t>
            </w:r>
            <w:r w:rsidR="0072014F" w:rsidRPr="00843029">
              <w:rPr>
                <w:rFonts w:ascii="宋体" w:hAnsi="宋体" w:cs="宋体" w:hint="eastAsia"/>
                <w:szCs w:val="21"/>
                <w:lang w:bidi="ar"/>
              </w:rPr>
              <w:t>5</w:t>
            </w:r>
            <w:r w:rsidR="00AF7D76" w:rsidRPr="00843029">
              <w:rPr>
                <w:rFonts w:ascii="宋体" w:hAnsi="宋体" w:cs="宋体" w:hint="eastAsia"/>
                <w:szCs w:val="21"/>
                <w:lang w:bidi="ar"/>
              </w:rPr>
              <w:t>分；</w:t>
            </w:r>
          </w:p>
          <w:p w14:paraId="16A6A2BA" w14:textId="4443CD43" w:rsidR="00AF7D76" w:rsidRPr="00843029" w:rsidRDefault="00AF7D76" w:rsidP="007F2C40">
            <w:pPr>
              <w:pStyle w:val="ListParagraph"/>
              <w:numPr>
                <w:ilvl w:val="0"/>
                <w:numId w:val="39"/>
              </w:numPr>
              <w:ind w:hanging="1029"/>
              <w:rPr>
                <w:rFonts w:ascii="宋体" w:hAnsi="宋体" w:cs="宋体"/>
                <w:szCs w:val="21"/>
                <w:lang w:bidi="ar"/>
              </w:rPr>
            </w:pPr>
            <w:r w:rsidRPr="00843029">
              <w:rPr>
                <w:rFonts w:ascii="宋体" w:hAnsi="宋体" w:cs="宋体"/>
                <w:szCs w:val="21"/>
                <w:lang w:bidi="ar"/>
              </w:rPr>
              <w:t>提供的维保记录表格基本完整，能覆盖主要工作环节</w:t>
            </w:r>
            <w:r w:rsidRPr="00843029">
              <w:rPr>
                <w:rFonts w:ascii="宋体" w:hAnsi="宋体" w:cs="宋体" w:hint="eastAsia"/>
                <w:szCs w:val="21"/>
                <w:lang w:bidi="ar"/>
              </w:rPr>
              <w:t>，</w:t>
            </w:r>
            <w:r w:rsidRPr="00843029">
              <w:rPr>
                <w:rFonts w:ascii="宋体" w:hAnsi="宋体" w:cs="宋体"/>
                <w:szCs w:val="21"/>
                <w:lang w:bidi="ar"/>
              </w:rPr>
              <w:t>档案管理方案较为明确</w:t>
            </w:r>
            <w:r w:rsidRPr="00843029">
              <w:rPr>
                <w:rFonts w:ascii="宋体" w:hAnsi="宋体" w:cs="宋体" w:hint="eastAsia"/>
                <w:szCs w:val="21"/>
                <w:lang w:bidi="ar"/>
              </w:rPr>
              <w:t>，</w:t>
            </w:r>
            <w:r w:rsidR="002B6F46" w:rsidRPr="00843029">
              <w:rPr>
                <w:rFonts w:ascii="宋体" w:hAnsi="宋体" w:cs="宋体" w:hint="eastAsia"/>
                <w:szCs w:val="21"/>
                <w:lang w:bidi="ar"/>
              </w:rPr>
              <w:t>得</w:t>
            </w:r>
            <w:r w:rsidR="0072014F" w:rsidRPr="00843029">
              <w:rPr>
                <w:rFonts w:ascii="宋体" w:hAnsi="宋体" w:cs="宋体" w:hint="eastAsia"/>
                <w:szCs w:val="21"/>
                <w:lang w:bidi="ar"/>
              </w:rPr>
              <w:t>3</w:t>
            </w:r>
            <w:r w:rsidR="002B6F46" w:rsidRPr="00843029">
              <w:rPr>
                <w:rFonts w:ascii="宋体" w:hAnsi="宋体" w:cs="宋体" w:hint="eastAsia"/>
                <w:szCs w:val="21"/>
                <w:lang w:bidi="ar"/>
              </w:rPr>
              <w:t>分；</w:t>
            </w:r>
          </w:p>
          <w:p w14:paraId="0B530C00" w14:textId="78266DF6" w:rsidR="00AF7D76" w:rsidRPr="00843029" w:rsidRDefault="00AF7D76" w:rsidP="007F2C40">
            <w:pPr>
              <w:pStyle w:val="ListParagraph"/>
              <w:numPr>
                <w:ilvl w:val="0"/>
                <w:numId w:val="39"/>
              </w:numPr>
              <w:ind w:hanging="1029"/>
              <w:rPr>
                <w:rFonts w:ascii="宋体" w:hAnsi="宋体" w:cs="宋体"/>
                <w:szCs w:val="21"/>
                <w:lang w:bidi="ar"/>
              </w:rPr>
            </w:pPr>
            <w:r w:rsidRPr="00843029">
              <w:rPr>
                <w:rFonts w:ascii="宋体" w:hAnsi="宋体" w:cs="宋体"/>
                <w:szCs w:val="21"/>
                <w:lang w:bidi="ar"/>
              </w:rPr>
              <w:t>仅提供零散或通用的记录表格，无法形成有效追溯；档案管理方案简略，缺乏可操作性</w:t>
            </w:r>
            <w:r w:rsidRPr="00843029">
              <w:rPr>
                <w:rFonts w:ascii="宋体" w:hAnsi="宋体" w:cs="宋体" w:hint="eastAsia"/>
                <w:szCs w:val="21"/>
                <w:lang w:bidi="ar"/>
              </w:rPr>
              <w:t>，</w:t>
            </w:r>
            <w:r w:rsidR="002B6F46" w:rsidRPr="00843029">
              <w:rPr>
                <w:rFonts w:ascii="宋体" w:hAnsi="宋体" w:cs="宋体" w:hint="eastAsia"/>
                <w:szCs w:val="21"/>
                <w:lang w:bidi="ar"/>
              </w:rPr>
              <w:t>得</w:t>
            </w:r>
            <w:r w:rsidR="0072014F" w:rsidRPr="00843029">
              <w:rPr>
                <w:rFonts w:ascii="宋体" w:hAnsi="宋体" w:cs="宋体" w:hint="eastAsia"/>
                <w:szCs w:val="21"/>
                <w:lang w:bidi="ar"/>
              </w:rPr>
              <w:t>1</w:t>
            </w:r>
            <w:r w:rsidR="002B6F46" w:rsidRPr="00843029">
              <w:rPr>
                <w:rFonts w:ascii="宋体" w:hAnsi="宋体" w:cs="宋体" w:hint="eastAsia"/>
                <w:szCs w:val="21"/>
                <w:lang w:bidi="ar"/>
              </w:rPr>
              <w:t>分；</w:t>
            </w:r>
          </w:p>
          <w:p w14:paraId="58E2403A" w14:textId="74C7CE4E" w:rsidR="00AF7D76" w:rsidRPr="00843029" w:rsidRDefault="00AF7D76">
            <w:pPr>
              <w:rPr>
                <w:b/>
                <w:bCs/>
              </w:rPr>
            </w:pPr>
            <w:r w:rsidRPr="00843029">
              <w:rPr>
                <w:rFonts w:ascii="宋体" w:hAnsi="宋体" w:hint="eastAsia"/>
                <w:sz w:val="20"/>
                <w:szCs w:val="20"/>
              </w:rPr>
              <w:t>【注：不提供或无法反映工作情况不得分。】</w:t>
            </w:r>
          </w:p>
        </w:tc>
      </w:tr>
      <w:tr w:rsidR="00E840A6" w:rsidRPr="00843029" w14:paraId="6695661A" w14:textId="77777777" w:rsidTr="007F2C40">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948E876" w14:textId="008CAC33" w:rsidR="00E840A6" w:rsidRPr="00843029" w:rsidRDefault="00E840A6" w:rsidP="008F5BA5">
            <w:pPr>
              <w:spacing w:line="360" w:lineRule="auto"/>
              <w:jc w:val="center"/>
              <w:rPr>
                <w:rFonts w:ascii="宋体" w:hAnsi="宋体"/>
              </w:rPr>
            </w:pPr>
          </w:p>
        </w:tc>
        <w:tc>
          <w:tcPr>
            <w:tcW w:w="1707" w:type="dxa"/>
            <w:tcBorders>
              <w:top w:val="single" w:sz="4" w:space="0" w:color="auto"/>
              <w:left w:val="single" w:sz="4" w:space="0" w:color="auto"/>
              <w:bottom w:val="single" w:sz="4" w:space="0" w:color="auto"/>
              <w:right w:val="single" w:sz="4" w:space="0" w:color="auto"/>
            </w:tcBorders>
            <w:vAlign w:val="center"/>
          </w:tcPr>
          <w:p w14:paraId="3D0ACA6A" w14:textId="75556269" w:rsidR="00E840A6" w:rsidRPr="00843029" w:rsidRDefault="00317063" w:rsidP="008F5BA5">
            <w:pPr>
              <w:autoSpaceDE w:val="0"/>
              <w:autoSpaceDN w:val="0"/>
              <w:adjustRightInd w:val="0"/>
              <w:spacing w:line="0" w:lineRule="atLeast"/>
              <w:jc w:val="center"/>
              <w:rPr>
                <w:rFonts w:ascii="Times New Roman" w:hAnsi="Times New Roman" w:cs="Times New Roman"/>
                <w:color w:val="000000" w:themeColor="text1"/>
                <w:sz w:val="21"/>
                <w:szCs w:val="24"/>
              </w:rPr>
            </w:pPr>
            <w:r w:rsidRPr="00843029">
              <w:rPr>
                <w:rFonts w:ascii="宋体" w:hAnsi="宋体" w:cs="宋体" w:hint="eastAsia"/>
                <w:szCs w:val="21"/>
              </w:rPr>
              <w:t>合计</w:t>
            </w:r>
          </w:p>
        </w:tc>
        <w:tc>
          <w:tcPr>
            <w:tcW w:w="850" w:type="dxa"/>
            <w:tcBorders>
              <w:top w:val="single" w:sz="4" w:space="0" w:color="auto"/>
              <w:left w:val="single" w:sz="4" w:space="0" w:color="auto"/>
              <w:bottom w:val="single" w:sz="4" w:space="0" w:color="auto"/>
              <w:right w:val="single" w:sz="4" w:space="0" w:color="auto"/>
            </w:tcBorders>
            <w:vAlign w:val="center"/>
          </w:tcPr>
          <w:p w14:paraId="62040C4A" w14:textId="6D65ABE5" w:rsidR="00E840A6" w:rsidRPr="00843029" w:rsidRDefault="00EF7743" w:rsidP="002B6F46">
            <w:pPr>
              <w:spacing w:line="360" w:lineRule="auto"/>
              <w:jc w:val="center"/>
              <w:rPr>
                <w:rFonts w:ascii="宋体" w:hAnsi="宋体"/>
              </w:rPr>
            </w:pPr>
            <w:r w:rsidRPr="00843029">
              <w:rPr>
                <w:rFonts w:ascii="宋体" w:hAnsi="宋体"/>
              </w:rPr>
              <w:t>80</w:t>
            </w:r>
          </w:p>
        </w:tc>
        <w:tc>
          <w:tcPr>
            <w:tcW w:w="7655" w:type="dxa"/>
            <w:tcBorders>
              <w:top w:val="single" w:sz="4" w:space="0" w:color="auto"/>
              <w:left w:val="single" w:sz="4" w:space="0" w:color="auto"/>
              <w:bottom w:val="single" w:sz="4" w:space="0" w:color="auto"/>
              <w:right w:val="single" w:sz="4" w:space="0" w:color="auto"/>
            </w:tcBorders>
            <w:vAlign w:val="center"/>
          </w:tcPr>
          <w:p w14:paraId="50584D2C" w14:textId="47EC79B1" w:rsidR="00E840A6" w:rsidRPr="00843029" w:rsidRDefault="00E840A6" w:rsidP="00C70C92">
            <w:pPr>
              <w:rPr>
                <w:b/>
                <w:bCs/>
              </w:rPr>
            </w:pPr>
          </w:p>
        </w:tc>
      </w:tr>
    </w:tbl>
    <w:p w14:paraId="2396252D" w14:textId="77777777" w:rsidR="00650C0F" w:rsidRPr="00843029" w:rsidRDefault="00B4187D">
      <w:pPr>
        <w:rPr>
          <w:rFonts w:ascii="宋体" w:hAnsi="宋体" w:cs="宋体"/>
          <w:bCs/>
        </w:rPr>
      </w:pPr>
      <w:r w:rsidRPr="00843029">
        <w:rPr>
          <w:rFonts w:ascii="宋体" w:hAnsi="宋体" w:cs="宋体" w:hint="eastAsia"/>
          <w:bCs/>
        </w:rPr>
        <w:t>注：本表中如有要求提交的与评分项目相关的各类证明文件或资料，需在有效期内且清晰反映相关的数据及印章等，如模糊不清无法辨别的或失效的或未按要求提交的，该项评分为零分。</w:t>
      </w:r>
    </w:p>
    <w:p w14:paraId="521CF807" w14:textId="77777777" w:rsidR="00650C0F" w:rsidRPr="00843029" w:rsidRDefault="00650C0F">
      <w:pPr>
        <w:pStyle w:val="ListParagraph"/>
        <w:ind w:left="786"/>
        <w:rPr>
          <w:rFonts w:ascii="宋体" w:hAnsi="宋体" w:cs="宋体"/>
          <w:bCs/>
        </w:rPr>
      </w:pPr>
    </w:p>
    <w:p w14:paraId="3C6405BA" w14:textId="211A842F" w:rsidR="00650C0F" w:rsidRPr="00843029" w:rsidRDefault="00B4187D">
      <w:pPr>
        <w:rPr>
          <w:rFonts w:ascii="宋体" w:hAnsi="宋体" w:cs="宋体"/>
          <w:b/>
        </w:rPr>
      </w:pPr>
      <w:r w:rsidRPr="00843029">
        <w:rPr>
          <w:rFonts w:ascii="宋体" w:hAnsi="宋体" w:cs="宋体" w:hint="eastAsia"/>
          <w:b/>
        </w:rPr>
        <w:t>b.价格评审（总计：</w:t>
      </w:r>
      <w:r w:rsidR="00217801" w:rsidRPr="00843029">
        <w:rPr>
          <w:rFonts w:ascii="宋体" w:hAnsi="宋体" w:cs="宋体"/>
          <w:b/>
        </w:rPr>
        <w:t>2</w:t>
      </w:r>
      <w:r w:rsidR="00217801" w:rsidRPr="00843029">
        <w:rPr>
          <w:rFonts w:ascii="宋体" w:hAnsi="宋体" w:cs="宋体" w:hint="eastAsia"/>
          <w:b/>
        </w:rPr>
        <w:t>0</w:t>
      </w:r>
      <w:r w:rsidRPr="00843029">
        <w:rPr>
          <w:rFonts w:ascii="宋体" w:hAnsi="宋体" w:cs="宋体" w:hint="eastAsia"/>
          <w:b/>
        </w:rPr>
        <w:t>分）：</w:t>
      </w:r>
    </w:p>
    <w:p w14:paraId="643C7A99" w14:textId="77777777" w:rsidR="00650C0F" w:rsidRPr="00843029" w:rsidRDefault="00B4187D">
      <w:pPr>
        <w:pStyle w:val="ListParagraph"/>
        <w:numPr>
          <w:ilvl w:val="1"/>
          <w:numId w:val="7"/>
        </w:numPr>
        <w:spacing w:before="100" w:beforeAutospacing="1" w:after="100" w:afterAutospacing="1" w:line="360" w:lineRule="auto"/>
        <w:rPr>
          <w:rFonts w:ascii="宋体" w:hAnsi="宋体" w:cs="宋体"/>
          <w:color w:val="0F1115"/>
        </w:rPr>
      </w:pPr>
      <w:r w:rsidRPr="00843029">
        <w:rPr>
          <w:rStyle w:val="Strong"/>
          <w:rFonts w:ascii="宋体" w:hAnsi="宋体" w:cs="宋体" w:hint="eastAsia"/>
          <w:color w:val="0F1115"/>
        </w:rPr>
        <w:t>评标基准价确定：</w:t>
      </w:r>
      <w:r w:rsidRPr="00843029">
        <w:rPr>
          <w:rFonts w:ascii="宋体" w:hAnsi="宋体" w:cs="宋体" w:hint="eastAsia"/>
          <w:color w:val="0F1115"/>
        </w:rPr>
        <w:t>评标基准价为满足实质性招标文件要求最低的评标价，其价格分为满分。若投标人的投标价高于报价上限，则其投标文件按无效投标处理。</w:t>
      </w:r>
    </w:p>
    <w:p w14:paraId="7F382B1A" w14:textId="77777777" w:rsidR="00650C0F" w:rsidRPr="00843029" w:rsidRDefault="00650C0F">
      <w:pPr>
        <w:pStyle w:val="ListParagraph"/>
        <w:spacing w:before="100" w:beforeAutospacing="1" w:after="100" w:afterAutospacing="1" w:line="360" w:lineRule="auto"/>
        <w:ind w:left="360"/>
        <w:rPr>
          <w:rFonts w:ascii="宋体" w:hAnsi="宋体" w:cs="宋体"/>
          <w:b/>
          <w:bCs/>
          <w:color w:val="0F1115"/>
        </w:rPr>
      </w:pPr>
    </w:p>
    <w:p w14:paraId="28DA7763" w14:textId="114DB6AD" w:rsidR="00650C0F" w:rsidRPr="00843029" w:rsidRDefault="00B4187D">
      <w:pPr>
        <w:pStyle w:val="ListParagraph"/>
        <w:numPr>
          <w:ilvl w:val="1"/>
          <w:numId w:val="7"/>
        </w:numPr>
        <w:spacing w:before="100" w:beforeAutospacing="1" w:after="100" w:afterAutospacing="1" w:line="360" w:lineRule="auto"/>
        <w:rPr>
          <w:rFonts w:ascii="宋体" w:hAnsi="宋体" w:cs="宋体"/>
          <w:b/>
          <w:bCs/>
          <w:color w:val="0F1115"/>
        </w:rPr>
      </w:pPr>
      <w:r w:rsidRPr="00843029">
        <w:rPr>
          <w:rStyle w:val="Strong"/>
          <w:rFonts w:ascii="宋体" w:hAnsi="宋体" w:cs="宋体" w:hint="eastAsia"/>
          <w:color w:val="0F1115"/>
        </w:rPr>
        <w:t>价格得分计算：</w:t>
      </w:r>
      <w:r w:rsidRPr="00843029">
        <w:rPr>
          <w:rFonts w:ascii="宋体" w:hAnsi="宋体" w:cs="宋体" w:hint="eastAsia"/>
          <w:color w:val="0F1115"/>
        </w:rPr>
        <w:br/>
        <w:t>各有效投标人的价格得分按以下公式计算：</w:t>
      </w:r>
      <w:r w:rsidRPr="00843029">
        <w:rPr>
          <w:rFonts w:ascii="宋体" w:hAnsi="宋体" w:cs="宋体" w:hint="eastAsia"/>
          <w:color w:val="0F1115"/>
        </w:rPr>
        <w:br/>
      </w:r>
      <w:r w:rsidRPr="00843029">
        <w:rPr>
          <w:rFonts w:ascii="宋体" w:hAnsi="宋体" w:cs="宋体" w:hint="eastAsia"/>
          <w:b/>
          <w:bCs/>
          <w:color w:val="0F1115"/>
        </w:rPr>
        <w:t xml:space="preserve">投标人价格得分 = (评标基准价 / 投标总价) × </w:t>
      </w:r>
      <w:r w:rsidR="00217801" w:rsidRPr="00843029">
        <w:rPr>
          <w:rFonts w:ascii="宋体" w:hAnsi="宋体" w:cs="宋体"/>
          <w:b/>
          <w:bCs/>
          <w:color w:val="0F1115"/>
        </w:rPr>
        <w:t>2</w:t>
      </w:r>
      <w:r w:rsidR="00217801" w:rsidRPr="00843029">
        <w:rPr>
          <w:rFonts w:ascii="宋体" w:hAnsi="宋体" w:cs="宋体" w:hint="eastAsia"/>
          <w:b/>
          <w:bCs/>
          <w:color w:val="0F1115"/>
        </w:rPr>
        <w:t>0</w:t>
      </w:r>
    </w:p>
    <w:p w14:paraId="6022DD04" w14:textId="77777777" w:rsidR="00650C0F" w:rsidRPr="00843029" w:rsidRDefault="00B4187D">
      <w:pPr>
        <w:pStyle w:val="ListParagraph"/>
        <w:spacing w:before="100" w:beforeAutospacing="1" w:after="100" w:afterAutospacing="1" w:line="360" w:lineRule="auto"/>
        <w:ind w:left="360"/>
        <w:rPr>
          <w:rFonts w:ascii="宋体" w:hAnsi="宋体" w:cs="宋体"/>
          <w:color w:val="0F1115"/>
          <w:u w:val="single"/>
        </w:rPr>
      </w:pPr>
      <w:r w:rsidRPr="00843029">
        <w:rPr>
          <w:rFonts w:ascii="宋体" w:hAnsi="宋体" w:cs="宋体" w:hint="eastAsia"/>
          <w:color w:val="0F1115"/>
          <w:u w:val="single"/>
        </w:rPr>
        <w:t>注：价格评审为客观计算得分；以投标总价作为评审的依据，若单价乘以数量得到的总价与投标总价不一致，以单价为准修改总价；金额的中文大写与阿拉伯数字不一致时，以中文大写为准。</w:t>
      </w:r>
    </w:p>
    <w:p w14:paraId="3485CA4E" w14:textId="77777777" w:rsidR="00650C0F" w:rsidRPr="00843029" w:rsidRDefault="00B4187D">
      <w:pPr>
        <w:pStyle w:val="ds-markdown-paragraph"/>
        <w:spacing w:line="360" w:lineRule="auto"/>
        <w:rPr>
          <w:rFonts w:ascii="宋体" w:eastAsia="宋体" w:hAnsi="宋体" w:cs="宋体"/>
          <w:b/>
          <w:bCs/>
          <w:color w:val="0F1115"/>
          <w:sz w:val="22"/>
          <w:szCs w:val="22"/>
        </w:rPr>
      </w:pPr>
      <w:r w:rsidRPr="00843029">
        <w:rPr>
          <w:rFonts w:ascii="宋体" w:eastAsia="宋体" w:hAnsi="宋体" w:cs="宋体" w:hint="eastAsia"/>
          <w:b/>
          <w:bCs/>
          <w:color w:val="0F1115"/>
          <w:sz w:val="22"/>
          <w:szCs w:val="22"/>
        </w:rPr>
        <w:t>c.计算综合得分：（满分100分）</w:t>
      </w:r>
    </w:p>
    <w:p w14:paraId="0BAEE2BD" w14:textId="77777777" w:rsidR="00650C0F" w:rsidRPr="00843029" w:rsidRDefault="00B4187D">
      <w:pPr>
        <w:pStyle w:val="ds-markdown-paragraph"/>
        <w:spacing w:line="360" w:lineRule="auto"/>
        <w:rPr>
          <w:rFonts w:ascii="宋体" w:eastAsia="宋体" w:hAnsi="宋体" w:cs="宋体"/>
          <w:color w:val="0F1115"/>
          <w:sz w:val="22"/>
          <w:szCs w:val="22"/>
        </w:rPr>
      </w:pPr>
      <w:r w:rsidRPr="00843029">
        <w:rPr>
          <w:rFonts w:ascii="宋体" w:eastAsia="宋体" w:hAnsi="宋体" w:cs="宋体" w:hint="eastAsia"/>
          <w:color w:val="0F1115"/>
          <w:sz w:val="22"/>
          <w:szCs w:val="22"/>
        </w:rPr>
        <w:t xml:space="preserve">  投标人总得分=商务技术得分+价格得分（四舍五入后，精确到小数点后两位）</w:t>
      </w:r>
    </w:p>
    <w:p w14:paraId="4F3D1C50" w14:textId="77777777" w:rsidR="00650C0F" w:rsidRPr="00843029" w:rsidRDefault="00650C0F">
      <w:pPr>
        <w:rPr>
          <w:rFonts w:ascii="宋体" w:hAnsi="宋体" w:cs="宋体"/>
        </w:rPr>
      </w:pPr>
    </w:p>
    <w:p w14:paraId="767416FB" w14:textId="77777777" w:rsidR="00650C0F" w:rsidRPr="00843029" w:rsidRDefault="00B4187D">
      <w:pPr>
        <w:spacing w:line="360" w:lineRule="auto"/>
        <w:rPr>
          <w:rFonts w:ascii="宋体" w:hAnsi="宋体" w:cs="宋体"/>
          <w:b/>
        </w:rPr>
      </w:pPr>
      <w:r w:rsidRPr="00843029">
        <w:rPr>
          <w:rFonts w:ascii="宋体" w:hAnsi="宋体" w:cs="宋体" w:hint="eastAsia"/>
          <w:b/>
          <w:bCs/>
        </w:rPr>
        <w:t>（四）定标和授标</w:t>
      </w:r>
    </w:p>
    <w:p w14:paraId="5EA286EE" w14:textId="77777777" w:rsidR="00650C0F" w:rsidRPr="00843029" w:rsidRDefault="00B4187D">
      <w:pPr>
        <w:pStyle w:val="ds-markdown-paragraph"/>
        <w:numPr>
          <w:ilvl w:val="0"/>
          <w:numId w:val="8"/>
        </w:numPr>
        <w:spacing w:line="360" w:lineRule="auto"/>
        <w:rPr>
          <w:rFonts w:ascii="宋体" w:eastAsia="宋体" w:hAnsi="宋体" w:cs="宋体"/>
          <w:sz w:val="22"/>
          <w:szCs w:val="22"/>
        </w:rPr>
      </w:pPr>
      <w:r w:rsidRPr="00843029">
        <w:rPr>
          <w:rFonts w:ascii="宋体" w:eastAsia="宋体" w:hAnsi="宋体" w:cs="宋体" w:hint="eastAsia"/>
          <w:color w:val="0F1115"/>
          <w:sz w:val="22"/>
          <w:szCs w:val="22"/>
        </w:rPr>
        <w:t>评标委员会将按总得分由高到低的顺序推荐中标候选人。若总得分相同，则按投标报价由低到高的顺序推荐；若总得分和投标报价均相同，则按商务技术得分由高到低的顺序推荐。</w:t>
      </w:r>
    </w:p>
    <w:p w14:paraId="1C1F3A18" w14:textId="77777777" w:rsidR="00650C0F" w:rsidRPr="00843029" w:rsidRDefault="00B4187D">
      <w:pPr>
        <w:numPr>
          <w:ilvl w:val="0"/>
          <w:numId w:val="8"/>
        </w:numPr>
        <w:spacing w:line="360" w:lineRule="auto"/>
        <w:rPr>
          <w:rFonts w:ascii="宋体" w:hAnsi="宋体" w:cs="宋体"/>
        </w:rPr>
      </w:pPr>
      <w:r w:rsidRPr="00843029">
        <w:rPr>
          <w:rFonts w:ascii="宋体" w:hAnsi="宋体" w:cs="宋体" w:hint="eastAsia"/>
        </w:rPr>
        <w:t>若投标人的投标价高于报价上限，则其投标将被否决。</w:t>
      </w:r>
    </w:p>
    <w:p w14:paraId="75047831" w14:textId="77777777" w:rsidR="00650C0F" w:rsidRPr="00843029" w:rsidRDefault="00B4187D">
      <w:pPr>
        <w:pStyle w:val="ds-markdown-paragraph"/>
        <w:numPr>
          <w:ilvl w:val="0"/>
          <w:numId w:val="8"/>
        </w:numPr>
        <w:spacing w:line="360" w:lineRule="auto"/>
        <w:rPr>
          <w:rFonts w:ascii="宋体" w:eastAsia="宋体" w:hAnsi="宋体" w:cs="宋体"/>
          <w:sz w:val="22"/>
          <w:szCs w:val="22"/>
        </w:rPr>
      </w:pPr>
      <w:r w:rsidRPr="00843029">
        <w:rPr>
          <w:rFonts w:ascii="宋体" w:eastAsia="宋体" w:hAnsi="宋体" w:cs="宋体" w:hint="eastAsia"/>
          <w:sz w:val="22"/>
          <w:szCs w:val="22"/>
        </w:rPr>
        <w:t>中标结果将在学校官网招标采购栏目进行公示。</w:t>
      </w:r>
    </w:p>
    <w:p w14:paraId="4783E8F6" w14:textId="77777777" w:rsidR="00650C0F" w:rsidRPr="00843029" w:rsidRDefault="00B4187D">
      <w:pPr>
        <w:spacing w:after="160" w:line="259" w:lineRule="auto"/>
        <w:rPr>
          <w:rFonts w:ascii="宋体" w:hAnsi="宋体" w:cs="宋体"/>
          <w:b/>
          <w:sz w:val="24"/>
          <w:szCs w:val="24"/>
        </w:rPr>
      </w:pPr>
      <w:bookmarkStart w:id="10" w:name="_Toc209101895"/>
      <w:r w:rsidRPr="00843029">
        <w:rPr>
          <w:rFonts w:ascii="宋体" w:hAnsi="宋体" w:cs="宋体" w:hint="eastAsia"/>
          <w:b/>
          <w:sz w:val="24"/>
          <w:szCs w:val="24"/>
        </w:rPr>
        <w:lastRenderedPageBreak/>
        <w:br w:type="page"/>
      </w:r>
    </w:p>
    <w:p w14:paraId="2A8CF445" w14:textId="77777777" w:rsidR="00650C0F" w:rsidRPr="00843029" w:rsidRDefault="00B4187D">
      <w:pPr>
        <w:pStyle w:val="ListParagraph"/>
        <w:numPr>
          <w:ilvl w:val="0"/>
          <w:numId w:val="2"/>
        </w:numPr>
        <w:ind w:left="714" w:hanging="357"/>
        <w:jc w:val="center"/>
        <w:outlineLvl w:val="0"/>
        <w:rPr>
          <w:rFonts w:ascii="宋体" w:hAnsi="宋体" w:cs="宋体"/>
          <w:b/>
          <w:sz w:val="36"/>
          <w:szCs w:val="36"/>
        </w:rPr>
      </w:pPr>
      <w:r w:rsidRPr="00843029">
        <w:rPr>
          <w:rFonts w:ascii="宋体" w:hAnsi="宋体" w:cs="宋体" w:hint="eastAsia"/>
          <w:b/>
          <w:sz w:val="36"/>
          <w:szCs w:val="36"/>
        </w:rPr>
        <w:lastRenderedPageBreak/>
        <w:t>投标文件格式</w:t>
      </w:r>
      <w:bookmarkEnd w:id="10"/>
    </w:p>
    <w:p w14:paraId="7C83B8CE" w14:textId="77777777" w:rsidR="00650C0F" w:rsidRPr="00843029" w:rsidRDefault="00650C0F">
      <w:pPr>
        <w:widowControl w:val="0"/>
        <w:spacing w:line="360" w:lineRule="auto"/>
        <w:contextualSpacing/>
        <w:rPr>
          <w:rFonts w:ascii="宋体" w:hAnsi="宋体" w:cs="宋体"/>
          <w:b/>
          <w:bCs/>
          <w:kern w:val="2"/>
          <w:sz w:val="28"/>
          <w:szCs w:val="28"/>
        </w:rPr>
      </w:pPr>
    </w:p>
    <w:p w14:paraId="6455AA73" w14:textId="77777777" w:rsidR="00650C0F" w:rsidRPr="00843029" w:rsidRDefault="00B4187D">
      <w:pPr>
        <w:widowControl w:val="0"/>
        <w:spacing w:line="360" w:lineRule="auto"/>
        <w:rPr>
          <w:rFonts w:ascii="宋体" w:hAnsi="宋体" w:cs="宋体"/>
          <w:b/>
          <w:bCs/>
          <w:kern w:val="2"/>
        </w:rPr>
      </w:pPr>
      <w:r w:rsidRPr="00843029">
        <w:rPr>
          <w:rFonts w:ascii="宋体" w:hAnsi="宋体" w:cs="宋体" w:hint="eastAsia"/>
          <w:b/>
          <w:bCs/>
          <w:kern w:val="2"/>
        </w:rPr>
        <w:t xml:space="preserve">  投标人须提交密封的投标文件（一式3份即正本1份和副本2份）。正本必须为打印件并签字、加盖单位公章及骑缝章；副本可为正本复印件。正、副本内容不一致时，以正本为准。</w:t>
      </w:r>
    </w:p>
    <w:p w14:paraId="4578E21B" w14:textId="77777777" w:rsidR="00650C0F" w:rsidRPr="00843029" w:rsidRDefault="00B4187D">
      <w:pPr>
        <w:pStyle w:val="ListParagraph"/>
        <w:numPr>
          <w:ilvl w:val="1"/>
          <w:numId w:val="3"/>
        </w:numPr>
        <w:spacing w:before="100" w:beforeAutospacing="1" w:after="100" w:afterAutospacing="1" w:line="360" w:lineRule="auto"/>
        <w:rPr>
          <w:rFonts w:ascii="宋体" w:hAnsi="宋体" w:cs="宋体"/>
        </w:rPr>
      </w:pPr>
      <w:r w:rsidRPr="00843029">
        <w:rPr>
          <w:rFonts w:ascii="宋体" w:hAnsi="宋体" w:cs="宋体" w:hint="eastAsia"/>
          <w:color w:val="2C343B"/>
        </w:rPr>
        <w:t>投标函（</w:t>
      </w:r>
      <w:r w:rsidRPr="00843029">
        <w:rPr>
          <w:rFonts w:ascii="宋体" w:hAnsi="宋体" w:cs="宋体" w:hint="eastAsia"/>
          <w:b/>
          <w:bCs/>
          <w:color w:val="2C343B"/>
        </w:rPr>
        <w:t>按附件1格式提供</w:t>
      </w:r>
      <w:r w:rsidRPr="00843029">
        <w:rPr>
          <w:rFonts w:ascii="宋体" w:hAnsi="宋体" w:cs="宋体" w:hint="eastAsia"/>
          <w:color w:val="2C343B"/>
        </w:rPr>
        <w:t>）；</w:t>
      </w:r>
    </w:p>
    <w:p w14:paraId="75B0915B" w14:textId="77777777" w:rsidR="00E90566" w:rsidRPr="00843029" w:rsidRDefault="00E90566" w:rsidP="00E90566">
      <w:pPr>
        <w:pStyle w:val="ListParagraph"/>
        <w:numPr>
          <w:ilvl w:val="1"/>
          <w:numId w:val="3"/>
        </w:numPr>
        <w:spacing w:before="100" w:beforeAutospacing="1" w:after="100" w:afterAutospacing="1" w:line="360" w:lineRule="auto"/>
        <w:rPr>
          <w:rFonts w:ascii="宋体" w:hAnsi="宋体"/>
        </w:rPr>
      </w:pPr>
      <w:r w:rsidRPr="00843029">
        <w:rPr>
          <w:rFonts w:ascii="宋体" w:hAnsi="宋体" w:hint="eastAsia"/>
        </w:rPr>
        <w:t>法定代表人证明书及法定代表人身份证复印件</w:t>
      </w:r>
      <w:r w:rsidRPr="00843029">
        <w:rPr>
          <w:rFonts w:ascii="宋体" w:hAnsi="宋体" w:cs="宋体" w:hint="eastAsia"/>
        </w:rPr>
        <w:t>（</w:t>
      </w:r>
      <w:r w:rsidRPr="00843029">
        <w:rPr>
          <w:rFonts w:ascii="宋体" w:hAnsi="宋体" w:cs="宋体" w:hint="eastAsia"/>
          <w:b/>
          <w:bCs/>
        </w:rPr>
        <w:t>参考附件2格式提供</w:t>
      </w:r>
      <w:r w:rsidRPr="00843029">
        <w:rPr>
          <w:rFonts w:ascii="宋体" w:hAnsi="宋体" w:cs="宋体" w:hint="eastAsia"/>
        </w:rPr>
        <w:t>）</w:t>
      </w:r>
      <w:r w:rsidRPr="00843029">
        <w:rPr>
          <w:rFonts w:ascii="宋体" w:hAnsi="宋体" w:hint="eastAsia"/>
        </w:rPr>
        <w:t>；</w:t>
      </w:r>
    </w:p>
    <w:p w14:paraId="11C53FB4" w14:textId="77777777" w:rsidR="00E90566" w:rsidRPr="00843029" w:rsidRDefault="00E90566" w:rsidP="00E90566">
      <w:pPr>
        <w:pStyle w:val="ListParagraph"/>
        <w:numPr>
          <w:ilvl w:val="1"/>
          <w:numId w:val="3"/>
        </w:numPr>
        <w:spacing w:before="100" w:beforeAutospacing="1" w:after="100" w:afterAutospacing="1" w:line="360" w:lineRule="auto"/>
        <w:rPr>
          <w:rFonts w:ascii="宋体" w:hAnsi="宋体"/>
        </w:rPr>
      </w:pPr>
      <w:r w:rsidRPr="00843029">
        <w:rPr>
          <w:rFonts w:ascii="宋体" w:hAnsi="宋体" w:hint="eastAsia"/>
        </w:rPr>
        <w:t>法定代表人授权委托书及被授权人身份证复印件（</w:t>
      </w:r>
      <w:r w:rsidRPr="00843029">
        <w:rPr>
          <w:rFonts w:ascii="宋体" w:hAnsi="宋体" w:cs="宋体" w:hint="eastAsia"/>
          <w:b/>
          <w:bCs/>
        </w:rPr>
        <w:t>参考附件3格式提供，</w:t>
      </w:r>
      <w:r w:rsidRPr="00843029">
        <w:rPr>
          <w:rFonts w:ascii="宋体" w:hAnsi="宋体" w:hint="eastAsia"/>
          <w:b/>
          <w:bCs/>
        </w:rPr>
        <w:t>如法定代表人亲自投标，则无需此项</w:t>
      </w:r>
      <w:r w:rsidRPr="00843029">
        <w:rPr>
          <w:rFonts w:ascii="宋体" w:hAnsi="宋体" w:hint="eastAsia"/>
        </w:rPr>
        <w:t xml:space="preserve">）； </w:t>
      </w:r>
    </w:p>
    <w:p w14:paraId="5C49669F" w14:textId="77777777" w:rsidR="00650C0F" w:rsidRPr="00843029" w:rsidRDefault="00B4187D">
      <w:pPr>
        <w:pStyle w:val="ListParagraph"/>
        <w:numPr>
          <w:ilvl w:val="1"/>
          <w:numId w:val="3"/>
        </w:numPr>
        <w:spacing w:before="100" w:beforeAutospacing="1" w:after="100" w:afterAutospacing="1" w:line="360" w:lineRule="auto"/>
        <w:rPr>
          <w:rFonts w:ascii="宋体" w:hAnsi="宋体" w:cs="宋体"/>
        </w:rPr>
      </w:pPr>
      <w:r w:rsidRPr="00843029">
        <w:rPr>
          <w:rFonts w:ascii="宋体" w:hAnsi="宋体" w:cs="宋体" w:hint="eastAsia"/>
          <w:color w:val="2C343B"/>
        </w:rPr>
        <w:t>合格投标人资格条件的证明</w:t>
      </w:r>
      <w:r w:rsidRPr="00843029">
        <w:rPr>
          <w:rFonts w:ascii="宋体" w:hAnsi="宋体" w:cs="宋体" w:hint="eastAsia"/>
        </w:rPr>
        <w:t>材料；</w:t>
      </w:r>
    </w:p>
    <w:p w14:paraId="06F2BE14" w14:textId="7A8A2DF4" w:rsidR="00650C0F" w:rsidRPr="00843029" w:rsidRDefault="00B4187D">
      <w:pPr>
        <w:pStyle w:val="ListParagraph"/>
        <w:numPr>
          <w:ilvl w:val="1"/>
          <w:numId w:val="3"/>
        </w:numPr>
        <w:spacing w:before="100" w:beforeAutospacing="1" w:after="100" w:afterAutospacing="1" w:line="360" w:lineRule="auto"/>
        <w:rPr>
          <w:rFonts w:ascii="宋体" w:hAnsi="宋体" w:cs="宋体"/>
        </w:rPr>
      </w:pPr>
      <w:r w:rsidRPr="00843029">
        <w:rPr>
          <w:rFonts w:ascii="宋体" w:hAnsi="宋体" w:cs="宋体" w:hint="eastAsia"/>
        </w:rPr>
        <w:t>采购内容响应文件</w:t>
      </w:r>
      <w:r w:rsidRPr="007D618D">
        <w:rPr>
          <w:rFonts w:ascii="宋体" w:hAnsi="宋体" w:cs="宋体" w:hint="eastAsia"/>
        </w:rPr>
        <w:t>（格式自拟，须逐条响应，勿原文照搬照抄，依次列明是否无偏离/正偏离/负偏离；若有偏离请提供偏离简述，否则该偏离声明在评标时可能不被认可；对于招标文件中列明的任何采购需求，若投标人在其响应文件中未作任何响应、未声明响应状态、或声明模糊无法判断的，在评标时均将被视为对该项需求作出了“无偏离”的完全响应承诺，该承诺将构成合同的有效组成部分，中标后投标人不得以任何理由拒绝履行或要求增加费用。）</w:t>
      </w:r>
      <w:r w:rsidRPr="00843029">
        <w:rPr>
          <w:rFonts w:ascii="宋体" w:hAnsi="宋体" w:cs="宋体" w:hint="eastAsia"/>
        </w:rPr>
        <w:t>；</w:t>
      </w:r>
    </w:p>
    <w:p w14:paraId="2211D0BE" w14:textId="1AAA8451" w:rsidR="007A31E6" w:rsidRPr="007D618D" w:rsidRDefault="007A31E6">
      <w:pPr>
        <w:pStyle w:val="ListParagraph"/>
        <w:numPr>
          <w:ilvl w:val="1"/>
          <w:numId w:val="3"/>
        </w:numPr>
        <w:spacing w:before="100" w:beforeAutospacing="1" w:after="100" w:afterAutospacing="1" w:line="360" w:lineRule="auto"/>
        <w:rPr>
          <w:rFonts w:ascii="宋体" w:hAnsi="宋体" w:cs="宋体"/>
          <w:bCs/>
        </w:rPr>
      </w:pPr>
      <w:r w:rsidRPr="007D618D">
        <w:rPr>
          <w:rFonts w:ascii="宋体" w:hAnsi="宋体" w:cs="宋体"/>
          <w:bCs/>
          <w:color w:val="000000"/>
          <w:kern w:val="2"/>
        </w:rPr>
        <w:t>维护保养检测组织方案</w:t>
      </w:r>
      <w:r w:rsidRPr="007D618D">
        <w:rPr>
          <w:rFonts w:ascii="宋体" w:hAnsi="宋体" w:cs="宋体" w:hint="eastAsia"/>
          <w:bCs/>
          <w:color w:val="000000"/>
          <w:kern w:val="2"/>
        </w:rPr>
        <w:t>；</w:t>
      </w:r>
    </w:p>
    <w:p w14:paraId="4648929B" w14:textId="07A39AE6" w:rsidR="00D70D21" w:rsidRPr="007D618D" w:rsidRDefault="00B4187D">
      <w:pPr>
        <w:pStyle w:val="ListParagraph"/>
        <w:numPr>
          <w:ilvl w:val="1"/>
          <w:numId w:val="3"/>
        </w:numPr>
        <w:spacing w:before="100" w:beforeAutospacing="1" w:after="100" w:afterAutospacing="1" w:line="360" w:lineRule="auto"/>
        <w:rPr>
          <w:rFonts w:ascii="宋体" w:hAnsi="宋体" w:cs="宋体"/>
          <w:bCs/>
          <w:color w:val="0F1115"/>
        </w:rPr>
      </w:pPr>
      <w:r w:rsidRPr="007D618D">
        <w:rPr>
          <w:rFonts w:ascii="宋体" w:hAnsi="宋体" w:cs="宋体" w:hint="eastAsia"/>
          <w:bCs/>
          <w:color w:val="0F1115"/>
        </w:rPr>
        <w:t>同类项目业绩证明</w:t>
      </w:r>
      <w:r w:rsidR="00D70D21" w:rsidRPr="007D618D">
        <w:rPr>
          <w:rFonts w:ascii="宋体" w:hAnsi="宋体" w:cs="宋体" w:hint="eastAsia"/>
          <w:bCs/>
          <w:color w:val="0F1115"/>
        </w:rPr>
        <w:t>；</w:t>
      </w:r>
    </w:p>
    <w:p w14:paraId="178D9014" w14:textId="2A7A2F51" w:rsidR="00D70D21" w:rsidRPr="007D618D" w:rsidRDefault="00B4187D">
      <w:pPr>
        <w:pStyle w:val="ListParagraph"/>
        <w:numPr>
          <w:ilvl w:val="1"/>
          <w:numId w:val="3"/>
        </w:numPr>
        <w:spacing w:before="100" w:beforeAutospacing="1" w:after="100" w:afterAutospacing="1" w:line="360" w:lineRule="auto"/>
        <w:rPr>
          <w:rFonts w:ascii="宋体" w:hAnsi="宋体" w:cs="宋体"/>
          <w:bCs/>
          <w:color w:val="0F1115"/>
        </w:rPr>
      </w:pPr>
      <w:r w:rsidRPr="007D618D">
        <w:rPr>
          <w:rFonts w:ascii="宋体" w:hAnsi="宋体" w:cs="宋体" w:hint="eastAsia"/>
          <w:bCs/>
          <w:color w:val="0F1115"/>
        </w:rPr>
        <w:t>拟投入团队资料（附证书及社保证明）</w:t>
      </w:r>
      <w:r w:rsidR="00D70D21" w:rsidRPr="007D618D">
        <w:rPr>
          <w:rFonts w:ascii="宋体" w:hAnsi="宋体" w:cs="宋体" w:hint="eastAsia"/>
          <w:bCs/>
          <w:color w:val="0F1115"/>
        </w:rPr>
        <w:t>；</w:t>
      </w:r>
    </w:p>
    <w:p w14:paraId="2972B05A" w14:textId="03927E3C" w:rsidR="00650C0F" w:rsidRPr="007D618D" w:rsidRDefault="00D70D21">
      <w:pPr>
        <w:pStyle w:val="ListParagraph"/>
        <w:numPr>
          <w:ilvl w:val="1"/>
          <w:numId w:val="3"/>
        </w:numPr>
        <w:spacing w:before="100" w:beforeAutospacing="1" w:after="100" w:afterAutospacing="1" w:line="360" w:lineRule="auto"/>
        <w:rPr>
          <w:rFonts w:ascii="宋体" w:hAnsi="宋体" w:cs="宋体"/>
          <w:bCs/>
          <w:color w:val="0F1115"/>
        </w:rPr>
      </w:pPr>
      <w:r w:rsidRPr="007D618D">
        <w:rPr>
          <w:rFonts w:ascii="宋体" w:hAnsi="宋体" w:cs="宋体" w:hint="eastAsia"/>
          <w:bCs/>
          <w:color w:val="0F1115"/>
        </w:rPr>
        <w:t>其他承诺(</w:t>
      </w:r>
      <w:r w:rsidR="00B4187D" w:rsidRPr="007D618D">
        <w:rPr>
          <w:rFonts w:ascii="宋体" w:hAnsi="宋体" w:cs="宋体" w:hint="eastAsia"/>
          <w:bCs/>
          <w:color w:val="0F1115"/>
        </w:rPr>
        <w:t>响应</w:t>
      </w:r>
      <w:r w:rsidRPr="007D618D">
        <w:rPr>
          <w:rFonts w:ascii="宋体" w:hAnsi="宋体" w:cs="宋体" w:hint="eastAsia"/>
          <w:bCs/>
          <w:color w:val="0F1115"/>
        </w:rPr>
        <w:t>时间</w:t>
      </w:r>
      <w:r w:rsidR="00B4187D" w:rsidRPr="007D618D">
        <w:rPr>
          <w:rFonts w:ascii="宋体" w:hAnsi="宋体" w:cs="宋体" w:hint="eastAsia"/>
          <w:bCs/>
          <w:color w:val="0F1115"/>
        </w:rPr>
        <w:t>、</w:t>
      </w:r>
      <w:r w:rsidRPr="007D618D">
        <w:rPr>
          <w:rFonts w:ascii="宋体" w:hAnsi="宋体" w:cs="宋体" w:hint="eastAsia"/>
          <w:bCs/>
          <w:color w:val="0F1115"/>
        </w:rPr>
        <w:t>服务</w:t>
      </w:r>
      <w:r w:rsidR="00B4187D" w:rsidRPr="007D618D">
        <w:rPr>
          <w:rFonts w:ascii="宋体" w:hAnsi="宋体" w:cs="宋体" w:hint="eastAsia"/>
          <w:bCs/>
          <w:color w:val="0F1115"/>
        </w:rPr>
        <w:t>承诺函</w:t>
      </w:r>
      <w:r w:rsidRPr="007D618D">
        <w:rPr>
          <w:rFonts w:ascii="宋体" w:hAnsi="宋体" w:cs="宋体" w:hint="eastAsia"/>
          <w:bCs/>
          <w:color w:val="0F1115"/>
        </w:rPr>
        <w:t>等</w:t>
      </w:r>
      <w:r w:rsidR="00B4187D" w:rsidRPr="007D618D">
        <w:rPr>
          <w:rFonts w:ascii="宋体" w:hAnsi="宋体" w:cs="宋体" w:hint="eastAsia"/>
          <w:bCs/>
          <w:color w:val="0F1115"/>
        </w:rPr>
        <w:t>）：</w:t>
      </w:r>
    </w:p>
    <w:p w14:paraId="2FE4312E" w14:textId="77777777" w:rsidR="00650C0F" w:rsidRPr="007D618D" w:rsidRDefault="00B4187D">
      <w:pPr>
        <w:pStyle w:val="ListParagraph"/>
        <w:numPr>
          <w:ilvl w:val="1"/>
          <w:numId w:val="3"/>
        </w:numPr>
        <w:spacing w:before="100" w:beforeAutospacing="1" w:after="100" w:afterAutospacing="1" w:line="360" w:lineRule="auto"/>
        <w:rPr>
          <w:rFonts w:ascii="宋体" w:hAnsi="宋体" w:cs="宋体"/>
          <w:bCs/>
          <w:sz w:val="24"/>
        </w:rPr>
      </w:pPr>
      <w:r w:rsidRPr="007D618D">
        <w:rPr>
          <w:rFonts w:ascii="宋体" w:hAnsi="宋体" w:cs="宋体" w:hint="eastAsia"/>
          <w:bCs/>
        </w:rPr>
        <w:t>分项报价表(格式自拟)</w:t>
      </w:r>
    </w:p>
    <w:p w14:paraId="603F8C4C" w14:textId="77777777" w:rsidR="00650C0F" w:rsidRPr="00843029" w:rsidRDefault="00B4187D">
      <w:pPr>
        <w:pStyle w:val="ListParagraph"/>
        <w:numPr>
          <w:ilvl w:val="1"/>
          <w:numId w:val="3"/>
        </w:numPr>
        <w:spacing w:before="100" w:beforeAutospacing="1" w:after="100" w:afterAutospacing="1" w:line="360" w:lineRule="auto"/>
        <w:rPr>
          <w:rFonts w:ascii="宋体" w:hAnsi="宋体" w:cs="宋体"/>
          <w:sz w:val="24"/>
        </w:rPr>
      </w:pPr>
      <w:r w:rsidRPr="00843029">
        <w:rPr>
          <w:rFonts w:ascii="宋体" w:hAnsi="宋体" w:cs="宋体" w:hint="eastAsia"/>
        </w:rPr>
        <w:t>开标一览表</w:t>
      </w:r>
      <w:r w:rsidRPr="00843029">
        <w:rPr>
          <w:rFonts w:ascii="宋体" w:hAnsi="宋体" w:cs="宋体" w:hint="eastAsia"/>
          <w:color w:val="2C343B"/>
        </w:rPr>
        <w:t>（</w:t>
      </w:r>
      <w:r w:rsidRPr="00843029">
        <w:rPr>
          <w:rFonts w:ascii="宋体" w:hAnsi="宋体" w:cs="宋体" w:hint="eastAsia"/>
          <w:b/>
          <w:bCs/>
          <w:color w:val="2C343B"/>
        </w:rPr>
        <w:t>按附件4格式提供</w:t>
      </w:r>
      <w:r w:rsidRPr="00843029">
        <w:rPr>
          <w:rFonts w:ascii="宋体" w:hAnsi="宋体" w:cs="宋体" w:hint="eastAsia"/>
          <w:color w:val="2C343B"/>
        </w:rPr>
        <w:t>）</w:t>
      </w:r>
      <w:r w:rsidRPr="00843029">
        <w:rPr>
          <w:rFonts w:ascii="宋体" w:hAnsi="宋体" w:cs="宋体" w:hint="eastAsia"/>
        </w:rPr>
        <w:t>；</w:t>
      </w:r>
    </w:p>
    <w:p w14:paraId="00F6309B" w14:textId="77777777" w:rsidR="00650C0F" w:rsidRPr="00843029" w:rsidRDefault="00B4187D">
      <w:pPr>
        <w:pStyle w:val="ListParagraph"/>
        <w:numPr>
          <w:ilvl w:val="1"/>
          <w:numId w:val="3"/>
        </w:numPr>
        <w:spacing w:before="100" w:beforeAutospacing="1" w:after="100" w:afterAutospacing="1" w:line="360" w:lineRule="auto"/>
        <w:rPr>
          <w:rFonts w:ascii="宋体" w:hAnsi="宋体" w:cs="宋体"/>
          <w:color w:val="0F1115"/>
        </w:rPr>
      </w:pPr>
      <w:r w:rsidRPr="00843029">
        <w:rPr>
          <w:rFonts w:ascii="宋体" w:hAnsi="宋体" w:cs="宋体" w:hint="eastAsia"/>
          <w:color w:val="0F1115"/>
        </w:rPr>
        <w:t>招标文件要求的其他资料。</w:t>
      </w:r>
    </w:p>
    <w:p w14:paraId="7FB35A7C" w14:textId="77777777" w:rsidR="00650C0F" w:rsidRPr="00843029" w:rsidRDefault="00B4187D">
      <w:pPr>
        <w:pStyle w:val="ListParagraph"/>
        <w:numPr>
          <w:ilvl w:val="1"/>
          <w:numId w:val="3"/>
        </w:numPr>
        <w:spacing w:before="100" w:beforeAutospacing="1" w:after="100" w:afterAutospacing="1" w:line="360" w:lineRule="auto"/>
        <w:rPr>
          <w:rFonts w:ascii="宋体" w:hAnsi="宋体" w:cs="宋体"/>
          <w:sz w:val="24"/>
        </w:rPr>
      </w:pPr>
      <w:r w:rsidRPr="00843029">
        <w:rPr>
          <w:rFonts w:ascii="宋体" w:hAnsi="宋体" w:cs="宋体" w:hint="eastAsia"/>
          <w:color w:val="0F1115"/>
        </w:rPr>
        <w:br w:type="page"/>
      </w:r>
    </w:p>
    <w:p w14:paraId="1EA33F63" w14:textId="77777777" w:rsidR="00650C0F" w:rsidRPr="00843029" w:rsidRDefault="00B4187D">
      <w:pPr>
        <w:tabs>
          <w:tab w:val="left" w:pos="284"/>
          <w:tab w:val="left" w:pos="851"/>
        </w:tabs>
        <w:adjustRightInd w:val="0"/>
        <w:snapToGrid w:val="0"/>
        <w:spacing w:line="300" w:lineRule="auto"/>
        <w:rPr>
          <w:rFonts w:ascii="宋体" w:hAnsi="宋体" w:cs="宋体"/>
          <w:b/>
          <w:color w:val="000000" w:themeColor="text1"/>
          <w:sz w:val="28"/>
          <w:szCs w:val="28"/>
        </w:rPr>
      </w:pPr>
      <w:bookmarkStart w:id="11" w:name="_Toc209091000"/>
      <w:bookmarkStart w:id="12" w:name="_Toc209091790"/>
      <w:r w:rsidRPr="00843029">
        <w:rPr>
          <w:rFonts w:ascii="宋体" w:hAnsi="宋体" w:cs="宋体" w:hint="eastAsia"/>
          <w:b/>
          <w:color w:val="000000" w:themeColor="text1"/>
          <w:sz w:val="28"/>
          <w:szCs w:val="28"/>
        </w:rPr>
        <w:lastRenderedPageBreak/>
        <w:t>附件1</w:t>
      </w:r>
      <w:bookmarkEnd w:id="11"/>
      <w:bookmarkEnd w:id="12"/>
    </w:p>
    <w:p w14:paraId="77C36D09" w14:textId="77777777" w:rsidR="00650C0F" w:rsidRPr="00843029" w:rsidRDefault="00B4187D">
      <w:pPr>
        <w:tabs>
          <w:tab w:val="left" w:pos="284"/>
          <w:tab w:val="left" w:pos="851"/>
        </w:tabs>
        <w:spacing w:line="300" w:lineRule="auto"/>
        <w:jc w:val="center"/>
        <w:rPr>
          <w:rFonts w:ascii="宋体" w:hAnsi="宋体" w:cs="宋体"/>
          <w:b/>
          <w:bCs/>
          <w:color w:val="000000" w:themeColor="text1"/>
          <w:sz w:val="32"/>
          <w:szCs w:val="32"/>
        </w:rPr>
      </w:pPr>
      <w:r w:rsidRPr="00843029">
        <w:rPr>
          <w:rFonts w:ascii="宋体" w:hAnsi="宋体" w:cs="宋体" w:hint="eastAsia"/>
          <w:b/>
          <w:bCs/>
          <w:color w:val="000000" w:themeColor="text1"/>
          <w:sz w:val="32"/>
          <w:szCs w:val="32"/>
        </w:rPr>
        <w:t>投  标  函</w:t>
      </w:r>
    </w:p>
    <w:p w14:paraId="1F3AFBB1" w14:textId="77777777" w:rsidR="00650C0F" w:rsidRPr="00843029" w:rsidRDefault="00B4187D">
      <w:pPr>
        <w:pStyle w:val="3"/>
        <w:ind w:rightChars="40" w:right="88"/>
        <w:rPr>
          <w:rFonts w:ascii="宋体" w:hAnsi="宋体" w:cs="宋体"/>
          <w:color w:val="000000" w:themeColor="text1"/>
          <w:sz w:val="22"/>
        </w:rPr>
      </w:pPr>
      <w:r w:rsidRPr="00843029">
        <w:rPr>
          <w:rFonts w:ascii="宋体" w:hAnsi="宋体" w:cs="宋体" w:hint="eastAsia"/>
          <w:color w:val="000000" w:themeColor="text1"/>
          <w:sz w:val="22"/>
          <w:szCs w:val="20"/>
        </w:rPr>
        <w:t>致：</w:t>
      </w:r>
      <w:r w:rsidRPr="00843029">
        <w:rPr>
          <w:rFonts w:ascii="宋体" w:hAnsi="宋体" w:cs="宋体" w:hint="eastAsia"/>
          <w:color w:val="000000" w:themeColor="text1"/>
          <w:sz w:val="22"/>
        </w:rPr>
        <w:t>广东以色列理工学院</w:t>
      </w:r>
    </w:p>
    <w:p w14:paraId="34D66DDF" w14:textId="77777777" w:rsidR="00650C0F" w:rsidRPr="00843029" w:rsidRDefault="00650C0F">
      <w:pPr>
        <w:pStyle w:val="3"/>
        <w:ind w:rightChars="40" w:right="88"/>
        <w:rPr>
          <w:rFonts w:ascii="宋体" w:hAnsi="宋体" w:cs="宋体"/>
          <w:color w:val="000000" w:themeColor="text1"/>
          <w:sz w:val="22"/>
        </w:rPr>
      </w:pPr>
    </w:p>
    <w:p w14:paraId="2141E32C" w14:textId="75CB4A5F" w:rsidR="00650C0F" w:rsidRPr="00843029" w:rsidRDefault="00B4187D">
      <w:pPr>
        <w:pStyle w:val="3"/>
        <w:tabs>
          <w:tab w:val="left" w:pos="9450"/>
        </w:tabs>
        <w:ind w:rightChars="40" w:right="88" w:firstLineChars="200" w:firstLine="440"/>
        <w:rPr>
          <w:rFonts w:ascii="宋体" w:hAnsi="宋体" w:cs="宋体"/>
          <w:b/>
          <w:bCs/>
          <w:color w:val="000000" w:themeColor="text1"/>
        </w:rPr>
      </w:pPr>
      <w:r w:rsidRPr="00843029">
        <w:rPr>
          <w:rFonts w:ascii="宋体" w:hAnsi="宋体" w:cs="宋体" w:hint="eastAsia"/>
          <w:color w:val="000000" w:themeColor="text1"/>
          <w:sz w:val="22"/>
        </w:rPr>
        <w:t>我方确认收到贵方提供的“</w:t>
      </w:r>
      <w:r w:rsidRPr="00843029">
        <w:rPr>
          <w:rFonts w:ascii="宋体" w:hAnsi="宋体" w:cs="宋体" w:hint="eastAsia"/>
          <w:b/>
          <w:bCs/>
          <w:color w:val="000000" w:themeColor="text1"/>
          <w:sz w:val="22"/>
        </w:rPr>
        <w:t>广东以色列理工学院2026年</w:t>
      </w:r>
      <w:r w:rsidR="00CB7E00" w:rsidRPr="00843029">
        <w:rPr>
          <w:rFonts w:ascii="宋体" w:hAnsi="宋体" w:cs="宋体" w:hint="eastAsia"/>
          <w:b/>
          <w:bCs/>
          <w:color w:val="000000" w:themeColor="text1"/>
          <w:sz w:val="22"/>
        </w:rPr>
        <w:t>度</w:t>
      </w:r>
      <w:r w:rsidRPr="00843029">
        <w:rPr>
          <w:rFonts w:ascii="宋体" w:hAnsi="宋体" w:cs="宋体" w:hint="eastAsia"/>
          <w:b/>
          <w:bCs/>
          <w:color w:val="000000" w:themeColor="text1"/>
          <w:sz w:val="22"/>
        </w:rPr>
        <w:t>消防设施系统维护保养检测</w:t>
      </w:r>
      <w:r w:rsidR="0034303F">
        <w:rPr>
          <w:rFonts w:ascii="宋体" w:hAnsi="宋体" w:cs="宋体" w:hint="eastAsia"/>
          <w:b/>
          <w:bCs/>
          <w:color w:val="000000" w:themeColor="text1"/>
          <w:sz w:val="22"/>
        </w:rPr>
        <w:t>服务采购</w:t>
      </w:r>
      <w:r w:rsidRPr="00843029">
        <w:rPr>
          <w:rFonts w:ascii="宋体" w:hAnsi="宋体" w:cs="宋体" w:hint="eastAsia"/>
          <w:b/>
          <w:bCs/>
          <w:color w:val="000000" w:themeColor="text1"/>
          <w:sz w:val="22"/>
        </w:rPr>
        <w:t>项目”</w:t>
      </w:r>
      <w:r w:rsidRPr="00843029">
        <w:rPr>
          <w:rFonts w:ascii="宋体" w:hAnsi="宋体" w:cs="宋体" w:hint="eastAsia"/>
          <w:color w:val="000000" w:themeColor="text1"/>
          <w:sz w:val="22"/>
        </w:rPr>
        <w:t>的招标文件，已完全理解招标文件的所有内容，决定投标本项目。</w:t>
      </w:r>
    </w:p>
    <w:p w14:paraId="77B4DCAF" w14:textId="77777777" w:rsidR="00650C0F" w:rsidRPr="00843029" w:rsidRDefault="00650C0F">
      <w:pPr>
        <w:pStyle w:val="3"/>
        <w:tabs>
          <w:tab w:val="left" w:pos="9450"/>
        </w:tabs>
        <w:ind w:rightChars="40" w:right="88" w:firstLineChars="200" w:firstLine="442"/>
        <w:rPr>
          <w:rFonts w:ascii="宋体" w:hAnsi="宋体" w:cs="宋体"/>
          <w:b/>
          <w:bCs/>
          <w:color w:val="000000" w:themeColor="text1"/>
          <w:sz w:val="22"/>
        </w:rPr>
      </w:pPr>
    </w:p>
    <w:p w14:paraId="70830D46" w14:textId="77777777" w:rsidR="00650C0F" w:rsidRPr="00843029" w:rsidRDefault="00B4187D">
      <w:pPr>
        <w:pStyle w:val="3"/>
        <w:tabs>
          <w:tab w:val="left" w:pos="9450"/>
        </w:tabs>
        <w:ind w:rightChars="40" w:right="88" w:firstLineChars="200" w:firstLine="440"/>
        <w:rPr>
          <w:rFonts w:ascii="宋体" w:hAnsi="宋体" w:cs="宋体"/>
          <w:b/>
          <w:sz w:val="22"/>
        </w:rPr>
      </w:pPr>
      <w:r w:rsidRPr="00843029">
        <w:rPr>
          <w:rFonts w:ascii="宋体" w:hAnsi="宋体" w:cs="宋体" w:hint="eastAsia"/>
          <w:sz w:val="22"/>
        </w:rPr>
        <w:t>在此我方声明如下：</w:t>
      </w:r>
    </w:p>
    <w:p w14:paraId="6EA11F40"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在参与投标前已仔细研究了招标文件和所有相关资料，我方完全明白并认为此招标文件没有倾向性，也没有存在排斥潜在投标人的内容，我方同意招标文件的相关条款，放弃对招标文件提出误解和质疑的权利。</w:t>
      </w:r>
    </w:p>
    <w:p w14:paraId="3638DEF3"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我方提供的投标文件及所提供的一切资料均真实无误及有效。由于我方提供资料不实而造成的责任和后果由我方承担。我方同意按照贵方可能提出的要求，提供与投标有关的任何其它数据或信息。</w:t>
      </w:r>
    </w:p>
    <w:p w14:paraId="3ECDDE21"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我方如果中标，将按照招标文件及其修改文件（如果有的话）的要求及我方投标承诺，按质、按量、按期履行全部合同责任和义务。</w:t>
      </w:r>
    </w:p>
    <w:p w14:paraId="7ACF6742"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01B955ED"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我方保证具有履行该项目所必需的设备和专业技术能力。</w:t>
      </w:r>
    </w:p>
    <w:p w14:paraId="3E221DD2"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我方保证必须以本公司直属人员服务本项目，非联合体投标，不会以任何名义分包、转包给其它公司。</w:t>
      </w:r>
    </w:p>
    <w:p w14:paraId="3DDEC806"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bCs w:val="0"/>
          <w:color w:val="000000"/>
          <w:sz w:val="22"/>
          <w:szCs w:val="28"/>
        </w:rPr>
        <w:t>我方承诺已经完全获悉本招标项目因未实质性响应招标文件而导致投标无效的所有要求。</w:t>
      </w:r>
    </w:p>
    <w:p w14:paraId="26AC6AA5"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我方保证不存在法定代表人或单位负责人为同一人或者存在直接控股、管理关系的不同投标人参与该项目的投标。</w:t>
      </w:r>
    </w:p>
    <w:p w14:paraId="3F83F4F6"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我方承诺参加本项目采购活动前3年内在经营活动中没有重大违法记录。</w:t>
      </w:r>
    </w:p>
    <w:p w14:paraId="445963F9"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color w:val="000000" w:themeColor="text1"/>
          <w:sz w:val="22"/>
          <w:szCs w:val="22"/>
        </w:rPr>
        <w:t>我方承诺</w:t>
      </w:r>
      <w:r w:rsidRPr="00843029">
        <w:rPr>
          <w:rFonts w:ascii="宋体" w:eastAsia="宋体" w:hAnsi="宋体" w:cs="宋体" w:hint="eastAsia"/>
          <w:b w:val="0"/>
          <w:bCs w:val="0"/>
          <w:color w:val="000000" w:themeColor="text1"/>
          <w:sz w:val="22"/>
          <w:szCs w:val="22"/>
        </w:rPr>
        <w:t>符合法律、行政法规规定的其他条件。</w:t>
      </w:r>
    </w:p>
    <w:p w14:paraId="345D22CC" w14:textId="77777777" w:rsidR="00650C0F" w:rsidRPr="00843029" w:rsidRDefault="00B4187D">
      <w:pPr>
        <w:pStyle w:val="30"/>
        <w:keepNext w:val="0"/>
        <w:keepLines w:val="0"/>
        <w:numPr>
          <w:ilvl w:val="0"/>
          <w:numId w:val="9"/>
        </w:numPr>
        <w:autoSpaceDE w:val="0"/>
        <w:autoSpaceDN w:val="0"/>
        <w:adjustRightInd w:val="0"/>
        <w:snapToGrid w:val="0"/>
        <w:spacing w:before="0" w:after="0" w:line="240" w:lineRule="auto"/>
        <w:ind w:left="0" w:firstLineChars="225" w:firstLine="495"/>
        <w:outlineLvl w:val="9"/>
        <w:rPr>
          <w:rFonts w:ascii="宋体" w:eastAsia="宋体" w:hAnsi="宋体" w:cs="宋体"/>
          <w:b w:val="0"/>
          <w:color w:val="000000" w:themeColor="text1"/>
          <w:sz w:val="22"/>
          <w:szCs w:val="22"/>
        </w:rPr>
      </w:pPr>
      <w:r w:rsidRPr="00843029">
        <w:rPr>
          <w:rFonts w:ascii="宋体" w:eastAsia="宋体" w:hAnsi="宋体" w:cs="宋体" w:hint="eastAsia"/>
          <w:b w:val="0"/>
          <w:bCs w:val="0"/>
          <w:sz w:val="22"/>
          <w:szCs w:val="24"/>
        </w:rPr>
        <w:t>我方完全服从和尊重评委会所作的评定结果，理解贵方不一定接受最低投标价。</w:t>
      </w:r>
    </w:p>
    <w:p w14:paraId="740CAFB1" w14:textId="77777777" w:rsidR="00650C0F" w:rsidRPr="00843029" w:rsidRDefault="00650C0F">
      <w:pPr>
        <w:pStyle w:val="3"/>
        <w:rPr>
          <w:rFonts w:ascii="宋体" w:hAnsi="宋体" w:cs="宋体"/>
          <w:sz w:val="20"/>
          <w:szCs w:val="20"/>
        </w:rPr>
      </w:pPr>
    </w:p>
    <w:p w14:paraId="25BD135C" w14:textId="77777777" w:rsidR="00650C0F" w:rsidRPr="00843029" w:rsidRDefault="00B4187D">
      <w:pPr>
        <w:pStyle w:val="3"/>
        <w:ind w:firstLine="480"/>
        <w:rPr>
          <w:rFonts w:ascii="宋体" w:hAnsi="宋体" w:cs="宋体"/>
          <w:color w:val="000000" w:themeColor="text1"/>
          <w:sz w:val="22"/>
        </w:rPr>
      </w:pPr>
      <w:r w:rsidRPr="00843029">
        <w:rPr>
          <w:rFonts w:ascii="宋体" w:hAnsi="宋体" w:cs="宋体" w:hint="eastAsia"/>
          <w:color w:val="000000" w:themeColor="text1"/>
          <w:sz w:val="22"/>
        </w:rPr>
        <w:t>以上内容如有虚假或与事实不符的，评标小组会可将我方做无效投标处理，我方愿意承担相应的法律责任。</w:t>
      </w:r>
    </w:p>
    <w:p w14:paraId="619C8637" w14:textId="77777777" w:rsidR="00650C0F" w:rsidRPr="00843029" w:rsidRDefault="00650C0F">
      <w:pPr>
        <w:pStyle w:val="3"/>
        <w:ind w:firstLine="480"/>
        <w:rPr>
          <w:rFonts w:ascii="宋体" w:hAnsi="宋体" w:cs="宋体"/>
          <w:color w:val="000000" w:themeColor="text1"/>
          <w:sz w:val="22"/>
        </w:rPr>
      </w:pPr>
    </w:p>
    <w:p w14:paraId="4CD5C4FF" w14:textId="77777777" w:rsidR="00650C0F" w:rsidRPr="00843029" w:rsidRDefault="00B4187D">
      <w:pPr>
        <w:pStyle w:val="3"/>
        <w:rPr>
          <w:rFonts w:ascii="宋体" w:hAnsi="宋体" w:cs="宋体"/>
          <w:color w:val="000000" w:themeColor="text1"/>
          <w:sz w:val="22"/>
          <w:szCs w:val="20"/>
        </w:rPr>
      </w:pPr>
      <w:r w:rsidRPr="00843029">
        <w:rPr>
          <w:rFonts w:ascii="宋体" w:hAnsi="宋体" w:cs="宋体" w:hint="eastAsia"/>
          <w:bCs/>
          <w:color w:val="000000" w:themeColor="text1"/>
          <w:kern w:val="0"/>
          <w:sz w:val="22"/>
        </w:rPr>
        <w:t>所有与本招标有关的函件</w:t>
      </w:r>
      <w:r w:rsidRPr="00843029">
        <w:rPr>
          <w:rFonts w:ascii="宋体" w:hAnsi="宋体" w:cs="宋体" w:hint="eastAsia"/>
          <w:color w:val="000000" w:themeColor="text1"/>
          <w:sz w:val="22"/>
        </w:rPr>
        <w:t>请寄</w:t>
      </w:r>
      <w:r w:rsidRPr="00843029">
        <w:rPr>
          <w:rFonts w:ascii="宋体" w:hAnsi="宋体" w:cs="宋体" w:hint="eastAsia"/>
          <w:bCs/>
          <w:color w:val="000000" w:themeColor="text1"/>
          <w:kern w:val="0"/>
          <w:sz w:val="22"/>
        </w:rPr>
        <w:t>：</w:t>
      </w:r>
      <w:r w:rsidRPr="00843029">
        <w:rPr>
          <w:rFonts w:ascii="宋体" w:hAnsi="宋体" w:cs="宋体" w:hint="eastAsia"/>
          <w:color w:val="000000" w:themeColor="text1"/>
          <w:sz w:val="22"/>
        </w:rPr>
        <w:t xml:space="preserve"> </w:t>
      </w:r>
      <w:r w:rsidRPr="00843029">
        <w:rPr>
          <w:rFonts w:ascii="宋体" w:hAnsi="宋体" w:cs="宋体" w:hint="eastAsia"/>
          <w:bCs/>
          <w:color w:val="000000" w:themeColor="text1"/>
          <w:kern w:val="0"/>
          <w:sz w:val="22"/>
        </w:rPr>
        <w:t xml:space="preserve"> </w:t>
      </w:r>
    </w:p>
    <w:p w14:paraId="3FF33C62" w14:textId="77777777" w:rsidR="00650C0F" w:rsidRPr="00843029" w:rsidRDefault="00B4187D">
      <w:pPr>
        <w:pStyle w:val="PlainText"/>
        <w:tabs>
          <w:tab w:val="left" w:pos="5580"/>
        </w:tabs>
        <w:ind w:left="420"/>
        <w:rPr>
          <w:rFonts w:hAnsi="宋体" w:cs="宋体"/>
          <w:color w:val="000000"/>
          <w:sz w:val="22"/>
          <w:szCs w:val="22"/>
        </w:rPr>
      </w:pPr>
      <w:r w:rsidRPr="00843029">
        <w:rPr>
          <w:rFonts w:hAnsi="宋体" w:cs="宋体" w:hint="eastAsia"/>
          <w:color w:val="000000"/>
          <w:sz w:val="22"/>
          <w:szCs w:val="22"/>
        </w:rPr>
        <w:t xml:space="preserve">地址：_________________________     </w:t>
      </w:r>
    </w:p>
    <w:p w14:paraId="71605BF5" w14:textId="77777777" w:rsidR="00650C0F" w:rsidRPr="00843029" w:rsidRDefault="00B4187D">
      <w:pPr>
        <w:pStyle w:val="PlainText"/>
        <w:tabs>
          <w:tab w:val="left" w:pos="5580"/>
        </w:tabs>
        <w:ind w:left="420"/>
        <w:rPr>
          <w:rFonts w:hAnsi="宋体" w:cs="宋体"/>
          <w:color w:val="000000"/>
          <w:sz w:val="22"/>
          <w:szCs w:val="22"/>
        </w:rPr>
      </w:pPr>
      <w:r w:rsidRPr="00843029">
        <w:rPr>
          <w:rFonts w:hAnsi="宋体" w:cs="宋体" w:hint="eastAsia"/>
          <w:color w:val="000000"/>
          <w:sz w:val="22"/>
          <w:szCs w:val="22"/>
        </w:rPr>
        <w:t>电子邮箱：_______________________联系方式：_______________</w:t>
      </w:r>
    </w:p>
    <w:p w14:paraId="18B4B679" w14:textId="77777777" w:rsidR="00650C0F" w:rsidRPr="00843029" w:rsidRDefault="00B4187D">
      <w:pPr>
        <w:pStyle w:val="PlainText"/>
        <w:tabs>
          <w:tab w:val="left" w:pos="5580"/>
        </w:tabs>
        <w:ind w:left="420"/>
        <w:rPr>
          <w:rFonts w:hAnsi="宋体" w:cs="宋体"/>
          <w:color w:val="000000"/>
          <w:sz w:val="22"/>
          <w:szCs w:val="22"/>
        </w:rPr>
      </w:pPr>
      <w:r w:rsidRPr="00843029">
        <w:rPr>
          <w:rFonts w:hAnsi="宋体" w:cs="宋体" w:hint="eastAsia"/>
          <w:color w:val="000000" w:themeColor="text1"/>
          <w:sz w:val="22"/>
          <w:szCs w:val="22"/>
        </w:rPr>
        <w:t>投标人法定代表/</w:t>
      </w:r>
      <w:r w:rsidRPr="00843029">
        <w:rPr>
          <w:rFonts w:hAnsi="宋体" w:cs="宋体" w:hint="eastAsia"/>
          <w:color w:val="000000"/>
          <w:sz w:val="22"/>
          <w:szCs w:val="22"/>
        </w:rPr>
        <w:t>授权代表</w:t>
      </w:r>
      <w:r w:rsidRPr="00843029">
        <w:rPr>
          <w:rFonts w:hAnsi="宋体" w:cs="宋体" w:hint="eastAsia"/>
          <w:color w:val="000000" w:themeColor="text1"/>
          <w:sz w:val="22"/>
          <w:szCs w:val="22"/>
        </w:rPr>
        <w:t>签字：</w:t>
      </w:r>
      <w:r w:rsidRPr="00843029">
        <w:rPr>
          <w:rFonts w:hAnsi="宋体" w:cs="宋体" w:hint="eastAsia"/>
          <w:color w:val="000000"/>
          <w:sz w:val="22"/>
          <w:szCs w:val="22"/>
        </w:rPr>
        <w:t>_______________________</w:t>
      </w:r>
      <w:r w:rsidRPr="00843029">
        <w:rPr>
          <w:rFonts w:hAnsi="宋体" w:cs="宋体" w:hint="eastAsia"/>
          <w:color w:val="000000" w:themeColor="text1"/>
          <w:sz w:val="22"/>
          <w:szCs w:val="22"/>
          <w:u w:val="single"/>
        </w:rPr>
        <w:t xml:space="preserve">                    </w:t>
      </w:r>
    </w:p>
    <w:p w14:paraId="67C90C28" w14:textId="77777777" w:rsidR="00650C0F" w:rsidRPr="00843029" w:rsidRDefault="00B4187D">
      <w:pPr>
        <w:pStyle w:val="PlainText"/>
        <w:tabs>
          <w:tab w:val="left" w:pos="5580"/>
        </w:tabs>
        <w:ind w:left="420"/>
        <w:rPr>
          <w:rFonts w:hAnsi="宋体" w:cs="宋体"/>
          <w:color w:val="000000"/>
          <w:sz w:val="22"/>
          <w:szCs w:val="22"/>
        </w:rPr>
      </w:pPr>
      <w:r w:rsidRPr="00843029">
        <w:rPr>
          <w:rFonts w:hAnsi="宋体" w:cs="宋体" w:hint="eastAsia"/>
          <w:color w:val="000000"/>
          <w:sz w:val="22"/>
          <w:szCs w:val="22"/>
        </w:rPr>
        <w:t>投标人名称</w:t>
      </w:r>
      <w:r w:rsidRPr="00843029">
        <w:rPr>
          <w:rFonts w:hAnsi="宋体" w:cs="宋体" w:hint="eastAsia"/>
          <w:color w:val="000000" w:themeColor="text1"/>
          <w:sz w:val="22"/>
          <w:szCs w:val="22"/>
        </w:rPr>
        <w:t>（加盖公章）</w:t>
      </w:r>
      <w:r w:rsidRPr="00843029">
        <w:rPr>
          <w:rFonts w:hAnsi="宋体" w:cs="宋体" w:hint="eastAsia"/>
          <w:color w:val="000000"/>
          <w:sz w:val="22"/>
          <w:szCs w:val="22"/>
        </w:rPr>
        <w:t xml:space="preserve">：_______________________                               </w:t>
      </w:r>
    </w:p>
    <w:p w14:paraId="26E45052" w14:textId="77777777" w:rsidR="00650C0F" w:rsidRPr="00843029" w:rsidRDefault="00B4187D">
      <w:pPr>
        <w:rPr>
          <w:rFonts w:ascii="宋体" w:hAnsi="宋体" w:cs="宋体"/>
          <w:color w:val="000000" w:themeColor="text1"/>
          <w:szCs w:val="20"/>
        </w:rPr>
      </w:pPr>
      <w:r w:rsidRPr="00843029">
        <w:rPr>
          <w:rFonts w:ascii="宋体" w:hAnsi="宋体" w:cs="宋体" w:hint="eastAsia"/>
          <w:color w:val="000000" w:themeColor="text1"/>
          <w:szCs w:val="20"/>
        </w:rPr>
        <w:t xml:space="preserve">        </w:t>
      </w:r>
    </w:p>
    <w:p w14:paraId="1FEA21F3" w14:textId="77777777" w:rsidR="00650C0F" w:rsidRPr="00843029" w:rsidRDefault="00650C0F">
      <w:pPr>
        <w:rPr>
          <w:rFonts w:ascii="宋体" w:hAnsi="宋体" w:cs="宋体"/>
          <w:color w:val="000000" w:themeColor="text1"/>
          <w:szCs w:val="20"/>
        </w:rPr>
      </w:pPr>
    </w:p>
    <w:p w14:paraId="742517AE" w14:textId="77777777" w:rsidR="00650C0F" w:rsidRPr="00843029" w:rsidRDefault="00B4187D">
      <w:pPr>
        <w:rPr>
          <w:rFonts w:ascii="宋体" w:hAnsi="宋体" w:cs="宋体"/>
          <w:color w:val="000000" w:themeColor="text1"/>
          <w:szCs w:val="20"/>
        </w:rPr>
      </w:pPr>
      <w:r w:rsidRPr="00843029">
        <w:rPr>
          <w:rFonts w:ascii="宋体" w:hAnsi="宋体" w:cs="宋体" w:hint="eastAsia"/>
          <w:color w:val="000000" w:themeColor="text1"/>
          <w:szCs w:val="20"/>
        </w:rPr>
        <w:t>签署日期：   年   月   日</w:t>
      </w:r>
      <w:bookmarkStart w:id="13" w:name="_Toc37581429"/>
    </w:p>
    <w:p w14:paraId="4E0A5516" w14:textId="77777777" w:rsidR="00650C0F" w:rsidRPr="00843029" w:rsidRDefault="00650C0F">
      <w:pPr>
        <w:rPr>
          <w:rFonts w:ascii="宋体" w:hAnsi="宋体" w:cs="宋体"/>
          <w:color w:val="000000" w:themeColor="text1"/>
          <w:szCs w:val="20"/>
        </w:rPr>
      </w:pPr>
    </w:p>
    <w:p w14:paraId="7D6F15F7" w14:textId="77777777" w:rsidR="00650C0F" w:rsidRPr="00843029" w:rsidRDefault="00650C0F">
      <w:pPr>
        <w:rPr>
          <w:rFonts w:ascii="宋体" w:hAnsi="宋体" w:cs="宋体"/>
          <w:color w:val="000000" w:themeColor="text1"/>
          <w:szCs w:val="20"/>
        </w:rPr>
      </w:pPr>
    </w:p>
    <w:p w14:paraId="29AA90EE" w14:textId="77777777" w:rsidR="00650C0F" w:rsidRPr="00843029" w:rsidRDefault="00650C0F">
      <w:pPr>
        <w:pStyle w:val="3"/>
        <w:ind w:rightChars="40" w:right="88"/>
        <w:rPr>
          <w:rFonts w:ascii="宋体" w:hAnsi="宋体" w:cs="宋体"/>
          <w:bCs/>
          <w:color w:val="000000" w:themeColor="text1"/>
          <w:sz w:val="20"/>
          <w:szCs w:val="20"/>
        </w:rPr>
      </w:pPr>
    </w:p>
    <w:p w14:paraId="0F86B908" w14:textId="77777777" w:rsidR="00650C0F" w:rsidRPr="00843029" w:rsidRDefault="00B4187D">
      <w:pPr>
        <w:pStyle w:val="3"/>
        <w:ind w:rightChars="40" w:right="88"/>
        <w:rPr>
          <w:rFonts w:ascii="宋体" w:hAnsi="宋体" w:cs="宋体"/>
          <w:bCs/>
          <w:color w:val="000000" w:themeColor="text1"/>
          <w:sz w:val="22"/>
        </w:rPr>
      </w:pPr>
      <w:r w:rsidRPr="00843029">
        <w:rPr>
          <w:rFonts w:ascii="宋体" w:hAnsi="宋体" w:cs="宋体" w:hint="eastAsia"/>
          <w:b/>
          <w:color w:val="000000" w:themeColor="text1"/>
          <w:sz w:val="22"/>
        </w:rPr>
        <w:t>说明：本格式文件内容不得删改</w:t>
      </w:r>
      <w:r w:rsidRPr="00843029">
        <w:rPr>
          <w:rFonts w:ascii="宋体" w:hAnsi="宋体" w:cs="宋体" w:hint="eastAsia"/>
          <w:bCs/>
          <w:color w:val="000000" w:themeColor="text1"/>
          <w:sz w:val="22"/>
        </w:rPr>
        <w:t>。</w:t>
      </w:r>
      <w:bookmarkStart w:id="14" w:name="_Toc209091001"/>
      <w:bookmarkEnd w:id="13"/>
      <w:r w:rsidRPr="00843029">
        <w:rPr>
          <w:rFonts w:ascii="宋体" w:hAnsi="宋体" w:cs="宋体" w:hint="eastAsia"/>
          <w:b/>
          <w:color w:val="000000" w:themeColor="text1"/>
          <w:sz w:val="28"/>
          <w:szCs w:val="28"/>
        </w:rPr>
        <w:br w:type="page"/>
      </w:r>
    </w:p>
    <w:p w14:paraId="3E750EB8" w14:textId="77777777" w:rsidR="00650C0F" w:rsidRPr="00843029" w:rsidRDefault="00B4187D">
      <w:pPr>
        <w:tabs>
          <w:tab w:val="left" w:pos="284"/>
          <w:tab w:val="left" w:pos="851"/>
        </w:tabs>
        <w:spacing w:line="300" w:lineRule="auto"/>
        <w:rPr>
          <w:rFonts w:ascii="宋体" w:hAnsi="宋体" w:cs="宋体"/>
          <w:b/>
          <w:color w:val="000000" w:themeColor="text1"/>
          <w:kern w:val="2"/>
          <w:sz w:val="28"/>
          <w:szCs w:val="28"/>
        </w:rPr>
      </w:pPr>
      <w:r w:rsidRPr="00843029">
        <w:rPr>
          <w:rFonts w:ascii="宋体" w:hAnsi="宋体" w:cs="宋体" w:hint="eastAsia"/>
          <w:b/>
          <w:color w:val="000000" w:themeColor="text1"/>
          <w:sz w:val="28"/>
          <w:szCs w:val="28"/>
        </w:rPr>
        <w:lastRenderedPageBreak/>
        <w:t>附件2</w:t>
      </w:r>
      <w:bookmarkEnd w:id="14"/>
    </w:p>
    <w:p w14:paraId="2BC28622" w14:textId="77777777" w:rsidR="00650C0F" w:rsidRPr="00843029" w:rsidRDefault="00B4187D">
      <w:pPr>
        <w:pStyle w:val="PlainText"/>
        <w:tabs>
          <w:tab w:val="left" w:pos="284"/>
          <w:tab w:val="left" w:pos="851"/>
        </w:tabs>
        <w:spacing w:line="300" w:lineRule="auto"/>
        <w:jc w:val="center"/>
        <w:rPr>
          <w:rFonts w:hAnsi="宋体" w:cs="宋体"/>
          <w:b/>
          <w:bCs/>
          <w:color w:val="000000" w:themeColor="text1"/>
          <w:sz w:val="32"/>
          <w:szCs w:val="32"/>
        </w:rPr>
      </w:pPr>
      <w:bookmarkStart w:id="15" w:name="_Hlk209022390"/>
      <w:r w:rsidRPr="00843029">
        <w:rPr>
          <w:rFonts w:hAnsi="宋体" w:cs="宋体" w:hint="eastAsia"/>
          <w:b/>
          <w:bCs/>
          <w:color w:val="000000" w:themeColor="text1"/>
          <w:sz w:val="32"/>
          <w:szCs w:val="32"/>
        </w:rPr>
        <w:t>法定</w:t>
      </w:r>
      <w:bookmarkEnd w:id="15"/>
      <w:r w:rsidRPr="00843029">
        <w:rPr>
          <w:rFonts w:hAnsi="宋体" w:cs="宋体" w:hint="eastAsia"/>
          <w:b/>
          <w:bCs/>
          <w:color w:val="000000" w:themeColor="text1"/>
          <w:sz w:val="32"/>
          <w:szCs w:val="32"/>
        </w:rPr>
        <w:t>代表人证明书</w:t>
      </w:r>
    </w:p>
    <w:p w14:paraId="60A07F4C" w14:textId="77777777" w:rsidR="00650C0F" w:rsidRPr="00843029" w:rsidRDefault="00650C0F">
      <w:pPr>
        <w:pStyle w:val="NormalIndent"/>
        <w:tabs>
          <w:tab w:val="left" w:pos="284"/>
          <w:tab w:val="left" w:pos="851"/>
        </w:tabs>
        <w:spacing w:line="300" w:lineRule="auto"/>
        <w:ind w:leftChars="136" w:left="299" w:firstLine="480"/>
        <w:rPr>
          <w:rFonts w:ascii="宋体" w:eastAsia="宋体" w:hAnsi="宋体" w:cs="宋体"/>
          <w:color w:val="000000" w:themeColor="text1"/>
          <w:sz w:val="24"/>
          <w:szCs w:val="21"/>
        </w:rPr>
      </w:pPr>
    </w:p>
    <w:p w14:paraId="08406240" w14:textId="77777777" w:rsidR="00650C0F" w:rsidRPr="00843029" w:rsidRDefault="00B4187D">
      <w:pPr>
        <w:tabs>
          <w:tab w:val="left" w:pos="284"/>
          <w:tab w:val="left" w:pos="851"/>
        </w:tabs>
        <w:spacing w:line="300" w:lineRule="auto"/>
        <w:rPr>
          <w:rFonts w:ascii="宋体" w:hAnsi="宋体" w:cs="宋体"/>
          <w:color w:val="000000" w:themeColor="text1"/>
        </w:rPr>
      </w:pPr>
      <w:r w:rsidRPr="00843029">
        <w:rPr>
          <w:rFonts w:ascii="宋体" w:hAnsi="宋体" w:cs="宋体" w:hint="eastAsia"/>
          <w:color w:val="000000" w:themeColor="text1"/>
          <w:szCs w:val="20"/>
        </w:rPr>
        <w:t>致：广东以色列理工学院</w:t>
      </w:r>
    </w:p>
    <w:p w14:paraId="2905EA59" w14:textId="77777777" w:rsidR="00650C0F" w:rsidRPr="00843029" w:rsidRDefault="00650C0F">
      <w:pPr>
        <w:pStyle w:val="NormalIndent"/>
        <w:tabs>
          <w:tab w:val="left" w:pos="284"/>
          <w:tab w:val="left" w:pos="851"/>
        </w:tabs>
        <w:spacing w:line="300" w:lineRule="auto"/>
        <w:ind w:firstLine="400"/>
        <w:rPr>
          <w:rFonts w:ascii="宋体" w:eastAsia="宋体" w:hAnsi="宋体" w:cs="宋体"/>
          <w:color w:val="000000" w:themeColor="text1"/>
          <w:sz w:val="20"/>
          <w:szCs w:val="20"/>
        </w:rPr>
      </w:pPr>
    </w:p>
    <w:p w14:paraId="62FC1B8A" w14:textId="77777777" w:rsidR="00650C0F" w:rsidRPr="00843029" w:rsidRDefault="00B4187D">
      <w:pPr>
        <w:pStyle w:val="NormalIndent"/>
        <w:tabs>
          <w:tab w:val="left" w:pos="284"/>
          <w:tab w:val="left" w:pos="851"/>
        </w:tabs>
        <w:spacing w:line="300" w:lineRule="auto"/>
        <w:ind w:firstLine="440"/>
        <w:rPr>
          <w:rFonts w:ascii="宋体" w:eastAsia="宋体" w:hAnsi="宋体" w:cs="宋体"/>
          <w:color w:val="000000" w:themeColor="text1"/>
          <w:sz w:val="22"/>
          <w:szCs w:val="20"/>
        </w:rPr>
      </w:pPr>
      <w:r w:rsidRPr="00843029">
        <w:rPr>
          <w:rFonts w:ascii="宋体" w:eastAsia="宋体" w:hAnsi="宋体" w:cs="宋体" w:hint="eastAsia"/>
          <w:color w:val="000000" w:themeColor="text1"/>
          <w:sz w:val="22"/>
          <w:szCs w:val="20"/>
          <w:u w:val="single"/>
        </w:rPr>
        <w:t xml:space="preserve">         </w:t>
      </w:r>
      <w:r w:rsidRPr="00843029">
        <w:rPr>
          <w:rFonts w:ascii="宋体" w:eastAsia="宋体" w:hAnsi="宋体" w:cs="宋体" w:hint="eastAsia"/>
          <w:color w:val="000000" w:themeColor="text1"/>
          <w:sz w:val="22"/>
          <w:szCs w:val="20"/>
        </w:rPr>
        <w:t>同志，现任我单位</w:t>
      </w:r>
      <w:r w:rsidRPr="00843029">
        <w:rPr>
          <w:rFonts w:ascii="宋体" w:eastAsia="宋体" w:hAnsi="宋体" w:cs="宋体" w:hint="eastAsia"/>
          <w:color w:val="000000" w:themeColor="text1"/>
          <w:sz w:val="22"/>
          <w:szCs w:val="20"/>
          <w:u w:val="single"/>
        </w:rPr>
        <w:t xml:space="preserve">           </w:t>
      </w:r>
      <w:r w:rsidRPr="00843029">
        <w:rPr>
          <w:rFonts w:ascii="宋体" w:eastAsia="宋体" w:hAnsi="宋体" w:cs="宋体" w:hint="eastAsia"/>
          <w:color w:val="000000" w:themeColor="text1"/>
          <w:sz w:val="22"/>
          <w:szCs w:val="20"/>
        </w:rPr>
        <w:t>职务，为法定代表人，特此证明。</w:t>
      </w:r>
    </w:p>
    <w:p w14:paraId="7CB97AB6" w14:textId="77777777" w:rsidR="00650C0F" w:rsidRPr="00843029" w:rsidRDefault="00650C0F">
      <w:pPr>
        <w:pStyle w:val="NormalIndent"/>
        <w:tabs>
          <w:tab w:val="left" w:pos="284"/>
          <w:tab w:val="left" w:pos="851"/>
        </w:tabs>
        <w:spacing w:line="300" w:lineRule="auto"/>
        <w:ind w:firstLine="440"/>
        <w:rPr>
          <w:rFonts w:ascii="宋体" w:eastAsia="宋体" w:hAnsi="宋体" w:cs="宋体"/>
          <w:color w:val="000000" w:themeColor="text1"/>
          <w:sz w:val="22"/>
          <w:szCs w:val="20"/>
        </w:rPr>
      </w:pPr>
    </w:p>
    <w:p w14:paraId="72A58270" w14:textId="77777777" w:rsidR="00650C0F" w:rsidRPr="00843029" w:rsidRDefault="00B4187D">
      <w:pPr>
        <w:pStyle w:val="NormalIndent"/>
        <w:tabs>
          <w:tab w:val="left" w:pos="284"/>
          <w:tab w:val="left" w:pos="851"/>
        </w:tabs>
        <w:spacing w:line="300" w:lineRule="auto"/>
        <w:ind w:firstLine="440"/>
        <w:rPr>
          <w:rFonts w:ascii="宋体" w:eastAsia="宋体" w:hAnsi="宋体" w:cs="宋体"/>
          <w:color w:val="000000" w:themeColor="text1"/>
          <w:sz w:val="22"/>
          <w:szCs w:val="20"/>
        </w:rPr>
      </w:pPr>
      <w:r w:rsidRPr="00843029">
        <w:rPr>
          <w:rFonts w:ascii="宋体" w:eastAsia="宋体" w:hAnsi="宋体" w:cs="宋体" w:hint="eastAsia"/>
          <w:color w:val="000000" w:themeColor="text1"/>
          <w:sz w:val="22"/>
          <w:szCs w:val="20"/>
        </w:rPr>
        <w:t>签发日期：</w:t>
      </w:r>
      <w:r w:rsidRPr="00843029">
        <w:rPr>
          <w:rFonts w:ascii="宋体" w:eastAsia="宋体" w:hAnsi="宋体" w:cs="宋体" w:hint="eastAsia"/>
          <w:color w:val="000000" w:themeColor="text1"/>
          <w:sz w:val="22"/>
          <w:szCs w:val="20"/>
          <w:u w:val="single"/>
        </w:rPr>
        <w:t xml:space="preserve">                </w:t>
      </w:r>
      <w:r w:rsidRPr="00843029">
        <w:rPr>
          <w:rFonts w:ascii="宋体" w:eastAsia="宋体" w:hAnsi="宋体" w:cs="宋体" w:hint="eastAsia"/>
          <w:color w:val="000000" w:themeColor="text1"/>
          <w:sz w:val="22"/>
          <w:szCs w:val="20"/>
        </w:rPr>
        <w:t xml:space="preserve">     单位：</w:t>
      </w:r>
      <w:r w:rsidRPr="00843029">
        <w:rPr>
          <w:rFonts w:ascii="宋体" w:eastAsia="宋体" w:hAnsi="宋体" w:cs="宋体" w:hint="eastAsia"/>
          <w:color w:val="000000" w:themeColor="text1"/>
          <w:sz w:val="22"/>
          <w:szCs w:val="20"/>
          <w:u w:val="single"/>
        </w:rPr>
        <w:t xml:space="preserve">            </w:t>
      </w:r>
      <w:r w:rsidRPr="00843029">
        <w:rPr>
          <w:rFonts w:ascii="宋体" w:eastAsia="宋体" w:hAnsi="宋体" w:cs="宋体" w:hint="eastAsia"/>
          <w:color w:val="000000" w:themeColor="text1"/>
          <w:sz w:val="22"/>
          <w:szCs w:val="20"/>
        </w:rPr>
        <w:t>（盖章）</w:t>
      </w:r>
    </w:p>
    <w:p w14:paraId="5289F94C" w14:textId="77777777" w:rsidR="00650C0F" w:rsidRPr="00843029" w:rsidRDefault="00650C0F">
      <w:pPr>
        <w:pStyle w:val="NormalIndent"/>
        <w:tabs>
          <w:tab w:val="left" w:pos="284"/>
          <w:tab w:val="left" w:pos="851"/>
        </w:tabs>
        <w:spacing w:line="300" w:lineRule="auto"/>
        <w:ind w:firstLine="440"/>
        <w:rPr>
          <w:rFonts w:ascii="宋体" w:eastAsia="宋体" w:hAnsi="宋体" w:cs="宋体"/>
          <w:color w:val="000000" w:themeColor="text1"/>
          <w:sz w:val="22"/>
          <w:szCs w:val="20"/>
        </w:rPr>
      </w:pPr>
    </w:p>
    <w:p w14:paraId="122DC722" w14:textId="77777777" w:rsidR="00650C0F" w:rsidRPr="00843029" w:rsidRDefault="00B4187D">
      <w:pPr>
        <w:pStyle w:val="NormalIndent"/>
        <w:tabs>
          <w:tab w:val="left" w:pos="284"/>
          <w:tab w:val="left" w:pos="851"/>
        </w:tabs>
        <w:spacing w:line="300" w:lineRule="auto"/>
        <w:ind w:firstLine="440"/>
        <w:rPr>
          <w:rFonts w:ascii="宋体" w:eastAsia="宋体" w:hAnsi="宋体" w:cs="宋体"/>
          <w:color w:val="000000" w:themeColor="text1"/>
          <w:sz w:val="22"/>
          <w:szCs w:val="20"/>
          <w:u w:val="single"/>
        </w:rPr>
      </w:pPr>
      <w:r w:rsidRPr="00843029">
        <w:rPr>
          <w:rFonts w:ascii="宋体" w:eastAsia="宋体" w:hAnsi="宋体" w:cs="宋体" w:hint="eastAsia"/>
          <w:color w:val="000000" w:themeColor="text1"/>
          <w:sz w:val="22"/>
          <w:szCs w:val="20"/>
        </w:rPr>
        <w:t>法定代表人身份证号码：</w:t>
      </w:r>
      <w:r w:rsidRPr="00843029">
        <w:rPr>
          <w:rFonts w:ascii="宋体" w:eastAsia="宋体" w:hAnsi="宋体" w:cs="宋体" w:hint="eastAsia"/>
          <w:color w:val="000000" w:themeColor="text1"/>
          <w:sz w:val="22"/>
          <w:szCs w:val="20"/>
          <w:u w:val="single"/>
        </w:rPr>
        <w:t xml:space="preserve">                        </w:t>
      </w:r>
    </w:p>
    <w:p w14:paraId="013D13C2" w14:textId="77777777" w:rsidR="00650C0F" w:rsidRPr="00843029" w:rsidRDefault="00650C0F">
      <w:pPr>
        <w:pStyle w:val="NormalIndent"/>
        <w:tabs>
          <w:tab w:val="left" w:pos="284"/>
          <w:tab w:val="left" w:pos="851"/>
        </w:tabs>
        <w:spacing w:line="300" w:lineRule="auto"/>
        <w:ind w:firstLine="440"/>
        <w:rPr>
          <w:rFonts w:ascii="宋体" w:eastAsia="宋体" w:hAnsi="宋体" w:cs="宋体"/>
          <w:color w:val="000000" w:themeColor="text1"/>
          <w:sz w:val="22"/>
          <w:szCs w:val="20"/>
        </w:rPr>
      </w:pPr>
    </w:p>
    <w:p w14:paraId="1F2BB9FE" w14:textId="77777777" w:rsidR="00650C0F" w:rsidRPr="00843029" w:rsidRDefault="00B4187D">
      <w:pPr>
        <w:pStyle w:val="NormalIndent"/>
        <w:tabs>
          <w:tab w:val="left" w:pos="284"/>
          <w:tab w:val="left" w:pos="851"/>
        </w:tabs>
        <w:spacing w:line="300" w:lineRule="auto"/>
        <w:ind w:firstLine="440"/>
        <w:rPr>
          <w:rFonts w:ascii="宋体" w:eastAsia="宋体" w:hAnsi="宋体" w:cs="宋体"/>
          <w:color w:val="000000" w:themeColor="text1"/>
          <w:sz w:val="22"/>
          <w:szCs w:val="20"/>
          <w:u w:val="single"/>
        </w:rPr>
      </w:pPr>
      <w:r w:rsidRPr="00843029">
        <w:rPr>
          <w:rFonts w:ascii="宋体" w:eastAsia="宋体" w:hAnsi="宋体" w:cs="宋体" w:hint="eastAsia"/>
          <w:color w:val="000000" w:themeColor="text1"/>
          <w:sz w:val="22"/>
          <w:szCs w:val="20"/>
        </w:rPr>
        <w:t>联系电话（手机号码）：</w:t>
      </w:r>
      <w:r w:rsidRPr="00843029">
        <w:rPr>
          <w:rFonts w:ascii="宋体" w:eastAsia="宋体" w:hAnsi="宋体" w:cs="宋体" w:hint="eastAsia"/>
          <w:color w:val="000000" w:themeColor="text1"/>
          <w:sz w:val="22"/>
          <w:szCs w:val="20"/>
          <w:u w:val="single"/>
        </w:rPr>
        <w:t xml:space="preserve">                        </w:t>
      </w:r>
    </w:p>
    <w:p w14:paraId="6B8B07CF" w14:textId="77777777" w:rsidR="00650C0F" w:rsidRPr="00843029" w:rsidRDefault="00650C0F">
      <w:pPr>
        <w:pStyle w:val="NormalIndent"/>
        <w:tabs>
          <w:tab w:val="left" w:pos="284"/>
          <w:tab w:val="left" w:pos="851"/>
        </w:tabs>
        <w:spacing w:line="300" w:lineRule="auto"/>
        <w:ind w:firstLine="440"/>
        <w:rPr>
          <w:rFonts w:ascii="宋体" w:eastAsia="宋体" w:hAnsi="宋体" w:cs="宋体"/>
          <w:color w:val="000000" w:themeColor="text1"/>
          <w:sz w:val="22"/>
          <w:szCs w:val="20"/>
        </w:rPr>
      </w:pPr>
    </w:p>
    <w:p w14:paraId="4FB780EE" w14:textId="77777777" w:rsidR="00650C0F" w:rsidRPr="00843029" w:rsidRDefault="00B4187D">
      <w:pPr>
        <w:pStyle w:val="NormalIndent"/>
        <w:tabs>
          <w:tab w:val="left" w:pos="284"/>
          <w:tab w:val="left" w:pos="851"/>
        </w:tabs>
        <w:spacing w:line="300" w:lineRule="auto"/>
        <w:ind w:firstLine="440"/>
        <w:rPr>
          <w:rFonts w:ascii="宋体" w:eastAsia="宋体" w:hAnsi="宋体" w:cs="宋体"/>
          <w:color w:val="000000" w:themeColor="text1"/>
          <w:sz w:val="22"/>
          <w:szCs w:val="20"/>
        </w:rPr>
      </w:pPr>
      <w:r w:rsidRPr="00843029">
        <w:rPr>
          <w:rFonts w:ascii="宋体" w:eastAsia="宋体" w:hAnsi="宋体" w:cs="宋体" w:hint="eastAsia"/>
          <w:color w:val="000000" w:themeColor="text1"/>
          <w:sz w:val="22"/>
          <w:szCs w:val="20"/>
        </w:rPr>
        <w:t>营业执照号码：</w:t>
      </w:r>
      <w:r w:rsidRPr="00843029">
        <w:rPr>
          <w:rFonts w:ascii="宋体" w:eastAsia="宋体" w:hAnsi="宋体" w:cs="宋体" w:hint="eastAsia"/>
          <w:color w:val="000000" w:themeColor="text1"/>
          <w:sz w:val="22"/>
          <w:szCs w:val="20"/>
          <w:u w:val="single"/>
        </w:rPr>
        <w:t xml:space="preserve">                      </w:t>
      </w:r>
      <w:r w:rsidRPr="00843029">
        <w:rPr>
          <w:rFonts w:ascii="宋体" w:eastAsia="宋体" w:hAnsi="宋体" w:cs="宋体" w:hint="eastAsia"/>
          <w:color w:val="000000" w:themeColor="text1"/>
          <w:sz w:val="22"/>
          <w:szCs w:val="20"/>
        </w:rPr>
        <w:t xml:space="preserve">      </w:t>
      </w:r>
    </w:p>
    <w:p w14:paraId="4DD9FBE8" w14:textId="77777777" w:rsidR="00650C0F" w:rsidRPr="00843029" w:rsidRDefault="00B4187D">
      <w:pPr>
        <w:pStyle w:val="NormalIndent"/>
        <w:tabs>
          <w:tab w:val="left" w:pos="284"/>
          <w:tab w:val="left" w:pos="851"/>
        </w:tabs>
        <w:spacing w:line="300" w:lineRule="auto"/>
        <w:ind w:firstLineChars="175" w:firstLine="385"/>
        <w:rPr>
          <w:rFonts w:ascii="宋体" w:eastAsia="宋体" w:hAnsi="宋体" w:cs="宋体"/>
          <w:color w:val="000000" w:themeColor="text1"/>
          <w:sz w:val="22"/>
          <w:szCs w:val="20"/>
        </w:rPr>
      </w:pPr>
      <w:r w:rsidRPr="00843029">
        <w:rPr>
          <w:rFonts w:ascii="宋体" w:eastAsia="宋体" w:hAnsi="宋体" w:cs="宋体" w:hint="eastAsia"/>
          <w:color w:val="000000" w:themeColor="text1"/>
          <w:sz w:val="22"/>
          <w:szCs w:val="20"/>
        </w:rPr>
        <w:t>主营：</w:t>
      </w:r>
    </w:p>
    <w:p w14:paraId="3EA1DE21" w14:textId="77777777" w:rsidR="00650C0F" w:rsidRPr="00843029" w:rsidRDefault="00B4187D">
      <w:pPr>
        <w:pStyle w:val="NormalIndent"/>
        <w:tabs>
          <w:tab w:val="left" w:pos="284"/>
          <w:tab w:val="left" w:pos="851"/>
        </w:tabs>
        <w:spacing w:line="300" w:lineRule="auto"/>
        <w:ind w:firstLineChars="175" w:firstLine="385"/>
        <w:rPr>
          <w:rFonts w:ascii="宋体" w:eastAsia="宋体" w:hAnsi="宋体" w:cs="宋体"/>
          <w:color w:val="000000" w:themeColor="text1"/>
          <w:sz w:val="22"/>
          <w:szCs w:val="20"/>
        </w:rPr>
      </w:pPr>
      <w:r w:rsidRPr="00843029">
        <w:rPr>
          <w:rFonts w:ascii="宋体" w:eastAsia="宋体" w:hAnsi="宋体" w:cs="宋体" w:hint="eastAsia"/>
          <w:color w:val="000000" w:themeColor="text1"/>
          <w:sz w:val="22"/>
          <w:szCs w:val="20"/>
        </w:rPr>
        <w:t>企业类型：</w:t>
      </w:r>
    </w:p>
    <w:p w14:paraId="62D37293" w14:textId="77777777" w:rsidR="00650C0F" w:rsidRPr="00843029" w:rsidRDefault="00650C0F">
      <w:pPr>
        <w:pStyle w:val="NormalIndent"/>
        <w:tabs>
          <w:tab w:val="left" w:pos="284"/>
          <w:tab w:val="left" w:pos="851"/>
        </w:tabs>
        <w:spacing w:line="300" w:lineRule="auto"/>
        <w:ind w:firstLineChars="175" w:firstLine="385"/>
        <w:rPr>
          <w:rFonts w:ascii="宋体" w:eastAsia="宋体" w:hAnsi="宋体" w:cs="宋体"/>
          <w:color w:val="000000" w:themeColor="text1"/>
          <w:sz w:val="22"/>
          <w:szCs w:val="20"/>
        </w:rPr>
      </w:pPr>
    </w:p>
    <w:p w14:paraId="64DF6264" w14:textId="77777777" w:rsidR="00650C0F" w:rsidRPr="00843029" w:rsidRDefault="00B4187D">
      <w:pPr>
        <w:pStyle w:val="NormalIndent"/>
        <w:tabs>
          <w:tab w:val="left" w:pos="284"/>
          <w:tab w:val="left" w:pos="851"/>
        </w:tabs>
        <w:spacing w:line="300" w:lineRule="auto"/>
        <w:ind w:firstLine="440"/>
        <w:rPr>
          <w:rFonts w:ascii="宋体" w:eastAsia="宋体" w:hAnsi="宋体" w:cs="宋体"/>
          <w:color w:val="000000" w:themeColor="text1"/>
          <w:sz w:val="22"/>
          <w:szCs w:val="20"/>
        </w:rPr>
      </w:pPr>
      <w:r w:rsidRPr="00843029">
        <w:rPr>
          <w:rFonts w:ascii="宋体" w:eastAsia="宋体" w:hAnsi="宋体" w:cs="宋体" w:hint="eastAsia"/>
          <w:color w:val="000000" w:themeColor="text1"/>
          <w:sz w:val="22"/>
          <w:szCs w:val="20"/>
        </w:rPr>
        <w:t>说明：1、法定代表人为企事业单位、国家机关、社会团体的主要行政负责人。</w:t>
      </w:r>
    </w:p>
    <w:p w14:paraId="68CE933B" w14:textId="77777777" w:rsidR="00650C0F" w:rsidRPr="00843029" w:rsidRDefault="00B4187D">
      <w:pPr>
        <w:tabs>
          <w:tab w:val="left" w:pos="284"/>
          <w:tab w:val="left" w:pos="851"/>
        </w:tabs>
        <w:spacing w:line="300" w:lineRule="auto"/>
        <w:ind w:firstLineChars="500" w:firstLine="1100"/>
        <w:rPr>
          <w:rFonts w:ascii="宋体" w:hAnsi="宋体" w:cs="宋体"/>
          <w:color w:val="000000" w:themeColor="text1"/>
          <w:u w:val="single"/>
        </w:rPr>
      </w:pPr>
      <w:r w:rsidRPr="00843029">
        <w:rPr>
          <w:rFonts w:ascii="宋体" w:hAnsi="宋体" w:cs="宋体" w:hint="eastAsia"/>
          <w:color w:val="000000" w:themeColor="text1"/>
          <w:szCs w:val="20"/>
        </w:rPr>
        <w:t>2、内容必须填写真实、清楚、涂改无效，不得转让、买卖。</w:t>
      </w:r>
    </w:p>
    <w:p w14:paraId="57F336C4" w14:textId="77777777" w:rsidR="00650C0F" w:rsidRPr="00843029" w:rsidRDefault="00650C0F">
      <w:pPr>
        <w:tabs>
          <w:tab w:val="left" w:pos="284"/>
          <w:tab w:val="left" w:pos="851"/>
        </w:tabs>
        <w:spacing w:line="300" w:lineRule="auto"/>
        <w:ind w:leftChars="136" w:left="299" w:firstLineChars="200" w:firstLine="480"/>
        <w:rPr>
          <w:rFonts w:ascii="宋体" w:hAnsi="宋体" w:cs="宋体"/>
          <w:color w:val="000000" w:themeColor="text1"/>
          <w:sz w:val="24"/>
          <w:u w:val="single"/>
        </w:rPr>
      </w:pPr>
    </w:p>
    <w:p w14:paraId="2888F278" w14:textId="77777777" w:rsidR="00650C0F" w:rsidRPr="00843029" w:rsidRDefault="00B4187D">
      <w:pPr>
        <w:tabs>
          <w:tab w:val="left" w:pos="284"/>
          <w:tab w:val="left" w:pos="851"/>
        </w:tabs>
        <w:spacing w:line="300" w:lineRule="auto"/>
        <w:ind w:leftChars="136" w:left="299" w:firstLineChars="200" w:firstLine="420"/>
        <w:rPr>
          <w:rFonts w:ascii="宋体" w:hAnsi="宋体" w:cs="宋体"/>
          <w:color w:val="000000" w:themeColor="text1"/>
          <w:sz w:val="24"/>
          <w:u w:val="single"/>
        </w:rPr>
      </w:pPr>
      <w:r w:rsidRPr="00843029">
        <w:rPr>
          <w:rFonts w:ascii="宋体" w:hAnsi="宋体" w:cs="宋体" w:hint="eastAsia"/>
          <w:noProof/>
          <w:sz w:val="21"/>
        </w:rPr>
        <mc:AlternateContent>
          <mc:Choice Requires="wps">
            <w:drawing>
              <wp:anchor distT="0" distB="0" distL="114300" distR="114300" simplePos="0" relativeHeight="251659264" behindDoc="0" locked="0" layoutInCell="1" allowOverlap="1" wp14:anchorId="138BB952" wp14:editId="72513F4D">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411EA11B" w14:textId="77777777" w:rsidR="00650C0F" w:rsidRDefault="00B4187D">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138BB952" id="Rectangle: Rounded Corners 4" o:spid="_x0000_s1026" style="position:absolute;left:0;text-align:left;margin-left:12.2pt;margin-top:6pt;width:423pt;height:246.4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411EA11B" w14:textId="77777777" w:rsidR="00650C0F" w:rsidRDefault="00B4187D">
                      <w:pPr>
                        <w:jc w:val="center"/>
                      </w:pPr>
                      <w:r>
                        <w:rPr>
                          <w:rFonts w:hint="eastAsia"/>
                          <w:b/>
                        </w:rPr>
                        <w:t>提示：请将法定代表人身份证复印件（正反面）粘贴在此处</w:t>
                      </w:r>
                    </w:p>
                  </w:txbxContent>
                </v:textbox>
              </v:roundrect>
            </w:pict>
          </mc:Fallback>
        </mc:AlternateContent>
      </w:r>
    </w:p>
    <w:p w14:paraId="28CAA356"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00E8E77F"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0205B108"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2F6534BC"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58A4D172"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4603D5FF"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1C35760D"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49FE7F1A"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435EF2FE"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2C9CDF5A"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19315AD0"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15758C3F"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bookmarkStart w:id="16" w:name="_Hlk209091216"/>
    </w:p>
    <w:p w14:paraId="59920695" w14:textId="77777777" w:rsidR="00650C0F" w:rsidRPr="00843029" w:rsidRDefault="00650C0F">
      <w:pPr>
        <w:tabs>
          <w:tab w:val="left" w:pos="284"/>
          <w:tab w:val="left" w:pos="851"/>
        </w:tabs>
        <w:spacing w:line="300" w:lineRule="auto"/>
        <w:outlineLvl w:val="0"/>
        <w:rPr>
          <w:rFonts w:ascii="宋体" w:hAnsi="宋体" w:cs="宋体"/>
          <w:color w:val="000000" w:themeColor="text1"/>
          <w:sz w:val="24"/>
        </w:rPr>
      </w:pPr>
    </w:p>
    <w:p w14:paraId="521356B9" w14:textId="77777777" w:rsidR="00650C0F" w:rsidRPr="00843029" w:rsidRDefault="00B4187D">
      <w:pPr>
        <w:tabs>
          <w:tab w:val="left" w:pos="284"/>
          <w:tab w:val="left" w:pos="851"/>
        </w:tabs>
        <w:spacing w:line="300" w:lineRule="auto"/>
        <w:outlineLvl w:val="0"/>
        <w:rPr>
          <w:rFonts w:ascii="宋体" w:hAnsi="宋体" w:cs="宋体"/>
          <w:b/>
          <w:color w:val="000000" w:themeColor="text1"/>
          <w:sz w:val="28"/>
          <w:szCs w:val="28"/>
        </w:rPr>
      </w:pPr>
      <w:r w:rsidRPr="00843029">
        <w:rPr>
          <w:rFonts w:ascii="宋体" w:hAnsi="宋体" w:cs="宋体" w:hint="eastAsia"/>
          <w:b/>
          <w:color w:val="000000" w:themeColor="text1"/>
          <w:sz w:val="28"/>
          <w:szCs w:val="28"/>
        </w:rPr>
        <w:lastRenderedPageBreak/>
        <w:t>附件3</w:t>
      </w:r>
    </w:p>
    <w:bookmarkEnd w:id="16"/>
    <w:p w14:paraId="4AF2D3D1" w14:textId="77777777" w:rsidR="00650C0F" w:rsidRPr="00843029" w:rsidRDefault="00B4187D">
      <w:pPr>
        <w:pStyle w:val="PlainText"/>
        <w:tabs>
          <w:tab w:val="left" w:pos="284"/>
          <w:tab w:val="left" w:pos="851"/>
        </w:tabs>
        <w:spacing w:line="300" w:lineRule="auto"/>
        <w:jc w:val="center"/>
        <w:rPr>
          <w:rFonts w:hAnsi="宋体" w:cs="宋体"/>
          <w:b/>
          <w:bCs/>
          <w:color w:val="000000" w:themeColor="text1"/>
          <w:sz w:val="32"/>
          <w:szCs w:val="32"/>
        </w:rPr>
      </w:pPr>
      <w:r w:rsidRPr="00843029">
        <w:rPr>
          <w:rFonts w:hAnsi="宋体" w:cs="宋体" w:hint="eastAsia"/>
          <w:b/>
          <w:bCs/>
          <w:color w:val="000000" w:themeColor="text1"/>
          <w:sz w:val="32"/>
          <w:szCs w:val="32"/>
        </w:rPr>
        <w:t>法定代表人授权书</w:t>
      </w:r>
    </w:p>
    <w:p w14:paraId="60B4E63F" w14:textId="77777777" w:rsidR="00650C0F" w:rsidRPr="00843029" w:rsidRDefault="00650C0F">
      <w:pPr>
        <w:tabs>
          <w:tab w:val="left" w:pos="284"/>
          <w:tab w:val="left" w:pos="851"/>
        </w:tabs>
        <w:spacing w:line="300" w:lineRule="auto"/>
        <w:ind w:leftChars="136" w:left="299" w:firstLineChars="200" w:firstLine="480"/>
        <w:rPr>
          <w:rFonts w:ascii="宋体" w:hAnsi="宋体" w:cs="宋体"/>
          <w:color w:val="000000" w:themeColor="text1"/>
          <w:sz w:val="24"/>
          <w:szCs w:val="24"/>
        </w:rPr>
      </w:pPr>
    </w:p>
    <w:p w14:paraId="16F1D941" w14:textId="77777777" w:rsidR="00650C0F" w:rsidRPr="00843029" w:rsidRDefault="00B4187D">
      <w:pPr>
        <w:tabs>
          <w:tab w:val="left" w:pos="284"/>
          <w:tab w:val="left" w:pos="851"/>
        </w:tabs>
        <w:spacing w:line="300" w:lineRule="auto"/>
        <w:rPr>
          <w:rFonts w:ascii="宋体" w:hAnsi="宋体" w:cs="宋体"/>
          <w:color w:val="000000" w:themeColor="text1"/>
        </w:rPr>
      </w:pPr>
      <w:r w:rsidRPr="00843029">
        <w:rPr>
          <w:rFonts w:ascii="宋体" w:hAnsi="宋体" w:cs="宋体" w:hint="eastAsia"/>
          <w:color w:val="000000" w:themeColor="text1"/>
        </w:rPr>
        <w:t>致：</w:t>
      </w:r>
      <w:r w:rsidRPr="00843029">
        <w:rPr>
          <w:rFonts w:ascii="宋体" w:hAnsi="宋体" w:cs="宋体" w:hint="eastAsia"/>
          <w:color w:val="000000" w:themeColor="text1"/>
          <w:szCs w:val="20"/>
        </w:rPr>
        <w:t>广东以色列理工学院</w:t>
      </w:r>
    </w:p>
    <w:p w14:paraId="57284856" w14:textId="45164CA5" w:rsidR="00650C0F" w:rsidRPr="00843029" w:rsidRDefault="00B4187D">
      <w:pPr>
        <w:tabs>
          <w:tab w:val="left" w:pos="284"/>
          <w:tab w:val="left" w:pos="851"/>
        </w:tabs>
        <w:spacing w:line="300" w:lineRule="auto"/>
        <w:ind w:firstLineChars="200" w:firstLine="440"/>
        <w:rPr>
          <w:rFonts w:ascii="宋体" w:hAnsi="宋体" w:cs="宋体"/>
          <w:b/>
          <w:bCs/>
          <w:color w:val="000000" w:themeColor="text1"/>
          <w:u w:val="single"/>
        </w:rPr>
      </w:pPr>
      <w:r w:rsidRPr="00843029">
        <w:rPr>
          <w:rFonts w:ascii="宋体" w:hAnsi="宋体" w:cs="宋体" w:hint="eastAsia"/>
          <w:color w:val="000000" w:themeColor="text1"/>
        </w:rPr>
        <w:t xml:space="preserve">     </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（投标单位全称）法定代表人</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（姓名）兹授权</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（授权代表姓名）、</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身份证号)、</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手机号码）为授权代表，参加贵方组织的</w:t>
      </w:r>
      <w:r w:rsidRPr="00843029">
        <w:rPr>
          <w:rFonts w:ascii="宋体" w:hAnsi="宋体" w:cs="宋体" w:hint="eastAsia"/>
          <w:b/>
          <w:bCs/>
          <w:color w:val="000000" w:themeColor="text1"/>
        </w:rPr>
        <w:t>广东以色列理工学院 2026年</w:t>
      </w:r>
      <w:r w:rsidR="00CB7E00" w:rsidRPr="00843029">
        <w:rPr>
          <w:rFonts w:ascii="宋体" w:hAnsi="宋体" w:cs="宋体" w:hint="eastAsia"/>
          <w:b/>
          <w:bCs/>
          <w:color w:val="000000" w:themeColor="text1"/>
        </w:rPr>
        <w:t>度</w:t>
      </w:r>
      <w:r w:rsidRPr="00843029">
        <w:rPr>
          <w:rFonts w:ascii="宋体" w:hAnsi="宋体" w:cs="宋体" w:hint="eastAsia"/>
          <w:b/>
          <w:bCs/>
          <w:color w:val="000000" w:themeColor="text1"/>
        </w:rPr>
        <w:t>消防设施系统维护保养检测</w:t>
      </w:r>
      <w:r w:rsidR="0034303F">
        <w:rPr>
          <w:rFonts w:ascii="宋体" w:hAnsi="宋体" w:cs="宋体" w:hint="eastAsia"/>
          <w:b/>
          <w:bCs/>
          <w:color w:val="000000" w:themeColor="text1"/>
        </w:rPr>
        <w:t>服务采购</w:t>
      </w:r>
      <w:r w:rsidRPr="00843029">
        <w:rPr>
          <w:rFonts w:ascii="宋体" w:hAnsi="宋体" w:cs="宋体" w:hint="eastAsia"/>
          <w:b/>
          <w:bCs/>
          <w:color w:val="000000" w:themeColor="text1"/>
        </w:rPr>
        <w:t>项目</w:t>
      </w:r>
      <w:r w:rsidRPr="00843029">
        <w:rPr>
          <w:rFonts w:ascii="宋体" w:hAnsi="宋体" w:cs="宋体" w:hint="eastAsia"/>
          <w:color w:val="000000" w:themeColor="text1"/>
        </w:rPr>
        <w:t>招标活动。</w:t>
      </w:r>
    </w:p>
    <w:p w14:paraId="3F6BEE26" w14:textId="77777777" w:rsidR="00650C0F" w:rsidRPr="00843029" w:rsidRDefault="00B4187D">
      <w:pPr>
        <w:tabs>
          <w:tab w:val="left" w:pos="284"/>
          <w:tab w:val="left" w:pos="851"/>
        </w:tabs>
        <w:spacing w:line="300" w:lineRule="auto"/>
        <w:ind w:firstLineChars="200" w:firstLine="440"/>
        <w:rPr>
          <w:rFonts w:ascii="宋体" w:hAnsi="宋体" w:cs="宋体"/>
          <w:color w:val="000000" w:themeColor="text1"/>
        </w:rPr>
      </w:pP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（授权代表姓名）以我单位的名义并代表我单位签署投标书和所有投标文件，全权处理招投标活动中的一切事宜，其在该项目招投标活动中的一切行为对我单位具有法律约束力。</w:t>
      </w:r>
    </w:p>
    <w:p w14:paraId="2A9BF8A7" w14:textId="77777777" w:rsidR="00650C0F" w:rsidRPr="00843029" w:rsidRDefault="00B4187D">
      <w:pPr>
        <w:tabs>
          <w:tab w:val="left" w:pos="284"/>
          <w:tab w:val="left" w:pos="851"/>
        </w:tabs>
        <w:spacing w:line="300" w:lineRule="auto"/>
        <w:ind w:firstLineChars="200" w:firstLine="440"/>
        <w:rPr>
          <w:rFonts w:ascii="宋体" w:hAnsi="宋体" w:cs="宋体"/>
          <w:color w:val="000000" w:themeColor="text1"/>
        </w:rPr>
      </w:pPr>
      <w:r w:rsidRPr="00843029">
        <w:rPr>
          <w:rFonts w:ascii="宋体" w:hAnsi="宋体" w:cs="宋体" w:hint="eastAsia"/>
          <w:color w:val="000000" w:themeColor="text1"/>
        </w:rPr>
        <w:t xml:space="preserve">本授权书于 </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年</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月</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日签字生效，特此声明。</w:t>
      </w:r>
    </w:p>
    <w:p w14:paraId="3C9EF822" w14:textId="77777777" w:rsidR="00650C0F" w:rsidRPr="00843029" w:rsidRDefault="00B4187D">
      <w:pPr>
        <w:tabs>
          <w:tab w:val="left" w:pos="284"/>
          <w:tab w:val="left" w:pos="851"/>
        </w:tabs>
        <w:spacing w:line="300" w:lineRule="auto"/>
        <w:ind w:firstLineChars="200" w:firstLine="440"/>
        <w:rPr>
          <w:rFonts w:ascii="宋体" w:hAnsi="宋体" w:cs="宋体"/>
          <w:color w:val="000000" w:themeColor="text1"/>
        </w:rPr>
      </w:pPr>
      <w:r w:rsidRPr="00843029">
        <w:rPr>
          <w:rFonts w:ascii="宋体" w:hAnsi="宋体" w:cs="宋体" w:hint="eastAsia"/>
          <w:color w:val="000000" w:themeColor="text1"/>
        </w:rPr>
        <w:t xml:space="preserve"> </w:t>
      </w:r>
    </w:p>
    <w:p w14:paraId="39A2058C" w14:textId="77777777" w:rsidR="00650C0F" w:rsidRPr="00843029" w:rsidRDefault="00B4187D">
      <w:pPr>
        <w:tabs>
          <w:tab w:val="left" w:pos="284"/>
          <w:tab w:val="left" w:pos="851"/>
        </w:tabs>
        <w:spacing w:line="300" w:lineRule="auto"/>
        <w:ind w:firstLineChars="200" w:firstLine="440"/>
        <w:rPr>
          <w:rFonts w:ascii="宋体" w:hAnsi="宋体" w:cs="宋体"/>
          <w:color w:val="000000" w:themeColor="text1"/>
          <w:u w:val="single"/>
        </w:rPr>
      </w:pPr>
      <w:r w:rsidRPr="00843029">
        <w:rPr>
          <w:rFonts w:ascii="宋体" w:hAnsi="宋体" w:cs="宋体" w:hint="eastAsia"/>
          <w:color w:val="000000" w:themeColor="text1"/>
        </w:rPr>
        <w:t>投标单位名称（公章）：</w:t>
      </w:r>
      <w:r w:rsidRPr="00843029">
        <w:rPr>
          <w:rFonts w:ascii="宋体" w:hAnsi="宋体" w:cs="宋体" w:hint="eastAsia"/>
          <w:color w:val="000000" w:themeColor="text1"/>
          <w:u w:val="single"/>
        </w:rPr>
        <w:t xml:space="preserve">                           </w:t>
      </w:r>
    </w:p>
    <w:p w14:paraId="17BB937E" w14:textId="77777777" w:rsidR="00650C0F" w:rsidRPr="00843029" w:rsidRDefault="00650C0F">
      <w:pPr>
        <w:tabs>
          <w:tab w:val="left" w:pos="284"/>
          <w:tab w:val="left" w:pos="851"/>
        </w:tabs>
        <w:spacing w:line="300" w:lineRule="auto"/>
        <w:ind w:firstLineChars="200" w:firstLine="440"/>
        <w:rPr>
          <w:rFonts w:ascii="宋体" w:hAnsi="宋体" w:cs="宋体"/>
          <w:color w:val="000000" w:themeColor="text1"/>
          <w:u w:val="single"/>
        </w:rPr>
      </w:pPr>
    </w:p>
    <w:p w14:paraId="12161521" w14:textId="77777777" w:rsidR="00650C0F" w:rsidRPr="00843029" w:rsidRDefault="00B4187D">
      <w:pPr>
        <w:pStyle w:val="Date"/>
        <w:tabs>
          <w:tab w:val="left" w:pos="284"/>
          <w:tab w:val="left" w:pos="851"/>
        </w:tabs>
        <w:spacing w:line="300" w:lineRule="auto"/>
        <w:ind w:leftChars="0" w:left="0" w:firstLineChars="200" w:firstLine="440"/>
        <w:rPr>
          <w:rFonts w:ascii="宋体" w:hAnsi="宋体" w:cs="宋体"/>
          <w:color w:val="000000" w:themeColor="text1"/>
          <w:sz w:val="22"/>
          <w:szCs w:val="22"/>
          <w:u w:val="single"/>
        </w:rPr>
      </w:pPr>
      <w:r w:rsidRPr="00843029">
        <w:rPr>
          <w:rFonts w:ascii="宋体" w:hAnsi="宋体" w:cs="宋体" w:hint="eastAsia"/>
          <w:color w:val="000000" w:themeColor="text1"/>
          <w:sz w:val="22"/>
          <w:szCs w:val="22"/>
        </w:rPr>
        <w:t>法定代表人（签字或签章）：</w:t>
      </w:r>
      <w:r w:rsidRPr="00843029">
        <w:rPr>
          <w:rFonts w:ascii="宋体" w:hAnsi="宋体" w:cs="宋体" w:hint="eastAsia"/>
          <w:color w:val="000000" w:themeColor="text1"/>
          <w:sz w:val="22"/>
          <w:szCs w:val="22"/>
          <w:u w:val="single"/>
        </w:rPr>
        <w:t xml:space="preserve">                              </w:t>
      </w:r>
    </w:p>
    <w:p w14:paraId="743549FC" w14:textId="77777777" w:rsidR="00650C0F" w:rsidRPr="00843029" w:rsidRDefault="00B4187D">
      <w:pPr>
        <w:tabs>
          <w:tab w:val="left" w:pos="284"/>
          <w:tab w:val="left" w:pos="851"/>
        </w:tabs>
        <w:spacing w:line="300" w:lineRule="auto"/>
        <w:ind w:firstLineChars="200" w:firstLine="440"/>
        <w:rPr>
          <w:rFonts w:ascii="宋体" w:hAnsi="宋体" w:cs="宋体"/>
          <w:color w:val="000000" w:themeColor="text1"/>
        </w:rPr>
      </w:pPr>
      <w:r w:rsidRPr="00843029">
        <w:rPr>
          <w:rFonts w:ascii="宋体" w:hAnsi="宋体" w:cs="宋体" w:hint="eastAsia"/>
          <w:color w:val="000000" w:themeColor="text1"/>
        </w:rPr>
        <w:t>日期：     年   月   日</w:t>
      </w:r>
    </w:p>
    <w:p w14:paraId="3B642ED3" w14:textId="77777777" w:rsidR="00650C0F" w:rsidRPr="00843029" w:rsidRDefault="00650C0F">
      <w:pPr>
        <w:tabs>
          <w:tab w:val="left" w:pos="284"/>
          <w:tab w:val="left" w:pos="851"/>
        </w:tabs>
        <w:spacing w:line="300" w:lineRule="auto"/>
        <w:ind w:firstLineChars="200" w:firstLine="440"/>
        <w:rPr>
          <w:rFonts w:ascii="宋体" w:hAnsi="宋体" w:cs="宋体"/>
          <w:color w:val="000000" w:themeColor="text1"/>
        </w:rPr>
      </w:pPr>
    </w:p>
    <w:p w14:paraId="0D652C3F" w14:textId="77777777" w:rsidR="00650C0F" w:rsidRPr="00843029" w:rsidRDefault="00B4187D">
      <w:pPr>
        <w:pStyle w:val="Date"/>
        <w:tabs>
          <w:tab w:val="left" w:pos="284"/>
          <w:tab w:val="left" w:pos="851"/>
        </w:tabs>
        <w:spacing w:line="300" w:lineRule="auto"/>
        <w:ind w:leftChars="0" w:left="0" w:firstLineChars="200" w:firstLine="440"/>
        <w:rPr>
          <w:rFonts w:ascii="宋体" w:hAnsi="宋体" w:cs="宋体"/>
          <w:color w:val="000000" w:themeColor="text1"/>
          <w:sz w:val="22"/>
          <w:szCs w:val="22"/>
          <w:u w:val="single"/>
        </w:rPr>
      </w:pPr>
      <w:r w:rsidRPr="00843029">
        <w:rPr>
          <w:rFonts w:ascii="宋体" w:hAnsi="宋体" w:cs="宋体" w:hint="eastAsia"/>
          <w:color w:val="000000" w:themeColor="text1"/>
          <w:sz w:val="22"/>
          <w:szCs w:val="22"/>
        </w:rPr>
        <w:t>授权代表（签字）：</w:t>
      </w:r>
      <w:r w:rsidRPr="00843029">
        <w:rPr>
          <w:rFonts w:ascii="宋体" w:hAnsi="宋体" w:cs="宋体" w:hint="eastAsia"/>
          <w:color w:val="000000" w:themeColor="text1"/>
          <w:sz w:val="22"/>
          <w:szCs w:val="22"/>
          <w:u w:val="single"/>
        </w:rPr>
        <w:t xml:space="preserve">                    </w:t>
      </w:r>
    </w:p>
    <w:p w14:paraId="7D5F2D52" w14:textId="77777777" w:rsidR="00650C0F" w:rsidRPr="00843029" w:rsidRDefault="00B4187D">
      <w:pPr>
        <w:rPr>
          <w:rFonts w:ascii="宋体" w:hAnsi="宋体" w:cs="宋体"/>
          <w:color w:val="000000" w:themeColor="text1"/>
          <w:sz w:val="24"/>
          <w:szCs w:val="24"/>
        </w:rPr>
      </w:pPr>
      <w:r w:rsidRPr="00843029">
        <w:rPr>
          <w:rFonts w:ascii="宋体" w:hAnsi="宋体" w:cs="宋体" w:hint="eastAsia"/>
          <w:noProof/>
          <w:sz w:val="24"/>
          <w:szCs w:val="24"/>
        </w:rPr>
        <mc:AlternateContent>
          <mc:Choice Requires="wps">
            <w:drawing>
              <wp:anchor distT="0" distB="0" distL="114300" distR="114300" simplePos="0" relativeHeight="251660288" behindDoc="0" locked="0" layoutInCell="1" allowOverlap="1" wp14:anchorId="31F655E0" wp14:editId="5249313D">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4BEEB17B" w14:textId="77777777" w:rsidR="00650C0F" w:rsidRDefault="00B4187D">
                            <w:pPr>
                              <w:jc w:val="center"/>
                              <w:rPr>
                                <w:b/>
                              </w:rPr>
                            </w:pPr>
                            <w:r>
                              <w:rPr>
                                <w:rFonts w:hint="eastAsia"/>
                                <w:b/>
                              </w:rPr>
                              <w:t>提示：请将授权代表身份证复印件（正反面）粘贴在此处，并加盖公章。</w:t>
                            </w:r>
                          </w:p>
                          <w:p w14:paraId="1F1B9AEB" w14:textId="77777777" w:rsidR="00650C0F" w:rsidRDefault="00650C0F">
                            <w:pPr>
                              <w:jc w:val="center"/>
                              <w:rPr>
                                <w:b/>
                              </w:rPr>
                            </w:pPr>
                          </w:p>
                        </w:txbxContent>
                      </wps:txbx>
                      <wps:bodyPr rot="0" vertOverflow="clip" horzOverflow="clip" vert="horz" wrap="square" lIns="91440" tIns="45720" rIns="91440" bIns="45720" anchor="t" anchorCtr="0" upright="1">
                        <a:noAutofit/>
                      </wps:bodyPr>
                    </wps:wsp>
                  </a:graphicData>
                </a:graphic>
              </wp:anchor>
            </w:drawing>
          </mc:Choice>
          <mc:Fallback>
            <w:pict>
              <v:shapetype w14:anchorId="31F655E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4BEEB17B" w14:textId="77777777" w:rsidR="00650C0F" w:rsidRDefault="00B4187D">
                      <w:pPr>
                        <w:jc w:val="center"/>
                        <w:rPr>
                          <w:b/>
                        </w:rPr>
                      </w:pPr>
                      <w:r>
                        <w:rPr>
                          <w:rFonts w:hint="eastAsia"/>
                          <w:b/>
                        </w:rPr>
                        <w:t>提示：请将授权代表身份证复印件（正反面）粘贴在此处，并加盖公章。</w:t>
                      </w:r>
                    </w:p>
                    <w:p w14:paraId="1F1B9AEB" w14:textId="77777777" w:rsidR="00650C0F" w:rsidRDefault="00650C0F">
                      <w:pPr>
                        <w:jc w:val="center"/>
                        <w:rPr>
                          <w:b/>
                        </w:rPr>
                      </w:pPr>
                    </w:p>
                  </w:txbxContent>
                </v:textbox>
              </v:shape>
            </w:pict>
          </mc:Fallback>
        </mc:AlternateContent>
      </w:r>
    </w:p>
    <w:p w14:paraId="475AAB15" w14:textId="77777777" w:rsidR="00650C0F" w:rsidRPr="00843029" w:rsidRDefault="00650C0F">
      <w:pPr>
        <w:rPr>
          <w:rFonts w:ascii="宋体" w:hAnsi="宋体" w:cs="宋体"/>
          <w:color w:val="000000" w:themeColor="text1"/>
          <w:sz w:val="24"/>
          <w:szCs w:val="24"/>
        </w:rPr>
      </w:pPr>
    </w:p>
    <w:p w14:paraId="7C622E0D" w14:textId="77777777" w:rsidR="00650C0F" w:rsidRPr="00843029" w:rsidRDefault="00B4187D">
      <w:pPr>
        <w:tabs>
          <w:tab w:val="left" w:pos="284"/>
          <w:tab w:val="left" w:pos="851"/>
        </w:tabs>
        <w:spacing w:line="300" w:lineRule="auto"/>
        <w:ind w:firstLineChars="200" w:firstLine="480"/>
        <w:rPr>
          <w:rFonts w:ascii="宋体" w:hAnsi="宋体" w:cs="宋体"/>
          <w:color w:val="000000" w:themeColor="text1"/>
          <w:sz w:val="24"/>
          <w:szCs w:val="24"/>
        </w:rPr>
      </w:pPr>
      <w:r w:rsidRPr="00843029">
        <w:rPr>
          <w:rFonts w:ascii="宋体" w:hAnsi="宋体" w:cs="宋体" w:hint="eastAsia"/>
          <w:color w:val="000000" w:themeColor="text1"/>
          <w:sz w:val="24"/>
          <w:szCs w:val="24"/>
        </w:rPr>
        <w:t>日期：     年   月   日</w:t>
      </w:r>
    </w:p>
    <w:p w14:paraId="5D8D985D"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rPr>
      </w:pPr>
    </w:p>
    <w:p w14:paraId="1C1B1A81"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rPr>
      </w:pPr>
    </w:p>
    <w:p w14:paraId="56D47DDC"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rPr>
      </w:pPr>
    </w:p>
    <w:p w14:paraId="30ED4733"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rPr>
      </w:pPr>
    </w:p>
    <w:p w14:paraId="19D1470C"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rPr>
      </w:pPr>
    </w:p>
    <w:p w14:paraId="0C9F50D5"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rPr>
      </w:pPr>
    </w:p>
    <w:p w14:paraId="56ECBB11"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lang w:val="zh-CN"/>
        </w:rPr>
      </w:pPr>
    </w:p>
    <w:p w14:paraId="52D16426"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lang w:val="zh-CN"/>
        </w:rPr>
      </w:pPr>
    </w:p>
    <w:p w14:paraId="45FBF200"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lang w:val="zh-CN"/>
        </w:rPr>
      </w:pPr>
    </w:p>
    <w:p w14:paraId="6D7FCEED" w14:textId="77777777" w:rsidR="00650C0F" w:rsidRPr="00843029" w:rsidRDefault="00650C0F">
      <w:pPr>
        <w:pStyle w:val="PlainText"/>
        <w:tabs>
          <w:tab w:val="left" w:pos="284"/>
          <w:tab w:val="left" w:pos="851"/>
        </w:tabs>
        <w:spacing w:line="300" w:lineRule="auto"/>
        <w:ind w:leftChars="136" w:left="299" w:firstLineChars="200" w:firstLine="480"/>
        <w:rPr>
          <w:rFonts w:hAnsi="宋体" w:cs="宋体"/>
          <w:color w:val="000000" w:themeColor="text1"/>
          <w:sz w:val="24"/>
          <w:lang w:val="zh-CN"/>
        </w:rPr>
      </w:pPr>
    </w:p>
    <w:p w14:paraId="5B324DA3" w14:textId="77777777" w:rsidR="00650C0F" w:rsidRPr="00843029" w:rsidRDefault="00B4187D">
      <w:pPr>
        <w:pStyle w:val="PlainText"/>
        <w:tabs>
          <w:tab w:val="left" w:pos="284"/>
          <w:tab w:val="left" w:pos="851"/>
        </w:tabs>
        <w:spacing w:line="300" w:lineRule="auto"/>
        <w:ind w:leftChars="136" w:left="299" w:firstLineChars="200" w:firstLine="442"/>
        <w:rPr>
          <w:rFonts w:hAnsi="宋体" w:cs="宋体"/>
          <w:b/>
          <w:bCs/>
          <w:color w:val="000000" w:themeColor="text1"/>
          <w:sz w:val="22"/>
          <w:szCs w:val="22"/>
          <w:lang w:val="zh-CN"/>
        </w:rPr>
      </w:pPr>
      <w:r w:rsidRPr="00843029">
        <w:rPr>
          <w:rFonts w:hAnsi="宋体" w:cs="宋体" w:hint="eastAsia"/>
          <w:b/>
          <w:bCs/>
          <w:color w:val="000000" w:themeColor="text1"/>
          <w:sz w:val="22"/>
          <w:szCs w:val="22"/>
          <w:lang w:val="zh-CN"/>
        </w:rPr>
        <w:t>说明：</w:t>
      </w:r>
      <w:r w:rsidRPr="00843029">
        <w:rPr>
          <w:rFonts w:hAnsi="宋体" w:cs="宋体" w:hint="eastAsia"/>
          <w:b/>
          <w:bCs/>
          <w:color w:val="000000" w:themeColor="text1"/>
          <w:sz w:val="22"/>
          <w:szCs w:val="22"/>
        </w:rPr>
        <w:t>法定代表人为投标人代表并亲自签署投标书的可不提交。</w:t>
      </w:r>
    </w:p>
    <w:p w14:paraId="33D943A7" w14:textId="77777777" w:rsidR="00650C0F" w:rsidRPr="00843029" w:rsidRDefault="00650C0F">
      <w:pPr>
        <w:tabs>
          <w:tab w:val="left" w:pos="284"/>
          <w:tab w:val="left" w:pos="851"/>
        </w:tabs>
        <w:spacing w:line="300" w:lineRule="auto"/>
        <w:ind w:leftChars="136" w:left="299" w:firstLineChars="200" w:firstLine="442"/>
        <w:rPr>
          <w:rFonts w:ascii="宋体" w:hAnsi="宋体" w:cs="宋体"/>
          <w:b/>
          <w:bCs/>
          <w:color w:val="000000" w:themeColor="text1"/>
          <w:szCs w:val="20"/>
        </w:rPr>
      </w:pPr>
    </w:p>
    <w:p w14:paraId="3105248D" w14:textId="77777777" w:rsidR="00650C0F" w:rsidRPr="00843029" w:rsidRDefault="00B4187D">
      <w:pPr>
        <w:spacing w:after="160" w:line="259" w:lineRule="auto"/>
        <w:rPr>
          <w:rFonts w:ascii="宋体" w:hAnsi="宋体" w:cs="宋体"/>
          <w:b/>
          <w:color w:val="000000" w:themeColor="text1"/>
          <w:sz w:val="28"/>
          <w:szCs w:val="28"/>
        </w:rPr>
      </w:pPr>
      <w:bookmarkStart w:id="17" w:name="_Toc209091792"/>
      <w:bookmarkStart w:id="18" w:name="_Toc209091003"/>
      <w:r w:rsidRPr="00843029">
        <w:rPr>
          <w:rFonts w:ascii="宋体" w:hAnsi="宋体" w:cs="宋体" w:hint="eastAsia"/>
          <w:b/>
          <w:color w:val="000000" w:themeColor="text1"/>
          <w:sz w:val="28"/>
          <w:szCs w:val="28"/>
        </w:rPr>
        <w:br w:type="page"/>
      </w:r>
    </w:p>
    <w:p w14:paraId="2D58089F" w14:textId="77777777" w:rsidR="00650C0F" w:rsidRPr="00843029" w:rsidRDefault="00B4187D">
      <w:pPr>
        <w:tabs>
          <w:tab w:val="left" w:pos="284"/>
          <w:tab w:val="left" w:pos="851"/>
        </w:tabs>
        <w:spacing w:line="300" w:lineRule="auto"/>
        <w:rPr>
          <w:rFonts w:ascii="宋体" w:hAnsi="宋体" w:cs="宋体"/>
          <w:b/>
          <w:color w:val="000000" w:themeColor="text1"/>
          <w:sz w:val="28"/>
          <w:szCs w:val="28"/>
        </w:rPr>
      </w:pPr>
      <w:r w:rsidRPr="00843029">
        <w:rPr>
          <w:rFonts w:ascii="宋体" w:hAnsi="宋体" w:cs="宋体" w:hint="eastAsia"/>
          <w:b/>
          <w:color w:val="000000" w:themeColor="text1"/>
          <w:sz w:val="28"/>
          <w:szCs w:val="28"/>
        </w:rPr>
        <w:lastRenderedPageBreak/>
        <w:t>附件4</w:t>
      </w:r>
      <w:bookmarkEnd w:id="17"/>
    </w:p>
    <w:p w14:paraId="254F759C" w14:textId="77777777" w:rsidR="00650C0F" w:rsidRPr="00843029" w:rsidRDefault="00B4187D">
      <w:pPr>
        <w:jc w:val="center"/>
        <w:rPr>
          <w:rFonts w:ascii="宋体" w:hAnsi="宋体" w:cs="宋体"/>
          <w:b/>
          <w:bCs/>
          <w:kern w:val="2"/>
          <w:sz w:val="32"/>
          <w:szCs w:val="32"/>
        </w:rPr>
      </w:pPr>
      <w:r w:rsidRPr="00843029">
        <w:rPr>
          <w:rFonts w:ascii="宋体" w:hAnsi="宋体" w:cs="宋体" w:hint="eastAsia"/>
          <w:b/>
          <w:bCs/>
          <w:sz w:val="32"/>
          <w:szCs w:val="32"/>
        </w:rPr>
        <w:t>开标一览表</w:t>
      </w:r>
      <w:bookmarkEnd w:id="18"/>
    </w:p>
    <w:p w14:paraId="745F9DD6" w14:textId="77777777" w:rsidR="00650C0F" w:rsidRPr="00843029" w:rsidRDefault="00650C0F">
      <w:pPr>
        <w:tabs>
          <w:tab w:val="left" w:pos="284"/>
          <w:tab w:val="left" w:pos="851"/>
        </w:tabs>
        <w:spacing w:line="300" w:lineRule="auto"/>
        <w:rPr>
          <w:rFonts w:ascii="宋体" w:hAnsi="宋体" w:cs="宋体"/>
          <w:color w:val="000000" w:themeColor="text1"/>
          <w:sz w:val="24"/>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654"/>
      </w:tblGrid>
      <w:tr w:rsidR="00650C0F" w:rsidRPr="00843029" w14:paraId="7D7CEC9A" w14:textId="77777777">
        <w:trPr>
          <w:trHeight w:val="1051"/>
          <w:jc w:val="center"/>
        </w:trPr>
        <w:tc>
          <w:tcPr>
            <w:tcW w:w="3114" w:type="dxa"/>
            <w:vAlign w:val="center"/>
          </w:tcPr>
          <w:p w14:paraId="1337157A" w14:textId="77777777" w:rsidR="00650C0F" w:rsidRPr="00843029" w:rsidRDefault="00B4187D">
            <w:pPr>
              <w:spacing w:line="560" w:lineRule="exact"/>
              <w:ind w:right="280"/>
              <w:jc w:val="center"/>
              <w:rPr>
                <w:rFonts w:ascii="宋体" w:hAnsi="宋体" w:cs="宋体"/>
                <w:b/>
                <w:bCs/>
                <w:color w:val="000000" w:themeColor="text1"/>
              </w:rPr>
            </w:pPr>
            <w:r w:rsidRPr="00843029">
              <w:rPr>
                <w:rFonts w:ascii="宋体" w:hAnsi="宋体" w:cs="宋体" w:hint="eastAsia"/>
                <w:b/>
                <w:bCs/>
                <w:color w:val="000000" w:themeColor="text1"/>
              </w:rPr>
              <w:t>采购项目名称</w:t>
            </w:r>
          </w:p>
        </w:tc>
        <w:tc>
          <w:tcPr>
            <w:tcW w:w="7654" w:type="dxa"/>
            <w:vAlign w:val="center"/>
          </w:tcPr>
          <w:p w14:paraId="433FB12D" w14:textId="03871CFA" w:rsidR="00650C0F" w:rsidRPr="00843029" w:rsidRDefault="00B4187D">
            <w:pPr>
              <w:tabs>
                <w:tab w:val="left" w:pos="284"/>
                <w:tab w:val="left" w:pos="851"/>
              </w:tabs>
              <w:spacing w:line="300" w:lineRule="auto"/>
              <w:rPr>
                <w:rFonts w:ascii="宋体" w:hAnsi="宋体" w:cs="宋体"/>
                <w:b/>
                <w:bCs/>
                <w:color w:val="000000" w:themeColor="text1"/>
              </w:rPr>
            </w:pPr>
            <w:r w:rsidRPr="00843029">
              <w:rPr>
                <w:rFonts w:ascii="宋体" w:hAnsi="宋体" w:cs="宋体" w:hint="eastAsia"/>
                <w:b/>
                <w:bCs/>
                <w:color w:val="000000" w:themeColor="text1"/>
              </w:rPr>
              <w:t>广东以色列理工学院 2026年</w:t>
            </w:r>
            <w:r w:rsidR="00CB7E00" w:rsidRPr="00843029">
              <w:rPr>
                <w:rFonts w:ascii="宋体" w:hAnsi="宋体" w:cs="宋体" w:hint="eastAsia"/>
                <w:b/>
                <w:bCs/>
                <w:color w:val="000000" w:themeColor="text1"/>
              </w:rPr>
              <w:t>度</w:t>
            </w:r>
            <w:r w:rsidRPr="00843029">
              <w:rPr>
                <w:rFonts w:ascii="宋体" w:hAnsi="宋体" w:cs="宋体" w:hint="eastAsia"/>
                <w:b/>
                <w:bCs/>
                <w:color w:val="000000" w:themeColor="text1"/>
              </w:rPr>
              <w:t>消防设施系统维护保养检测</w:t>
            </w:r>
            <w:r w:rsidR="0034303F">
              <w:rPr>
                <w:rFonts w:ascii="宋体" w:hAnsi="宋体" w:cs="宋体" w:hint="eastAsia"/>
                <w:b/>
                <w:bCs/>
                <w:color w:val="000000" w:themeColor="text1"/>
              </w:rPr>
              <w:t>服务采购</w:t>
            </w:r>
            <w:r w:rsidRPr="00843029">
              <w:rPr>
                <w:rFonts w:ascii="宋体" w:hAnsi="宋体" w:cs="宋体" w:hint="eastAsia"/>
                <w:b/>
                <w:bCs/>
                <w:color w:val="000000" w:themeColor="text1"/>
              </w:rPr>
              <w:t>项目</w:t>
            </w:r>
          </w:p>
        </w:tc>
      </w:tr>
      <w:tr w:rsidR="00650C0F" w:rsidRPr="00843029" w14:paraId="49C1197B" w14:textId="77777777">
        <w:trPr>
          <w:trHeight w:val="1051"/>
          <w:jc w:val="center"/>
        </w:trPr>
        <w:tc>
          <w:tcPr>
            <w:tcW w:w="3114" w:type="dxa"/>
            <w:vAlign w:val="center"/>
          </w:tcPr>
          <w:p w14:paraId="3C8DC74E" w14:textId="77777777" w:rsidR="00650C0F" w:rsidRPr="00843029" w:rsidRDefault="00B4187D">
            <w:pPr>
              <w:spacing w:line="560" w:lineRule="exact"/>
              <w:ind w:right="280"/>
              <w:jc w:val="center"/>
              <w:rPr>
                <w:rFonts w:ascii="宋体" w:hAnsi="宋体" w:cs="宋体"/>
                <w:b/>
                <w:bCs/>
                <w:color w:val="000000" w:themeColor="text1"/>
              </w:rPr>
            </w:pPr>
            <w:r w:rsidRPr="00843029">
              <w:rPr>
                <w:rFonts w:ascii="宋体" w:hAnsi="宋体" w:cs="宋体" w:hint="eastAsia"/>
                <w:b/>
                <w:bCs/>
                <w:color w:val="000000" w:themeColor="text1"/>
              </w:rPr>
              <w:t>服务期</w:t>
            </w:r>
          </w:p>
        </w:tc>
        <w:tc>
          <w:tcPr>
            <w:tcW w:w="7654" w:type="dxa"/>
            <w:vAlign w:val="center"/>
          </w:tcPr>
          <w:p w14:paraId="2623E2D0" w14:textId="77777777" w:rsidR="00650C0F" w:rsidRPr="00843029" w:rsidRDefault="00B4187D">
            <w:pPr>
              <w:tabs>
                <w:tab w:val="left" w:pos="284"/>
                <w:tab w:val="left" w:pos="851"/>
              </w:tabs>
              <w:spacing w:line="300" w:lineRule="auto"/>
              <w:rPr>
                <w:rFonts w:ascii="宋体" w:hAnsi="宋体" w:cs="宋体"/>
                <w:b/>
                <w:bCs/>
                <w:color w:val="000000"/>
                <w:kern w:val="2"/>
              </w:rPr>
            </w:pPr>
            <w:r w:rsidRPr="00843029">
              <w:rPr>
                <w:rFonts w:ascii="宋体" w:hAnsi="宋体" w:cs="宋体" w:hint="eastAsia"/>
                <w:b/>
                <w:bCs/>
                <w:color w:val="000000"/>
                <w:kern w:val="2"/>
              </w:rPr>
              <w:t>合同签订之日起一年。</w:t>
            </w:r>
          </w:p>
        </w:tc>
      </w:tr>
      <w:tr w:rsidR="00650C0F" w:rsidRPr="00843029" w14:paraId="58D39098" w14:textId="77777777">
        <w:trPr>
          <w:trHeight w:val="732"/>
          <w:jc w:val="center"/>
        </w:trPr>
        <w:tc>
          <w:tcPr>
            <w:tcW w:w="3114" w:type="dxa"/>
            <w:vAlign w:val="center"/>
          </w:tcPr>
          <w:p w14:paraId="0FFB6E4F" w14:textId="77777777" w:rsidR="00650C0F" w:rsidRPr="00843029" w:rsidRDefault="00B4187D">
            <w:pPr>
              <w:spacing w:line="560" w:lineRule="exact"/>
              <w:ind w:right="280"/>
              <w:jc w:val="center"/>
              <w:rPr>
                <w:rFonts w:ascii="宋体" w:hAnsi="宋体" w:cs="宋体"/>
                <w:b/>
                <w:bCs/>
                <w:color w:val="000000" w:themeColor="text1"/>
              </w:rPr>
            </w:pPr>
            <w:r w:rsidRPr="00843029">
              <w:rPr>
                <w:rFonts w:ascii="宋体" w:hAnsi="宋体" w:cs="宋体" w:hint="eastAsia"/>
                <w:b/>
                <w:bCs/>
                <w:color w:val="000000" w:themeColor="text1"/>
              </w:rPr>
              <w:t>对招标文件是否完全响应</w:t>
            </w:r>
          </w:p>
        </w:tc>
        <w:tc>
          <w:tcPr>
            <w:tcW w:w="7654" w:type="dxa"/>
            <w:vAlign w:val="center"/>
          </w:tcPr>
          <w:p w14:paraId="3BC39262" w14:textId="07FA7884" w:rsidR="00650C0F" w:rsidRPr="00843029" w:rsidRDefault="00B4187D">
            <w:pPr>
              <w:tabs>
                <w:tab w:val="left" w:pos="284"/>
                <w:tab w:val="left" w:pos="851"/>
              </w:tabs>
              <w:spacing w:line="300" w:lineRule="auto"/>
              <w:rPr>
                <w:rFonts w:ascii="宋体" w:hAnsi="宋体" w:cs="宋体"/>
                <w:b/>
                <w:bCs/>
                <w:color w:val="000000"/>
                <w:kern w:val="2"/>
              </w:rPr>
            </w:pPr>
            <w:r w:rsidRPr="00843029">
              <w:rPr>
                <w:rFonts w:ascii="宋体" w:hAnsi="宋体" w:cs="宋体" w:hint="eastAsia"/>
                <w:b/>
                <w:bCs/>
                <w:color w:val="000000"/>
                <w:kern w:val="2"/>
              </w:rPr>
              <w:t>完全响应</w:t>
            </w:r>
            <w:r w:rsidR="00A30E77">
              <w:rPr>
                <w:rFonts w:ascii="宋体" w:hAnsi="宋体" w:cs="宋体" w:hint="eastAsia"/>
                <w:b/>
                <w:bCs/>
                <w:color w:val="000000"/>
                <w:kern w:val="2"/>
              </w:rPr>
              <w:t>。</w:t>
            </w:r>
          </w:p>
        </w:tc>
      </w:tr>
      <w:tr w:rsidR="00650C0F" w:rsidRPr="00843029" w14:paraId="2222822D" w14:textId="77777777">
        <w:trPr>
          <w:trHeight w:val="1262"/>
          <w:jc w:val="center"/>
        </w:trPr>
        <w:tc>
          <w:tcPr>
            <w:tcW w:w="3114" w:type="dxa"/>
            <w:vAlign w:val="center"/>
          </w:tcPr>
          <w:p w14:paraId="475EECA3" w14:textId="77777777" w:rsidR="00650C0F" w:rsidRPr="00843029" w:rsidRDefault="00B4187D">
            <w:pPr>
              <w:spacing w:line="560" w:lineRule="exact"/>
              <w:ind w:right="280"/>
              <w:jc w:val="center"/>
              <w:rPr>
                <w:rFonts w:ascii="宋体" w:hAnsi="宋体" w:cs="宋体"/>
                <w:b/>
                <w:bCs/>
                <w:color w:val="000000" w:themeColor="text1"/>
              </w:rPr>
            </w:pPr>
            <w:r w:rsidRPr="00843029">
              <w:rPr>
                <w:rFonts w:ascii="宋体" w:hAnsi="宋体" w:cs="宋体" w:hint="eastAsia"/>
                <w:b/>
                <w:bCs/>
                <w:color w:val="000000" w:themeColor="text1"/>
              </w:rPr>
              <w:t>投标总价含税</w:t>
            </w:r>
          </w:p>
          <w:p w14:paraId="1FA905C1" w14:textId="77777777" w:rsidR="00650C0F" w:rsidRPr="00843029" w:rsidRDefault="00B4187D">
            <w:pPr>
              <w:spacing w:line="560" w:lineRule="exact"/>
              <w:ind w:right="280"/>
              <w:jc w:val="center"/>
              <w:rPr>
                <w:rFonts w:ascii="宋体" w:hAnsi="宋体" w:cs="宋体"/>
                <w:b/>
                <w:bCs/>
                <w:color w:val="000000" w:themeColor="text1"/>
              </w:rPr>
            </w:pPr>
            <w:r w:rsidRPr="00843029">
              <w:rPr>
                <w:rFonts w:ascii="宋体" w:hAnsi="宋体" w:cs="宋体" w:hint="eastAsia"/>
                <w:b/>
                <w:bCs/>
                <w:color w:val="000000" w:themeColor="text1"/>
              </w:rPr>
              <w:t>（货币单位：元/人民币）</w:t>
            </w:r>
          </w:p>
        </w:tc>
        <w:tc>
          <w:tcPr>
            <w:tcW w:w="7654" w:type="dxa"/>
            <w:vAlign w:val="center"/>
          </w:tcPr>
          <w:p w14:paraId="324E7D1A" w14:textId="77777777" w:rsidR="00650C0F" w:rsidRPr="00843029" w:rsidRDefault="00B4187D">
            <w:pPr>
              <w:spacing w:line="560" w:lineRule="exact"/>
              <w:rPr>
                <w:rFonts w:ascii="宋体" w:hAnsi="宋体" w:cs="宋体"/>
                <w:b/>
                <w:bCs/>
                <w:color w:val="000000" w:themeColor="text1"/>
                <w:u w:val="single"/>
              </w:rPr>
            </w:pPr>
            <w:r w:rsidRPr="00843029">
              <w:rPr>
                <w:rFonts w:ascii="宋体" w:hAnsi="宋体" w:cs="宋体" w:hint="eastAsia"/>
                <w:b/>
                <w:bCs/>
                <w:color w:val="000000" w:themeColor="text1"/>
              </w:rPr>
              <w:t>小写：￥</w:t>
            </w:r>
            <w:r w:rsidRPr="00843029">
              <w:rPr>
                <w:rFonts w:ascii="宋体" w:hAnsi="宋体" w:cs="宋体" w:hint="eastAsia"/>
                <w:b/>
                <w:bCs/>
                <w:color w:val="000000" w:themeColor="text1"/>
                <w:u w:val="single"/>
              </w:rPr>
              <w:t xml:space="preserve">                      </w:t>
            </w:r>
          </w:p>
          <w:p w14:paraId="08222CEF" w14:textId="77777777" w:rsidR="00650C0F" w:rsidRPr="00843029" w:rsidRDefault="00B4187D">
            <w:pPr>
              <w:spacing w:line="560" w:lineRule="exact"/>
              <w:rPr>
                <w:rFonts w:ascii="宋体" w:hAnsi="宋体" w:cs="宋体"/>
                <w:b/>
                <w:bCs/>
                <w:color w:val="000000" w:themeColor="text1"/>
              </w:rPr>
            </w:pPr>
            <w:r w:rsidRPr="00843029">
              <w:rPr>
                <w:rFonts w:ascii="宋体" w:hAnsi="宋体" w:cs="宋体" w:hint="eastAsia"/>
                <w:b/>
                <w:bCs/>
                <w:color w:val="000000" w:themeColor="text1"/>
              </w:rPr>
              <w:t>大写：人民币      元</w:t>
            </w:r>
            <w:r w:rsidRPr="00843029">
              <w:rPr>
                <w:rFonts w:ascii="宋体" w:hAnsi="宋体" w:cs="宋体" w:hint="eastAsia"/>
                <w:b/>
                <w:bCs/>
                <w:color w:val="000000" w:themeColor="text1"/>
                <w:u w:val="single"/>
              </w:rPr>
              <w:t xml:space="preserve">                        </w:t>
            </w:r>
          </w:p>
        </w:tc>
      </w:tr>
    </w:tbl>
    <w:p w14:paraId="20E8B86A" w14:textId="77777777" w:rsidR="00650C0F" w:rsidRPr="00843029" w:rsidRDefault="00650C0F">
      <w:pPr>
        <w:tabs>
          <w:tab w:val="left" w:pos="284"/>
          <w:tab w:val="left" w:pos="851"/>
        </w:tabs>
        <w:spacing w:line="300" w:lineRule="auto"/>
        <w:rPr>
          <w:rFonts w:ascii="宋体" w:hAnsi="宋体" w:cs="宋体"/>
          <w:color w:val="000000" w:themeColor="text1"/>
          <w:szCs w:val="21"/>
        </w:rPr>
      </w:pPr>
    </w:p>
    <w:p w14:paraId="1AF7799A" w14:textId="77777777" w:rsidR="00650C0F" w:rsidRPr="00843029" w:rsidRDefault="00B4187D">
      <w:pPr>
        <w:tabs>
          <w:tab w:val="left" w:pos="284"/>
          <w:tab w:val="left" w:pos="851"/>
        </w:tabs>
        <w:spacing w:line="300" w:lineRule="auto"/>
        <w:rPr>
          <w:rFonts w:ascii="宋体" w:hAnsi="宋体" w:cs="宋体"/>
          <w:color w:val="000000" w:themeColor="text1"/>
          <w:kern w:val="2"/>
        </w:rPr>
      </w:pPr>
      <w:r w:rsidRPr="00843029">
        <w:rPr>
          <w:rFonts w:ascii="宋体" w:hAnsi="宋体" w:cs="宋体" w:hint="eastAsia"/>
          <w:color w:val="000000" w:themeColor="text1"/>
        </w:rPr>
        <w:t>注：</w:t>
      </w:r>
    </w:p>
    <w:p w14:paraId="2300BA2D" w14:textId="77777777" w:rsidR="00650C0F" w:rsidRPr="00843029" w:rsidRDefault="00B4187D">
      <w:pPr>
        <w:pStyle w:val="ListParagraph"/>
        <w:numPr>
          <w:ilvl w:val="0"/>
          <w:numId w:val="10"/>
        </w:numPr>
        <w:spacing w:line="360" w:lineRule="auto"/>
        <w:rPr>
          <w:rFonts w:ascii="宋体" w:hAnsi="宋体" w:cs="宋体"/>
          <w:color w:val="0F1115"/>
        </w:rPr>
      </w:pPr>
      <w:bookmarkStart w:id="19" w:name="_Toc209091004"/>
      <w:r w:rsidRPr="00843029">
        <w:rPr>
          <w:rFonts w:ascii="宋体" w:hAnsi="宋体" w:cs="宋体" w:hint="eastAsia"/>
          <w:color w:val="0F1115"/>
        </w:rPr>
        <w:t>请填写为完成招标文件所述全部工作内容的总价。</w:t>
      </w:r>
    </w:p>
    <w:bookmarkEnd w:id="19"/>
    <w:p w14:paraId="6DF310C9" w14:textId="6B6A50DD" w:rsidR="00650C0F" w:rsidRPr="00843029" w:rsidRDefault="00B4187D">
      <w:pPr>
        <w:pStyle w:val="NormalWeb"/>
        <w:widowControl/>
        <w:numPr>
          <w:ilvl w:val="0"/>
          <w:numId w:val="10"/>
        </w:numPr>
        <w:adjustRightInd w:val="0"/>
        <w:snapToGrid w:val="0"/>
        <w:spacing w:beforeAutospacing="1" w:afterAutospacing="1" w:line="360" w:lineRule="auto"/>
        <w:rPr>
          <w:rFonts w:ascii="宋体" w:eastAsia="宋体" w:hAnsi="宋体" w:cs="宋体"/>
          <w:bCs/>
          <w:sz w:val="22"/>
          <w:szCs w:val="22"/>
        </w:rPr>
      </w:pPr>
      <w:r w:rsidRPr="00843029">
        <w:rPr>
          <w:rFonts w:ascii="宋体" w:eastAsia="宋体" w:hAnsi="宋体" w:cs="宋体" w:hint="eastAsia"/>
          <w:sz w:val="22"/>
          <w:szCs w:val="22"/>
        </w:rPr>
        <w:t>投标人需根据项目需求进行报价，投标人的报价是投标人响应招标项目要求的全部工作内容的价格体现，包括税金、维</w:t>
      </w:r>
      <w:r w:rsidR="00B56B40" w:rsidRPr="00843029">
        <w:rPr>
          <w:rFonts w:ascii="宋体" w:eastAsia="宋体" w:hAnsi="宋体" w:cs="宋体" w:hint="eastAsia"/>
          <w:sz w:val="22"/>
          <w:szCs w:val="22"/>
        </w:rPr>
        <w:t>保</w:t>
      </w:r>
      <w:r w:rsidRPr="00843029">
        <w:rPr>
          <w:rFonts w:ascii="宋体" w:eastAsia="宋体" w:hAnsi="宋体" w:cs="宋体" w:hint="eastAsia"/>
          <w:sz w:val="22"/>
          <w:szCs w:val="22"/>
        </w:rPr>
        <w:t>费</w:t>
      </w:r>
      <w:r w:rsidR="00B56B40" w:rsidRPr="00843029">
        <w:rPr>
          <w:rFonts w:ascii="宋体" w:eastAsia="宋体" w:hAnsi="宋体" w:cs="宋体" w:hint="eastAsia"/>
          <w:sz w:val="22"/>
          <w:szCs w:val="22"/>
        </w:rPr>
        <w:t>、培训费</w:t>
      </w:r>
      <w:r w:rsidRPr="00843029">
        <w:rPr>
          <w:rFonts w:ascii="宋体" w:eastAsia="宋体" w:hAnsi="宋体" w:cs="宋体" w:hint="eastAsia"/>
          <w:sz w:val="22"/>
          <w:szCs w:val="22"/>
        </w:rPr>
        <w:t>等投标人完成本项目所需的一切费用，采购人无须支付报价总价之外的任何费用。</w:t>
      </w:r>
    </w:p>
    <w:p w14:paraId="20D7D0F4" w14:textId="77777777" w:rsidR="00650C0F" w:rsidRPr="00843029" w:rsidRDefault="00B4187D">
      <w:pPr>
        <w:pStyle w:val="NormalWeb"/>
        <w:widowControl/>
        <w:numPr>
          <w:ilvl w:val="0"/>
          <w:numId w:val="10"/>
        </w:numPr>
        <w:adjustRightInd w:val="0"/>
        <w:snapToGrid w:val="0"/>
        <w:spacing w:beforeAutospacing="1" w:afterAutospacing="1" w:line="360" w:lineRule="auto"/>
        <w:rPr>
          <w:rFonts w:ascii="宋体" w:eastAsia="宋体" w:hAnsi="宋体" w:cs="宋体"/>
          <w:bCs/>
          <w:sz w:val="22"/>
          <w:szCs w:val="22"/>
        </w:rPr>
      </w:pPr>
      <w:r w:rsidRPr="00843029">
        <w:rPr>
          <w:rFonts w:ascii="宋体" w:eastAsia="宋体" w:hAnsi="宋体" w:cs="宋体" w:hint="eastAsia"/>
          <w:sz w:val="22"/>
          <w:szCs w:val="22"/>
        </w:rPr>
        <w:t>超过上述项目预算的报价无效。</w:t>
      </w:r>
    </w:p>
    <w:p w14:paraId="1277E3B4" w14:textId="77777777" w:rsidR="00650C0F" w:rsidRPr="00843029" w:rsidRDefault="00B4187D">
      <w:pPr>
        <w:pStyle w:val="ListParagraph"/>
        <w:numPr>
          <w:ilvl w:val="0"/>
          <w:numId w:val="10"/>
        </w:numPr>
        <w:spacing w:line="360" w:lineRule="auto"/>
        <w:rPr>
          <w:rFonts w:ascii="宋体" w:hAnsi="宋体" w:cs="宋体"/>
          <w:color w:val="0F1115"/>
        </w:rPr>
      </w:pPr>
      <w:r w:rsidRPr="00843029">
        <w:rPr>
          <w:rFonts w:ascii="宋体" w:hAnsi="宋体" w:cs="宋体" w:hint="eastAsia"/>
          <w:color w:val="0F1115"/>
        </w:rPr>
        <w:t>大小写金额必须一致，如出现不一致，以大写金额为准。</w:t>
      </w:r>
    </w:p>
    <w:p w14:paraId="1C6739AC" w14:textId="77777777" w:rsidR="00650C0F" w:rsidRPr="00843029" w:rsidRDefault="00B4187D">
      <w:pPr>
        <w:spacing w:line="360" w:lineRule="auto"/>
        <w:ind w:left="741" w:hangingChars="337" w:hanging="741"/>
        <w:rPr>
          <w:rFonts w:ascii="宋体" w:hAnsi="宋体" w:cs="宋体"/>
          <w:color w:val="000000" w:themeColor="text1"/>
        </w:rPr>
      </w:pPr>
      <w:r w:rsidRPr="00843029">
        <w:rPr>
          <w:rFonts w:ascii="宋体" w:hAnsi="宋体" w:cs="宋体" w:hint="eastAsia"/>
          <w:color w:val="000000" w:themeColor="text1"/>
        </w:rPr>
        <w:t xml:space="preserve"> </w:t>
      </w:r>
    </w:p>
    <w:p w14:paraId="3F1C47B0" w14:textId="77777777" w:rsidR="00650C0F" w:rsidRPr="00843029" w:rsidRDefault="00B4187D">
      <w:pPr>
        <w:spacing w:line="300" w:lineRule="auto"/>
        <w:rPr>
          <w:rFonts w:ascii="宋体" w:hAnsi="宋体" w:cs="宋体"/>
          <w:color w:val="000000" w:themeColor="text1"/>
        </w:rPr>
      </w:pPr>
      <w:r w:rsidRPr="00843029">
        <w:rPr>
          <w:rFonts w:ascii="宋体" w:hAnsi="宋体" w:cs="宋体" w:hint="eastAsia"/>
          <w:color w:val="000000" w:themeColor="text1"/>
        </w:rPr>
        <w:t>投标人名称:（盖章）</w:t>
      </w:r>
      <w:r w:rsidRPr="00843029">
        <w:rPr>
          <w:rFonts w:ascii="宋体" w:hAnsi="宋体" w:cs="宋体" w:hint="eastAsia"/>
          <w:color w:val="000000" w:themeColor="text1"/>
          <w:u w:val="single"/>
        </w:rPr>
        <w:t xml:space="preserve">            </w:t>
      </w:r>
    </w:p>
    <w:p w14:paraId="3AF6FA5D" w14:textId="77777777" w:rsidR="00650C0F" w:rsidRPr="00843029" w:rsidRDefault="00B4187D">
      <w:pPr>
        <w:spacing w:line="300" w:lineRule="auto"/>
        <w:rPr>
          <w:rFonts w:ascii="宋体" w:hAnsi="宋体" w:cs="宋体"/>
          <w:color w:val="000000" w:themeColor="text1"/>
        </w:rPr>
      </w:pPr>
      <w:r w:rsidRPr="00843029">
        <w:rPr>
          <w:rFonts w:ascii="宋体" w:hAnsi="宋体" w:cs="宋体" w:hint="eastAsia"/>
          <w:color w:val="000000" w:themeColor="text1"/>
        </w:rPr>
        <w:t>法定代表人（或法定代表人授权代表）签字或盖章：</w:t>
      </w:r>
      <w:r w:rsidRPr="00843029">
        <w:rPr>
          <w:rFonts w:ascii="宋体" w:hAnsi="宋体" w:cs="宋体" w:hint="eastAsia"/>
          <w:color w:val="000000" w:themeColor="text1"/>
          <w:u w:val="single"/>
        </w:rPr>
        <w:t xml:space="preserve">     </w:t>
      </w:r>
    </w:p>
    <w:p w14:paraId="2FEF89F1" w14:textId="1C6F674E" w:rsidR="00650C0F" w:rsidRDefault="00B4187D">
      <w:pPr>
        <w:adjustRightInd w:val="0"/>
        <w:snapToGrid w:val="0"/>
        <w:spacing w:line="300" w:lineRule="auto"/>
        <w:rPr>
          <w:rFonts w:ascii="宋体" w:hAnsi="宋体" w:cs="宋体"/>
          <w:color w:val="000000" w:themeColor="text1"/>
        </w:rPr>
      </w:pPr>
      <w:r w:rsidRPr="00843029">
        <w:rPr>
          <w:rFonts w:ascii="宋体" w:hAnsi="宋体" w:cs="宋体" w:hint="eastAsia"/>
          <w:color w:val="000000" w:themeColor="text1"/>
        </w:rPr>
        <w:t>日期：</w:t>
      </w:r>
      <w:bookmarkStart w:id="20" w:name="_Hlk209016969"/>
      <w:r w:rsidRPr="00843029">
        <w:rPr>
          <w:rFonts w:ascii="宋体" w:hAnsi="宋体" w:cs="宋体" w:hint="eastAsia"/>
          <w:color w:val="000000" w:themeColor="text1"/>
          <w:u w:val="single"/>
        </w:rPr>
        <w:t xml:space="preserve">     </w:t>
      </w:r>
      <w:bookmarkEnd w:id="20"/>
      <w:r w:rsidRPr="00843029">
        <w:rPr>
          <w:rFonts w:ascii="宋体" w:hAnsi="宋体" w:cs="宋体" w:hint="eastAsia"/>
          <w:color w:val="000000" w:themeColor="text1"/>
        </w:rPr>
        <w:t>年</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月</w:t>
      </w:r>
      <w:r w:rsidRPr="00843029">
        <w:rPr>
          <w:rFonts w:ascii="宋体" w:hAnsi="宋体" w:cs="宋体" w:hint="eastAsia"/>
          <w:color w:val="000000" w:themeColor="text1"/>
          <w:u w:val="single"/>
        </w:rPr>
        <w:t xml:space="preserve">   </w:t>
      </w:r>
      <w:r w:rsidRPr="00843029">
        <w:rPr>
          <w:rFonts w:ascii="宋体" w:hAnsi="宋体" w:cs="宋体" w:hint="eastAsia"/>
          <w:color w:val="000000" w:themeColor="text1"/>
        </w:rPr>
        <w:t>日</w:t>
      </w:r>
    </w:p>
    <w:p w14:paraId="78DAE80F" w14:textId="010587A8" w:rsidR="009B4137" w:rsidRDefault="009B4137">
      <w:pPr>
        <w:adjustRightInd w:val="0"/>
        <w:snapToGrid w:val="0"/>
        <w:spacing w:line="300" w:lineRule="auto"/>
        <w:rPr>
          <w:rFonts w:ascii="宋体" w:hAnsi="宋体" w:cs="宋体"/>
          <w:color w:val="000000" w:themeColor="text1"/>
        </w:rPr>
      </w:pPr>
    </w:p>
    <w:p w14:paraId="4C31E36A" w14:textId="30EE39DE" w:rsidR="009B4137" w:rsidRDefault="009B4137">
      <w:pPr>
        <w:adjustRightInd w:val="0"/>
        <w:snapToGrid w:val="0"/>
        <w:spacing w:line="300" w:lineRule="auto"/>
        <w:rPr>
          <w:rFonts w:ascii="宋体" w:hAnsi="宋体" w:cs="宋体"/>
          <w:color w:val="000000" w:themeColor="text1"/>
        </w:rPr>
      </w:pPr>
    </w:p>
    <w:p w14:paraId="3E2ECF38" w14:textId="24D05B75" w:rsidR="009B4137" w:rsidRDefault="009B4137">
      <w:pPr>
        <w:adjustRightInd w:val="0"/>
        <w:snapToGrid w:val="0"/>
        <w:spacing w:line="300" w:lineRule="auto"/>
        <w:rPr>
          <w:rFonts w:ascii="宋体" w:hAnsi="宋体" w:cs="宋体"/>
          <w:color w:val="000000" w:themeColor="text1"/>
        </w:rPr>
      </w:pPr>
    </w:p>
    <w:p w14:paraId="68514F40" w14:textId="125A297D" w:rsidR="009B4137" w:rsidRDefault="009B4137">
      <w:pPr>
        <w:adjustRightInd w:val="0"/>
        <w:snapToGrid w:val="0"/>
        <w:spacing w:line="300" w:lineRule="auto"/>
        <w:rPr>
          <w:rFonts w:ascii="宋体" w:hAnsi="宋体" w:cs="宋体"/>
          <w:color w:val="000000" w:themeColor="text1"/>
        </w:rPr>
      </w:pPr>
    </w:p>
    <w:p w14:paraId="27F64EB8" w14:textId="2F36A610" w:rsidR="009B4137" w:rsidRDefault="009B4137">
      <w:pPr>
        <w:adjustRightInd w:val="0"/>
        <w:snapToGrid w:val="0"/>
        <w:spacing w:line="300" w:lineRule="auto"/>
        <w:rPr>
          <w:rFonts w:ascii="宋体" w:hAnsi="宋体" w:cs="宋体"/>
          <w:color w:val="000000" w:themeColor="text1"/>
        </w:rPr>
      </w:pPr>
    </w:p>
    <w:p w14:paraId="5E8D76A6" w14:textId="740D990A" w:rsidR="009B4137" w:rsidRDefault="009B4137">
      <w:pPr>
        <w:adjustRightInd w:val="0"/>
        <w:snapToGrid w:val="0"/>
        <w:spacing w:line="300" w:lineRule="auto"/>
        <w:rPr>
          <w:rFonts w:ascii="宋体" w:hAnsi="宋体" w:cs="宋体"/>
          <w:color w:val="000000" w:themeColor="text1"/>
        </w:rPr>
      </w:pPr>
    </w:p>
    <w:p w14:paraId="48B51390" w14:textId="77777777" w:rsidR="009B4137" w:rsidRDefault="009B4137">
      <w:pPr>
        <w:adjustRightInd w:val="0"/>
        <w:snapToGrid w:val="0"/>
        <w:spacing w:line="300" w:lineRule="auto"/>
        <w:rPr>
          <w:rFonts w:ascii="宋体" w:hAnsi="宋体" w:cs="宋体"/>
          <w:color w:val="000000" w:themeColor="text1"/>
        </w:rPr>
      </w:pPr>
    </w:p>
    <w:sectPr w:rsidR="009B4137">
      <w:foot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C66E2" w14:textId="77777777" w:rsidR="000864B9" w:rsidRDefault="000864B9">
      <w:r>
        <w:separator/>
      </w:r>
    </w:p>
  </w:endnote>
  <w:endnote w:type="continuationSeparator" w:id="0">
    <w:p w14:paraId="43593BC5" w14:textId="77777777" w:rsidR="000864B9" w:rsidRDefault="00086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528477"/>
    </w:sdtPr>
    <w:sdtEndPr/>
    <w:sdtContent>
      <w:p w14:paraId="294F7FC2" w14:textId="77777777" w:rsidR="00650C0F" w:rsidRDefault="00B4187D">
        <w:pPr>
          <w:pStyle w:val="Footer"/>
          <w:jc w:val="center"/>
        </w:pPr>
        <w:r>
          <w:fldChar w:fldCharType="begin"/>
        </w:r>
        <w:r>
          <w:instrText xml:space="preserve"> PAGE   \* MERGEFORMAT </w:instrText>
        </w:r>
        <w:r>
          <w:fldChar w:fldCharType="separate"/>
        </w:r>
        <w:r>
          <w:t>2</w:t>
        </w:r>
        <w:r>
          <w:fldChar w:fldCharType="end"/>
        </w:r>
      </w:p>
    </w:sdtContent>
  </w:sdt>
  <w:p w14:paraId="69E4F217" w14:textId="77777777" w:rsidR="00650C0F" w:rsidRDefault="00650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2518E" w14:textId="77777777" w:rsidR="000864B9" w:rsidRDefault="000864B9">
      <w:r>
        <w:separator/>
      </w:r>
    </w:p>
  </w:footnote>
  <w:footnote w:type="continuationSeparator" w:id="0">
    <w:p w14:paraId="1F65D629" w14:textId="77777777" w:rsidR="000864B9" w:rsidRDefault="00086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BAFAFE"/>
    <w:multiLevelType w:val="singleLevel"/>
    <w:tmpl w:val="86BAFAFE"/>
    <w:lvl w:ilvl="0">
      <w:start w:val="1"/>
      <w:numFmt w:val="decimal"/>
      <w:suff w:val="nothing"/>
      <w:lvlText w:val="（%1）"/>
      <w:lvlJc w:val="left"/>
    </w:lvl>
  </w:abstractNum>
  <w:abstractNum w:abstractNumId="1" w15:restartNumberingAfterBreak="0">
    <w:nsid w:val="C1553EF3"/>
    <w:multiLevelType w:val="singleLevel"/>
    <w:tmpl w:val="C1553EF3"/>
    <w:lvl w:ilvl="0">
      <w:start w:val="3"/>
      <w:numFmt w:val="decimal"/>
      <w:suff w:val="nothing"/>
      <w:lvlText w:val="%1、"/>
      <w:lvlJc w:val="left"/>
    </w:lvl>
  </w:abstractNum>
  <w:abstractNum w:abstractNumId="2" w15:restartNumberingAfterBreak="0">
    <w:nsid w:val="03562AED"/>
    <w:multiLevelType w:val="multilevel"/>
    <w:tmpl w:val="03562AED"/>
    <w:lvl w:ilvl="0">
      <w:start w:val="1"/>
      <w:numFmt w:val="decimal"/>
      <w:suff w:val="nothing"/>
      <w:lvlText w:val="%1."/>
      <w:lvlJc w:val="left"/>
      <w:pPr>
        <w:ind w:left="-1299" w:hanging="360"/>
      </w:pPr>
      <w:rPr>
        <w:rFonts w:hint="eastAsia"/>
        <w:b/>
        <w:bCs w:val="0"/>
      </w:rPr>
    </w:lvl>
    <w:lvl w:ilvl="1">
      <w:start w:val="1"/>
      <w:numFmt w:val="lowerLetter"/>
      <w:lvlText w:val="%2."/>
      <w:lvlJc w:val="left"/>
      <w:pPr>
        <w:ind w:left="-579" w:hanging="360"/>
      </w:pPr>
    </w:lvl>
    <w:lvl w:ilvl="2">
      <w:start w:val="1"/>
      <w:numFmt w:val="lowerRoman"/>
      <w:lvlText w:val="%3."/>
      <w:lvlJc w:val="right"/>
      <w:pPr>
        <w:ind w:left="141" w:hanging="180"/>
      </w:pPr>
    </w:lvl>
    <w:lvl w:ilvl="3">
      <w:start w:val="1"/>
      <w:numFmt w:val="decimal"/>
      <w:lvlText w:val="%4."/>
      <w:lvlJc w:val="left"/>
      <w:pPr>
        <w:ind w:left="861" w:hanging="360"/>
      </w:pPr>
    </w:lvl>
    <w:lvl w:ilvl="4">
      <w:start w:val="1"/>
      <w:numFmt w:val="lowerLetter"/>
      <w:lvlText w:val="%5."/>
      <w:lvlJc w:val="left"/>
      <w:pPr>
        <w:ind w:left="1581" w:hanging="360"/>
      </w:pPr>
    </w:lvl>
    <w:lvl w:ilvl="5">
      <w:start w:val="1"/>
      <w:numFmt w:val="lowerRoman"/>
      <w:lvlText w:val="%6."/>
      <w:lvlJc w:val="right"/>
      <w:pPr>
        <w:ind w:left="2301" w:hanging="180"/>
      </w:pPr>
    </w:lvl>
    <w:lvl w:ilvl="6">
      <w:start w:val="1"/>
      <w:numFmt w:val="decimal"/>
      <w:lvlText w:val="%7."/>
      <w:lvlJc w:val="left"/>
      <w:pPr>
        <w:ind w:left="3021" w:hanging="360"/>
      </w:pPr>
    </w:lvl>
    <w:lvl w:ilvl="7">
      <w:start w:val="1"/>
      <w:numFmt w:val="lowerLetter"/>
      <w:lvlText w:val="%8."/>
      <w:lvlJc w:val="left"/>
      <w:pPr>
        <w:ind w:left="3741" w:hanging="360"/>
      </w:pPr>
    </w:lvl>
    <w:lvl w:ilvl="8">
      <w:start w:val="1"/>
      <w:numFmt w:val="lowerRoman"/>
      <w:lvlText w:val="%9."/>
      <w:lvlJc w:val="right"/>
      <w:pPr>
        <w:ind w:left="4461" w:hanging="180"/>
      </w:pPr>
    </w:lvl>
  </w:abstractNum>
  <w:abstractNum w:abstractNumId="3" w15:restartNumberingAfterBreak="0">
    <w:nsid w:val="05460F95"/>
    <w:multiLevelType w:val="hybridMultilevel"/>
    <w:tmpl w:val="2DC6800E"/>
    <w:lvl w:ilvl="0" w:tplc="197CF57C">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056C33E1"/>
    <w:multiLevelType w:val="hybridMultilevel"/>
    <w:tmpl w:val="A5507B8A"/>
    <w:lvl w:ilvl="0" w:tplc="6C0684D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678538D"/>
    <w:multiLevelType w:val="hybridMultilevel"/>
    <w:tmpl w:val="BAA01E86"/>
    <w:lvl w:ilvl="0" w:tplc="38E4E64E">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4E2167"/>
    <w:multiLevelType w:val="hybridMultilevel"/>
    <w:tmpl w:val="23804660"/>
    <w:lvl w:ilvl="0" w:tplc="4B0C5BD2">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11C576AE"/>
    <w:multiLevelType w:val="hybridMultilevel"/>
    <w:tmpl w:val="65FE1A76"/>
    <w:lvl w:ilvl="0" w:tplc="0C000011">
      <w:start w:val="1"/>
      <w:numFmt w:val="decimal"/>
      <w:lvlText w:val="%1)"/>
      <w:lvlJc w:val="left"/>
      <w:pPr>
        <w:ind w:left="1211" w:hanging="360"/>
      </w:pPr>
    </w:lvl>
    <w:lvl w:ilvl="1" w:tplc="10000019" w:tentative="1">
      <w:start w:val="1"/>
      <w:numFmt w:val="lowerLetter"/>
      <w:lvlText w:val="%2."/>
      <w:lvlJc w:val="left"/>
      <w:pPr>
        <w:ind w:left="1931" w:hanging="360"/>
      </w:pPr>
    </w:lvl>
    <w:lvl w:ilvl="2" w:tplc="1000001B" w:tentative="1">
      <w:start w:val="1"/>
      <w:numFmt w:val="lowerRoman"/>
      <w:lvlText w:val="%3."/>
      <w:lvlJc w:val="right"/>
      <w:pPr>
        <w:ind w:left="2651" w:hanging="180"/>
      </w:pPr>
    </w:lvl>
    <w:lvl w:ilvl="3" w:tplc="1000000F" w:tentative="1">
      <w:start w:val="1"/>
      <w:numFmt w:val="decimal"/>
      <w:lvlText w:val="%4."/>
      <w:lvlJc w:val="left"/>
      <w:pPr>
        <w:ind w:left="3371" w:hanging="360"/>
      </w:pPr>
    </w:lvl>
    <w:lvl w:ilvl="4" w:tplc="10000019" w:tentative="1">
      <w:start w:val="1"/>
      <w:numFmt w:val="lowerLetter"/>
      <w:lvlText w:val="%5."/>
      <w:lvlJc w:val="left"/>
      <w:pPr>
        <w:ind w:left="4091" w:hanging="360"/>
      </w:pPr>
    </w:lvl>
    <w:lvl w:ilvl="5" w:tplc="1000001B" w:tentative="1">
      <w:start w:val="1"/>
      <w:numFmt w:val="lowerRoman"/>
      <w:lvlText w:val="%6."/>
      <w:lvlJc w:val="right"/>
      <w:pPr>
        <w:ind w:left="4811" w:hanging="180"/>
      </w:pPr>
    </w:lvl>
    <w:lvl w:ilvl="6" w:tplc="1000000F" w:tentative="1">
      <w:start w:val="1"/>
      <w:numFmt w:val="decimal"/>
      <w:lvlText w:val="%7."/>
      <w:lvlJc w:val="left"/>
      <w:pPr>
        <w:ind w:left="5531" w:hanging="360"/>
      </w:pPr>
    </w:lvl>
    <w:lvl w:ilvl="7" w:tplc="10000019" w:tentative="1">
      <w:start w:val="1"/>
      <w:numFmt w:val="lowerLetter"/>
      <w:lvlText w:val="%8."/>
      <w:lvlJc w:val="left"/>
      <w:pPr>
        <w:ind w:left="6251" w:hanging="360"/>
      </w:pPr>
    </w:lvl>
    <w:lvl w:ilvl="8" w:tplc="1000001B" w:tentative="1">
      <w:start w:val="1"/>
      <w:numFmt w:val="lowerRoman"/>
      <w:lvlText w:val="%9."/>
      <w:lvlJc w:val="right"/>
      <w:pPr>
        <w:ind w:left="6971" w:hanging="180"/>
      </w:pPr>
    </w:lvl>
  </w:abstractNum>
  <w:abstractNum w:abstractNumId="8" w15:restartNumberingAfterBreak="0">
    <w:nsid w:val="14565CDD"/>
    <w:multiLevelType w:val="hybridMultilevel"/>
    <w:tmpl w:val="2F74E89C"/>
    <w:lvl w:ilvl="0" w:tplc="0C000011">
      <w:start w:val="1"/>
      <w:numFmt w:val="decimal"/>
      <w:lvlText w:val="%1)"/>
      <w:lvlJc w:val="left"/>
      <w:pPr>
        <w:ind w:left="720" w:hanging="360"/>
      </w:pPr>
    </w:lvl>
    <w:lvl w:ilvl="1" w:tplc="0C000011">
      <w:start w:val="1"/>
      <w:numFmt w:val="decimal"/>
      <w:lvlText w:val="%2)"/>
      <w:lvlJc w:val="left"/>
      <w:pPr>
        <w:ind w:left="36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1977137B"/>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C585BF6"/>
    <w:multiLevelType w:val="hybridMultilevel"/>
    <w:tmpl w:val="4BE056EA"/>
    <w:lvl w:ilvl="0" w:tplc="DC8430EC">
      <w:start w:val="1"/>
      <w:numFmt w:val="decimal"/>
      <w:lvlText w:val="%1)"/>
      <w:lvlJc w:val="left"/>
      <w:pPr>
        <w:ind w:left="360" w:hanging="360"/>
      </w:pPr>
      <w:rPr>
        <w:b w:val="0"/>
        <w:bCs w:val="0"/>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2C6253F6"/>
    <w:multiLevelType w:val="multilevel"/>
    <w:tmpl w:val="2C6253F6"/>
    <w:lvl w:ilvl="0">
      <w:start w:val="1"/>
      <w:numFmt w:val="decimal"/>
      <w:lvlText w:val="%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DEC6C4C"/>
    <w:multiLevelType w:val="hybridMultilevel"/>
    <w:tmpl w:val="BD669468"/>
    <w:lvl w:ilvl="0" w:tplc="0C000019">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70B14DE"/>
    <w:multiLevelType w:val="singleLevel"/>
    <w:tmpl w:val="31A2615A"/>
    <w:lvl w:ilvl="0">
      <w:start w:val="1"/>
      <w:numFmt w:val="decimal"/>
      <w:suff w:val="nothing"/>
      <w:lvlText w:val="(%1)"/>
      <w:lvlJc w:val="left"/>
      <w:pPr>
        <w:ind w:left="0" w:firstLine="0"/>
      </w:pPr>
      <w:rPr>
        <w:rFonts w:hint="eastAsia"/>
      </w:rPr>
    </w:lvl>
  </w:abstractNum>
  <w:abstractNum w:abstractNumId="14" w15:restartNumberingAfterBreak="0">
    <w:nsid w:val="3EB44839"/>
    <w:multiLevelType w:val="multilevel"/>
    <w:tmpl w:val="2872040E"/>
    <w:lvl w:ilvl="0">
      <w:start w:val="1"/>
      <w:numFmt w:val="decimal"/>
      <w:lvlText w:val="%1."/>
      <w:lvlJc w:val="left"/>
      <w:pPr>
        <w:ind w:left="360" w:hanging="36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41EF3386"/>
    <w:multiLevelType w:val="hybridMultilevel"/>
    <w:tmpl w:val="BD88BEAE"/>
    <w:lvl w:ilvl="0" w:tplc="0C000011">
      <w:start w:val="1"/>
      <w:numFmt w:val="decimal"/>
      <w:lvlText w:val="%1)"/>
      <w:lvlJc w:val="left"/>
      <w:pPr>
        <w:ind w:left="1070" w:hanging="360"/>
      </w:pPr>
    </w:lvl>
    <w:lvl w:ilvl="1" w:tplc="10000019" w:tentative="1">
      <w:start w:val="1"/>
      <w:numFmt w:val="lowerLetter"/>
      <w:lvlText w:val="%2."/>
      <w:lvlJc w:val="left"/>
      <w:pPr>
        <w:ind w:left="1790" w:hanging="360"/>
      </w:pPr>
    </w:lvl>
    <w:lvl w:ilvl="2" w:tplc="1000001B" w:tentative="1">
      <w:start w:val="1"/>
      <w:numFmt w:val="lowerRoman"/>
      <w:lvlText w:val="%3."/>
      <w:lvlJc w:val="right"/>
      <w:pPr>
        <w:ind w:left="2510" w:hanging="180"/>
      </w:pPr>
    </w:lvl>
    <w:lvl w:ilvl="3" w:tplc="1000000F" w:tentative="1">
      <w:start w:val="1"/>
      <w:numFmt w:val="decimal"/>
      <w:lvlText w:val="%4."/>
      <w:lvlJc w:val="left"/>
      <w:pPr>
        <w:ind w:left="3230" w:hanging="360"/>
      </w:pPr>
    </w:lvl>
    <w:lvl w:ilvl="4" w:tplc="10000019" w:tentative="1">
      <w:start w:val="1"/>
      <w:numFmt w:val="lowerLetter"/>
      <w:lvlText w:val="%5."/>
      <w:lvlJc w:val="left"/>
      <w:pPr>
        <w:ind w:left="3950" w:hanging="360"/>
      </w:pPr>
    </w:lvl>
    <w:lvl w:ilvl="5" w:tplc="1000001B" w:tentative="1">
      <w:start w:val="1"/>
      <w:numFmt w:val="lowerRoman"/>
      <w:lvlText w:val="%6."/>
      <w:lvlJc w:val="right"/>
      <w:pPr>
        <w:ind w:left="4670" w:hanging="180"/>
      </w:pPr>
    </w:lvl>
    <w:lvl w:ilvl="6" w:tplc="1000000F" w:tentative="1">
      <w:start w:val="1"/>
      <w:numFmt w:val="decimal"/>
      <w:lvlText w:val="%7."/>
      <w:lvlJc w:val="left"/>
      <w:pPr>
        <w:ind w:left="5390" w:hanging="360"/>
      </w:pPr>
    </w:lvl>
    <w:lvl w:ilvl="7" w:tplc="10000019" w:tentative="1">
      <w:start w:val="1"/>
      <w:numFmt w:val="lowerLetter"/>
      <w:lvlText w:val="%8."/>
      <w:lvlJc w:val="left"/>
      <w:pPr>
        <w:ind w:left="6110" w:hanging="360"/>
      </w:pPr>
    </w:lvl>
    <w:lvl w:ilvl="8" w:tplc="1000001B" w:tentative="1">
      <w:start w:val="1"/>
      <w:numFmt w:val="lowerRoman"/>
      <w:lvlText w:val="%9."/>
      <w:lvlJc w:val="right"/>
      <w:pPr>
        <w:ind w:left="6830" w:hanging="180"/>
      </w:pPr>
    </w:lvl>
  </w:abstractNum>
  <w:abstractNum w:abstractNumId="16" w15:restartNumberingAfterBreak="0">
    <w:nsid w:val="49A92B07"/>
    <w:multiLevelType w:val="hybridMultilevel"/>
    <w:tmpl w:val="C4F8EDFE"/>
    <w:lvl w:ilvl="0" w:tplc="0C000011">
      <w:start w:val="1"/>
      <w:numFmt w:val="decimal"/>
      <w:lvlText w:val="%1)"/>
      <w:lvlJc w:val="left"/>
      <w:pPr>
        <w:ind w:left="1069" w:hanging="360"/>
      </w:p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abstractNum w:abstractNumId="17" w15:restartNumberingAfterBreak="0">
    <w:nsid w:val="4BDD0F37"/>
    <w:multiLevelType w:val="hybridMultilevel"/>
    <w:tmpl w:val="8E64FD02"/>
    <w:lvl w:ilvl="0" w:tplc="0C000011">
      <w:start w:val="1"/>
      <w:numFmt w:val="decimal"/>
      <w:lvlText w:val="%1)"/>
      <w:lvlJc w:val="left"/>
      <w:pPr>
        <w:ind w:left="720" w:hanging="360"/>
      </w:pPr>
    </w:lvl>
    <w:lvl w:ilvl="1" w:tplc="7BC6C328">
      <w:start w:val="1"/>
      <w:numFmt w:val="decimal"/>
      <w:suff w:val="nothing"/>
      <w:lvlText w:val="%2)"/>
      <w:lvlJc w:val="left"/>
      <w:pPr>
        <w:ind w:left="501" w:hanging="360"/>
      </w:pPr>
      <w:rPr>
        <w:rFonts w:hint="eastAsia"/>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4D1015C3"/>
    <w:multiLevelType w:val="hybridMultilevel"/>
    <w:tmpl w:val="2DC6800E"/>
    <w:lvl w:ilvl="0" w:tplc="197CF57C">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0081527"/>
    <w:multiLevelType w:val="hybridMultilevel"/>
    <w:tmpl w:val="4160782E"/>
    <w:lvl w:ilvl="0" w:tplc="0C000011">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50297A9C"/>
    <w:multiLevelType w:val="multilevel"/>
    <w:tmpl w:val="50297A9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786"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1" w15:restartNumberingAfterBreak="0">
    <w:nsid w:val="517B14C4"/>
    <w:multiLevelType w:val="hybridMultilevel"/>
    <w:tmpl w:val="2E502BE0"/>
    <w:lvl w:ilvl="0" w:tplc="882EF27A">
      <w:start w:val="1"/>
      <w:numFmt w:val="decimal"/>
      <w:lvlText w:val="%1)"/>
      <w:lvlJc w:val="left"/>
      <w:pPr>
        <w:ind w:left="1070" w:hanging="360"/>
      </w:pPr>
      <w:rPr>
        <w:b w:val="0"/>
        <w:bCs/>
      </w:rPr>
    </w:lvl>
    <w:lvl w:ilvl="1" w:tplc="10000019" w:tentative="1">
      <w:start w:val="1"/>
      <w:numFmt w:val="lowerLetter"/>
      <w:lvlText w:val="%2."/>
      <w:lvlJc w:val="left"/>
      <w:pPr>
        <w:ind w:left="1790" w:hanging="360"/>
      </w:pPr>
    </w:lvl>
    <w:lvl w:ilvl="2" w:tplc="1000001B" w:tentative="1">
      <w:start w:val="1"/>
      <w:numFmt w:val="lowerRoman"/>
      <w:lvlText w:val="%3."/>
      <w:lvlJc w:val="right"/>
      <w:pPr>
        <w:ind w:left="2510" w:hanging="180"/>
      </w:pPr>
    </w:lvl>
    <w:lvl w:ilvl="3" w:tplc="1000000F" w:tentative="1">
      <w:start w:val="1"/>
      <w:numFmt w:val="decimal"/>
      <w:lvlText w:val="%4."/>
      <w:lvlJc w:val="left"/>
      <w:pPr>
        <w:ind w:left="3230" w:hanging="360"/>
      </w:pPr>
    </w:lvl>
    <w:lvl w:ilvl="4" w:tplc="10000019" w:tentative="1">
      <w:start w:val="1"/>
      <w:numFmt w:val="lowerLetter"/>
      <w:lvlText w:val="%5."/>
      <w:lvlJc w:val="left"/>
      <w:pPr>
        <w:ind w:left="3950" w:hanging="360"/>
      </w:pPr>
    </w:lvl>
    <w:lvl w:ilvl="5" w:tplc="1000001B" w:tentative="1">
      <w:start w:val="1"/>
      <w:numFmt w:val="lowerRoman"/>
      <w:lvlText w:val="%6."/>
      <w:lvlJc w:val="right"/>
      <w:pPr>
        <w:ind w:left="4670" w:hanging="180"/>
      </w:pPr>
    </w:lvl>
    <w:lvl w:ilvl="6" w:tplc="1000000F" w:tentative="1">
      <w:start w:val="1"/>
      <w:numFmt w:val="decimal"/>
      <w:lvlText w:val="%7."/>
      <w:lvlJc w:val="left"/>
      <w:pPr>
        <w:ind w:left="5390" w:hanging="360"/>
      </w:pPr>
    </w:lvl>
    <w:lvl w:ilvl="7" w:tplc="10000019" w:tentative="1">
      <w:start w:val="1"/>
      <w:numFmt w:val="lowerLetter"/>
      <w:lvlText w:val="%8."/>
      <w:lvlJc w:val="left"/>
      <w:pPr>
        <w:ind w:left="6110" w:hanging="360"/>
      </w:pPr>
    </w:lvl>
    <w:lvl w:ilvl="8" w:tplc="1000001B" w:tentative="1">
      <w:start w:val="1"/>
      <w:numFmt w:val="lowerRoman"/>
      <w:lvlText w:val="%9."/>
      <w:lvlJc w:val="right"/>
      <w:pPr>
        <w:ind w:left="6830" w:hanging="180"/>
      </w:pPr>
    </w:lvl>
  </w:abstractNum>
  <w:abstractNum w:abstractNumId="22" w15:restartNumberingAfterBreak="0">
    <w:nsid w:val="521C5175"/>
    <w:multiLevelType w:val="hybridMultilevel"/>
    <w:tmpl w:val="A91C0F6C"/>
    <w:lvl w:ilvl="0" w:tplc="F3524F6E">
      <w:start w:val="1"/>
      <w:numFmt w:val="decimal"/>
      <w:lvlText w:val="%1、"/>
      <w:lvlJc w:val="left"/>
      <w:pPr>
        <w:ind w:left="800" w:hanging="360"/>
      </w:pPr>
      <w:rPr>
        <w:rFonts w:hint="default"/>
      </w:rPr>
    </w:lvl>
    <w:lvl w:ilvl="1" w:tplc="10000019" w:tentative="1">
      <w:start w:val="1"/>
      <w:numFmt w:val="lowerLetter"/>
      <w:lvlText w:val="%2."/>
      <w:lvlJc w:val="left"/>
      <w:pPr>
        <w:ind w:left="1520" w:hanging="360"/>
      </w:pPr>
    </w:lvl>
    <w:lvl w:ilvl="2" w:tplc="1000001B" w:tentative="1">
      <w:start w:val="1"/>
      <w:numFmt w:val="lowerRoman"/>
      <w:lvlText w:val="%3."/>
      <w:lvlJc w:val="right"/>
      <w:pPr>
        <w:ind w:left="2240" w:hanging="180"/>
      </w:pPr>
    </w:lvl>
    <w:lvl w:ilvl="3" w:tplc="1000000F" w:tentative="1">
      <w:start w:val="1"/>
      <w:numFmt w:val="decimal"/>
      <w:lvlText w:val="%4."/>
      <w:lvlJc w:val="left"/>
      <w:pPr>
        <w:ind w:left="2960" w:hanging="360"/>
      </w:pPr>
    </w:lvl>
    <w:lvl w:ilvl="4" w:tplc="10000019" w:tentative="1">
      <w:start w:val="1"/>
      <w:numFmt w:val="lowerLetter"/>
      <w:lvlText w:val="%5."/>
      <w:lvlJc w:val="left"/>
      <w:pPr>
        <w:ind w:left="3680" w:hanging="360"/>
      </w:pPr>
    </w:lvl>
    <w:lvl w:ilvl="5" w:tplc="1000001B" w:tentative="1">
      <w:start w:val="1"/>
      <w:numFmt w:val="lowerRoman"/>
      <w:lvlText w:val="%6."/>
      <w:lvlJc w:val="right"/>
      <w:pPr>
        <w:ind w:left="4400" w:hanging="180"/>
      </w:pPr>
    </w:lvl>
    <w:lvl w:ilvl="6" w:tplc="1000000F" w:tentative="1">
      <w:start w:val="1"/>
      <w:numFmt w:val="decimal"/>
      <w:lvlText w:val="%7."/>
      <w:lvlJc w:val="left"/>
      <w:pPr>
        <w:ind w:left="5120" w:hanging="360"/>
      </w:pPr>
    </w:lvl>
    <w:lvl w:ilvl="7" w:tplc="10000019" w:tentative="1">
      <w:start w:val="1"/>
      <w:numFmt w:val="lowerLetter"/>
      <w:lvlText w:val="%8."/>
      <w:lvlJc w:val="left"/>
      <w:pPr>
        <w:ind w:left="5840" w:hanging="360"/>
      </w:pPr>
    </w:lvl>
    <w:lvl w:ilvl="8" w:tplc="1000001B" w:tentative="1">
      <w:start w:val="1"/>
      <w:numFmt w:val="lowerRoman"/>
      <w:lvlText w:val="%9."/>
      <w:lvlJc w:val="right"/>
      <w:pPr>
        <w:ind w:left="6560" w:hanging="180"/>
      </w:pPr>
    </w:lvl>
  </w:abstractNum>
  <w:abstractNum w:abstractNumId="23" w15:restartNumberingAfterBreak="0">
    <w:nsid w:val="534E2BE7"/>
    <w:multiLevelType w:val="hybridMultilevel"/>
    <w:tmpl w:val="CF487D78"/>
    <w:lvl w:ilvl="0" w:tplc="1EEC9F10">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53C02EF1"/>
    <w:multiLevelType w:val="hybridMultilevel"/>
    <w:tmpl w:val="7262768A"/>
    <w:lvl w:ilvl="0" w:tplc="5EA66C9E">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53D42416"/>
    <w:multiLevelType w:val="hybridMultilevel"/>
    <w:tmpl w:val="5470B830"/>
    <w:lvl w:ilvl="0" w:tplc="0C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56F54856"/>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5A621A00"/>
    <w:multiLevelType w:val="hybridMultilevel"/>
    <w:tmpl w:val="CAE43724"/>
    <w:lvl w:ilvl="0" w:tplc="7E5E482A">
      <w:start w:val="1"/>
      <w:numFmt w:val="decimal"/>
      <w:suff w:val="nothing"/>
      <w:lvlText w:val="%1)"/>
      <w:lvlJc w:val="left"/>
      <w:pPr>
        <w:ind w:left="107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5CE74F4B"/>
    <w:multiLevelType w:val="hybridMultilevel"/>
    <w:tmpl w:val="7A5CA4B4"/>
    <w:lvl w:ilvl="0" w:tplc="0C000011">
      <w:start w:val="1"/>
      <w:numFmt w:val="decimal"/>
      <w:lvlText w:val="%1)"/>
      <w:lvlJc w:val="left"/>
      <w:pPr>
        <w:ind w:left="36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5D037EC3"/>
    <w:multiLevelType w:val="multilevel"/>
    <w:tmpl w:val="5D037EC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2E40F31"/>
    <w:multiLevelType w:val="hybridMultilevel"/>
    <w:tmpl w:val="B6020DC6"/>
    <w:lvl w:ilvl="0" w:tplc="361E7E66">
      <w:start w:val="1"/>
      <w:numFmt w:val="decimal"/>
      <w:suff w:val="nothing"/>
      <w:lvlText w:val="%1)"/>
      <w:lvlJc w:val="left"/>
      <w:pPr>
        <w:ind w:left="36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6CD27C8E"/>
    <w:multiLevelType w:val="multilevel"/>
    <w:tmpl w:val="6CD27C8E"/>
    <w:lvl w:ilvl="0">
      <w:start w:val="1"/>
      <w:numFmt w:val="chineseCountingThousand"/>
      <w:lvlText w:val="%1."/>
      <w:lvlJc w:val="left"/>
      <w:pPr>
        <w:ind w:left="720" w:hanging="360"/>
      </w:pPr>
      <w:rPr>
        <w:rFonts w:hint="eastAsia"/>
      </w:rPr>
    </w:lvl>
    <w:lvl w:ilvl="1">
      <w:start w:val="1"/>
      <w:numFmt w:val="chineseCountingThousand"/>
      <w:lvlText w:val="%2."/>
      <w:lvlJc w:val="left"/>
      <w:pPr>
        <w:ind w:left="360" w:hanging="360"/>
      </w:pPr>
      <w:rPr>
        <w:rFonts w:hint="eastAs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33" w15:restartNumberingAfterBreak="0">
    <w:nsid w:val="6E6F60E7"/>
    <w:multiLevelType w:val="multilevel"/>
    <w:tmpl w:val="6E6F60E7"/>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34" w15:restartNumberingAfterBreak="0">
    <w:nsid w:val="72F4FD9A"/>
    <w:multiLevelType w:val="singleLevel"/>
    <w:tmpl w:val="72F4FD9A"/>
    <w:lvl w:ilvl="0">
      <w:start w:val="1"/>
      <w:numFmt w:val="chineseCounting"/>
      <w:suff w:val="nothing"/>
      <w:lvlText w:val="（%1）"/>
      <w:lvlJc w:val="left"/>
      <w:rPr>
        <w:rFonts w:hint="eastAsia"/>
      </w:rPr>
    </w:lvl>
  </w:abstractNum>
  <w:abstractNum w:abstractNumId="35" w15:restartNumberingAfterBreak="0">
    <w:nsid w:val="78ED6CE3"/>
    <w:multiLevelType w:val="hybridMultilevel"/>
    <w:tmpl w:val="4252A6F4"/>
    <w:lvl w:ilvl="0" w:tplc="0C000011">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AC9373C"/>
    <w:multiLevelType w:val="multilevel"/>
    <w:tmpl w:val="DA4409B4"/>
    <w:lvl w:ilvl="0">
      <w:start w:val="1"/>
      <w:numFmt w:val="decimal"/>
      <w:lvlText w:val="%1."/>
      <w:lvlJc w:val="left"/>
      <w:pPr>
        <w:ind w:left="720" w:hanging="360"/>
      </w:pPr>
      <w:rPr>
        <w:rFonts w:hint="eastAsia"/>
      </w:rPr>
    </w:lvl>
    <w:lvl w:ilvl="1">
      <w:start w:val="1"/>
      <w:numFmt w:val="lowerRoman"/>
      <w:suff w:val="nothing"/>
      <w:lvlText w:val="%2."/>
      <w:lvlJc w:val="right"/>
      <w:pPr>
        <w:ind w:left="786" w:hanging="360"/>
      </w:pPr>
      <w:rPr>
        <w:rFonts w:hint="eastAsia"/>
        <w:b w:val="0"/>
        <w:bCs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7" w15:restartNumberingAfterBreak="0">
    <w:nsid w:val="7CA93FA4"/>
    <w:multiLevelType w:val="multilevel"/>
    <w:tmpl w:val="7CA93FA4"/>
    <w:lvl w:ilvl="0">
      <w:start w:val="1"/>
      <w:numFmt w:val="chineseCountingThousand"/>
      <w:suff w:val="nothing"/>
      <w:lvlText w:val="第%1部分："/>
      <w:lvlJc w:val="left"/>
      <w:pPr>
        <w:ind w:left="3763" w:hanging="360"/>
      </w:pPr>
      <w:rPr>
        <w:rFonts w:hint="eastAsia"/>
        <w:b/>
        <w:bCs/>
        <w:sz w:val="36"/>
        <w:szCs w:val="36"/>
      </w:r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38" w15:restartNumberingAfterBreak="0">
    <w:nsid w:val="7CB62ED7"/>
    <w:multiLevelType w:val="multilevel"/>
    <w:tmpl w:val="52307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E420BF0"/>
    <w:multiLevelType w:val="hybridMultilevel"/>
    <w:tmpl w:val="9E081CF4"/>
    <w:lvl w:ilvl="0" w:tplc="1FCACF4C">
      <w:start w:val="1"/>
      <w:numFmt w:val="decimal"/>
      <w:lvlText w:val="%1."/>
      <w:lvlJc w:val="left"/>
      <w:pPr>
        <w:ind w:left="720" w:hanging="360"/>
      </w:pPr>
      <w:rPr>
        <w:b/>
        <w:bCs w:val="0"/>
        <w:sz w:val="22"/>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40" w15:restartNumberingAfterBreak="0">
    <w:nsid w:val="7E4D296B"/>
    <w:multiLevelType w:val="hybridMultilevel"/>
    <w:tmpl w:val="3560F600"/>
    <w:lvl w:ilvl="0" w:tplc="0C000011">
      <w:start w:val="1"/>
      <w:numFmt w:val="decimal"/>
      <w:lvlText w:val="%1)"/>
      <w:lvlJc w:val="left"/>
      <w:pPr>
        <w:ind w:left="1070" w:hanging="360"/>
      </w:pPr>
    </w:lvl>
    <w:lvl w:ilvl="1" w:tplc="10000019" w:tentative="1">
      <w:start w:val="1"/>
      <w:numFmt w:val="lowerLetter"/>
      <w:lvlText w:val="%2."/>
      <w:lvlJc w:val="left"/>
      <w:pPr>
        <w:ind w:left="1790" w:hanging="360"/>
      </w:pPr>
    </w:lvl>
    <w:lvl w:ilvl="2" w:tplc="1000001B" w:tentative="1">
      <w:start w:val="1"/>
      <w:numFmt w:val="lowerRoman"/>
      <w:lvlText w:val="%3."/>
      <w:lvlJc w:val="right"/>
      <w:pPr>
        <w:ind w:left="2510" w:hanging="180"/>
      </w:pPr>
    </w:lvl>
    <w:lvl w:ilvl="3" w:tplc="1000000F" w:tentative="1">
      <w:start w:val="1"/>
      <w:numFmt w:val="decimal"/>
      <w:lvlText w:val="%4."/>
      <w:lvlJc w:val="left"/>
      <w:pPr>
        <w:ind w:left="3230" w:hanging="360"/>
      </w:pPr>
    </w:lvl>
    <w:lvl w:ilvl="4" w:tplc="10000019" w:tentative="1">
      <w:start w:val="1"/>
      <w:numFmt w:val="lowerLetter"/>
      <w:lvlText w:val="%5."/>
      <w:lvlJc w:val="left"/>
      <w:pPr>
        <w:ind w:left="3950" w:hanging="360"/>
      </w:pPr>
    </w:lvl>
    <w:lvl w:ilvl="5" w:tplc="1000001B" w:tentative="1">
      <w:start w:val="1"/>
      <w:numFmt w:val="lowerRoman"/>
      <w:lvlText w:val="%6."/>
      <w:lvlJc w:val="right"/>
      <w:pPr>
        <w:ind w:left="4670" w:hanging="180"/>
      </w:pPr>
    </w:lvl>
    <w:lvl w:ilvl="6" w:tplc="1000000F" w:tentative="1">
      <w:start w:val="1"/>
      <w:numFmt w:val="decimal"/>
      <w:lvlText w:val="%7."/>
      <w:lvlJc w:val="left"/>
      <w:pPr>
        <w:ind w:left="5390" w:hanging="360"/>
      </w:pPr>
    </w:lvl>
    <w:lvl w:ilvl="7" w:tplc="10000019" w:tentative="1">
      <w:start w:val="1"/>
      <w:numFmt w:val="lowerLetter"/>
      <w:lvlText w:val="%8."/>
      <w:lvlJc w:val="left"/>
      <w:pPr>
        <w:ind w:left="6110" w:hanging="360"/>
      </w:pPr>
    </w:lvl>
    <w:lvl w:ilvl="8" w:tplc="1000001B" w:tentative="1">
      <w:start w:val="1"/>
      <w:numFmt w:val="lowerRoman"/>
      <w:lvlText w:val="%9."/>
      <w:lvlJc w:val="right"/>
      <w:pPr>
        <w:ind w:left="683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num>
  <w:num w:numId="3">
    <w:abstractNumId w:val="20"/>
  </w:num>
  <w:num w:numId="4">
    <w:abstractNumId w:val="14"/>
  </w:num>
  <w:num w:numId="5">
    <w:abstractNumId w:val="2"/>
  </w:num>
  <w:num w:numId="6">
    <w:abstractNumId w:val="31"/>
  </w:num>
  <w:num w:numId="7">
    <w:abstractNumId w:val="36"/>
  </w:num>
  <w:num w:numId="8">
    <w:abstractNumId w:val="11"/>
  </w:num>
  <w:num w:numId="9">
    <w:abstractNumId w:val="33"/>
  </w:num>
  <w:num w:numId="10">
    <w:abstractNumId w:val="29"/>
  </w:num>
  <w:num w:numId="11">
    <w:abstractNumId w:val="25"/>
  </w:num>
  <w:num w:numId="12">
    <w:abstractNumId w:val="39"/>
  </w:num>
  <w:num w:numId="13">
    <w:abstractNumId w:val="1"/>
  </w:num>
  <w:num w:numId="14">
    <w:abstractNumId w:val="7"/>
  </w:num>
  <w:num w:numId="15">
    <w:abstractNumId w:val="15"/>
  </w:num>
  <w:num w:numId="16">
    <w:abstractNumId w:val="22"/>
  </w:num>
  <w:num w:numId="17">
    <w:abstractNumId w:val="34"/>
  </w:num>
  <w:num w:numId="18">
    <w:abstractNumId w:val="40"/>
  </w:num>
  <w:num w:numId="19">
    <w:abstractNumId w:val="0"/>
  </w:num>
  <w:num w:numId="20">
    <w:abstractNumId w:val="21"/>
  </w:num>
  <w:num w:numId="21">
    <w:abstractNumId w:val="10"/>
  </w:num>
  <w:num w:numId="22">
    <w:abstractNumId w:val="17"/>
  </w:num>
  <w:num w:numId="23">
    <w:abstractNumId w:val="28"/>
  </w:num>
  <w:num w:numId="24">
    <w:abstractNumId w:val="8"/>
  </w:num>
  <w:num w:numId="25">
    <w:abstractNumId w:val="12"/>
  </w:num>
  <w:num w:numId="26">
    <w:abstractNumId w:val="4"/>
  </w:num>
  <w:num w:numId="27">
    <w:abstractNumId w:val="6"/>
  </w:num>
  <w:num w:numId="28">
    <w:abstractNumId w:val="18"/>
  </w:num>
  <w:num w:numId="29">
    <w:abstractNumId w:val="23"/>
  </w:num>
  <w:num w:numId="30">
    <w:abstractNumId w:val="30"/>
  </w:num>
  <w:num w:numId="31">
    <w:abstractNumId w:val="24"/>
  </w:num>
  <w:num w:numId="32">
    <w:abstractNumId w:val="38"/>
  </w:num>
  <w:num w:numId="33">
    <w:abstractNumId w:val="3"/>
  </w:num>
  <w:num w:numId="34">
    <w:abstractNumId w:val="16"/>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9"/>
  </w:num>
  <w:num w:numId="38">
    <w:abstractNumId w:val="5"/>
  </w:num>
  <w:num w:numId="39">
    <w:abstractNumId w:val="27"/>
  </w:num>
  <w:num w:numId="40">
    <w:abstractNumId w:val="35"/>
  </w:num>
  <w:num w:numId="41">
    <w:abstractNumId w:val="19"/>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22"/>
    <w:rsid w:val="00000C37"/>
    <w:rsid w:val="00005D66"/>
    <w:rsid w:val="00010435"/>
    <w:rsid w:val="000108A2"/>
    <w:rsid w:val="00012F67"/>
    <w:rsid w:val="00015071"/>
    <w:rsid w:val="00015395"/>
    <w:rsid w:val="00023894"/>
    <w:rsid w:val="00026BD0"/>
    <w:rsid w:val="00033A31"/>
    <w:rsid w:val="00035A4D"/>
    <w:rsid w:val="00042182"/>
    <w:rsid w:val="0007242B"/>
    <w:rsid w:val="00075488"/>
    <w:rsid w:val="00075C2A"/>
    <w:rsid w:val="0007713D"/>
    <w:rsid w:val="000839F8"/>
    <w:rsid w:val="00084ECD"/>
    <w:rsid w:val="000864B9"/>
    <w:rsid w:val="0009728F"/>
    <w:rsid w:val="000B0009"/>
    <w:rsid w:val="000C28C8"/>
    <w:rsid w:val="000D0A84"/>
    <w:rsid w:val="000F5DB4"/>
    <w:rsid w:val="00110BEE"/>
    <w:rsid w:val="0011388C"/>
    <w:rsid w:val="0013330B"/>
    <w:rsid w:val="0013416A"/>
    <w:rsid w:val="00135224"/>
    <w:rsid w:val="00137897"/>
    <w:rsid w:val="00141024"/>
    <w:rsid w:val="00144F34"/>
    <w:rsid w:val="00147A07"/>
    <w:rsid w:val="00153934"/>
    <w:rsid w:val="00154894"/>
    <w:rsid w:val="00154C7F"/>
    <w:rsid w:val="00157763"/>
    <w:rsid w:val="00160205"/>
    <w:rsid w:val="00192179"/>
    <w:rsid w:val="001968A4"/>
    <w:rsid w:val="001A2265"/>
    <w:rsid w:val="001B71FF"/>
    <w:rsid w:val="001C0687"/>
    <w:rsid w:val="001C3EAD"/>
    <w:rsid w:val="001D5632"/>
    <w:rsid w:val="001E159A"/>
    <w:rsid w:val="001E44C0"/>
    <w:rsid w:val="001E5B8A"/>
    <w:rsid w:val="001F1599"/>
    <w:rsid w:val="00206416"/>
    <w:rsid w:val="00214768"/>
    <w:rsid w:val="00217801"/>
    <w:rsid w:val="00220902"/>
    <w:rsid w:val="002231B7"/>
    <w:rsid w:val="0023760B"/>
    <w:rsid w:val="0024131A"/>
    <w:rsid w:val="00242978"/>
    <w:rsid w:val="00251F2F"/>
    <w:rsid w:val="00255D5C"/>
    <w:rsid w:val="00271EA5"/>
    <w:rsid w:val="00273281"/>
    <w:rsid w:val="002734C1"/>
    <w:rsid w:val="002A1461"/>
    <w:rsid w:val="002A2397"/>
    <w:rsid w:val="002A6865"/>
    <w:rsid w:val="002B6F46"/>
    <w:rsid w:val="002C487F"/>
    <w:rsid w:val="002C5A71"/>
    <w:rsid w:val="002C6AF1"/>
    <w:rsid w:val="002C6EE7"/>
    <w:rsid w:val="002C7419"/>
    <w:rsid w:val="002D5529"/>
    <w:rsid w:val="002D56C5"/>
    <w:rsid w:val="002D5C24"/>
    <w:rsid w:val="002D6F00"/>
    <w:rsid w:val="002E0A9E"/>
    <w:rsid w:val="002E4E19"/>
    <w:rsid w:val="0031064F"/>
    <w:rsid w:val="00311882"/>
    <w:rsid w:val="0031346F"/>
    <w:rsid w:val="00315211"/>
    <w:rsid w:val="00317063"/>
    <w:rsid w:val="003172C0"/>
    <w:rsid w:val="00321409"/>
    <w:rsid w:val="00332993"/>
    <w:rsid w:val="00333CCA"/>
    <w:rsid w:val="00340F0D"/>
    <w:rsid w:val="00342F31"/>
    <w:rsid w:val="0034303F"/>
    <w:rsid w:val="003446BF"/>
    <w:rsid w:val="00345A16"/>
    <w:rsid w:val="0035685D"/>
    <w:rsid w:val="00363CEA"/>
    <w:rsid w:val="003859D8"/>
    <w:rsid w:val="00387EAE"/>
    <w:rsid w:val="003905FA"/>
    <w:rsid w:val="00392278"/>
    <w:rsid w:val="00393A97"/>
    <w:rsid w:val="003A1E95"/>
    <w:rsid w:val="003A353C"/>
    <w:rsid w:val="003B5511"/>
    <w:rsid w:val="003C0259"/>
    <w:rsid w:val="003C0561"/>
    <w:rsid w:val="003C2B57"/>
    <w:rsid w:val="003C2DBA"/>
    <w:rsid w:val="003C64E7"/>
    <w:rsid w:val="003D2552"/>
    <w:rsid w:val="003E34B7"/>
    <w:rsid w:val="003E6964"/>
    <w:rsid w:val="003F5F1F"/>
    <w:rsid w:val="004102C1"/>
    <w:rsid w:val="004142CF"/>
    <w:rsid w:val="0041476E"/>
    <w:rsid w:val="004151AB"/>
    <w:rsid w:val="00415A77"/>
    <w:rsid w:val="004320F2"/>
    <w:rsid w:val="00451205"/>
    <w:rsid w:val="00455BB9"/>
    <w:rsid w:val="00465085"/>
    <w:rsid w:val="00470880"/>
    <w:rsid w:val="00475FC7"/>
    <w:rsid w:val="004815AA"/>
    <w:rsid w:val="00487509"/>
    <w:rsid w:val="004A21AA"/>
    <w:rsid w:val="004B3DAC"/>
    <w:rsid w:val="004B6598"/>
    <w:rsid w:val="004B6F6D"/>
    <w:rsid w:val="004D6C97"/>
    <w:rsid w:val="004E5DBD"/>
    <w:rsid w:val="00520D3A"/>
    <w:rsid w:val="0052357F"/>
    <w:rsid w:val="005335E3"/>
    <w:rsid w:val="005371A0"/>
    <w:rsid w:val="00554A68"/>
    <w:rsid w:val="00572053"/>
    <w:rsid w:val="00575EA6"/>
    <w:rsid w:val="005778F7"/>
    <w:rsid w:val="00582E6A"/>
    <w:rsid w:val="005932EE"/>
    <w:rsid w:val="005A4D4C"/>
    <w:rsid w:val="005B4403"/>
    <w:rsid w:val="005B5186"/>
    <w:rsid w:val="005B5739"/>
    <w:rsid w:val="005B7895"/>
    <w:rsid w:val="005C2021"/>
    <w:rsid w:val="005C7887"/>
    <w:rsid w:val="005D5C35"/>
    <w:rsid w:val="005D5DA5"/>
    <w:rsid w:val="005F1681"/>
    <w:rsid w:val="005F34CE"/>
    <w:rsid w:val="005F5322"/>
    <w:rsid w:val="00601794"/>
    <w:rsid w:val="006211E0"/>
    <w:rsid w:val="0062257F"/>
    <w:rsid w:val="00625822"/>
    <w:rsid w:val="0064085F"/>
    <w:rsid w:val="00650C0F"/>
    <w:rsid w:val="00655BA9"/>
    <w:rsid w:val="00667B71"/>
    <w:rsid w:val="006808E7"/>
    <w:rsid w:val="006862AE"/>
    <w:rsid w:val="00692F13"/>
    <w:rsid w:val="006950D4"/>
    <w:rsid w:val="00695F73"/>
    <w:rsid w:val="006B3664"/>
    <w:rsid w:val="006C7293"/>
    <w:rsid w:val="006D3916"/>
    <w:rsid w:val="006E461E"/>
    <w:rsid w:val="006F2175"/>
    <w:rsid w:val="006F5280"/>
    <w:rsid w:val="0072014F"/>
    <w:rsid w:val="00731954"/>
    <w:rsid w:val="007329EC"/>
    <w:rsid w:val="00757FD2"/>
    <w:rsid w:val="00764A76"/>
    <w:rsid w:val="00776D4B"/>
    <w:rsid w:val="0078557D"/>
    <w:rsid w:val="00791449"/>
    <w:rsid w:val="00797ED5"/>
    <w:rsid w:val="007A18E9"/>
    <w:rsid w:val="007A31E6"/>
    <w:rsid w:val="007A3234"/>
    <w:rsid w:val="007A4EC7"/>
    <w:rsid w:val="007B32BD"/>
    <w:rsid w:val="007D01A1"/>
    <w:rsid w:val="007D4669"/>
    <w:rsid w:val="007D618D"/>
    <w:rsid w:val="007E3742"/>
    <w:rsid w:val="007F2C40"/>
    <w:rsid w:val="007F5D22"/>
    <w:rsid w:val="00803564"/>
    <w:rsid w:val="00805D39"/>
    <w:rsid w:val="00816A84"/>
    <w:rsid w:val="0082554D"/>
    <w:rsid w:val="00843029"/>
    <w:rsid w:val="00846D83"/>
    <w:rsid w:val="00852DE3"/>
    <w:rsid w:val="00853CA3"/>
    <w:rsid w:val="00872D1A"/>
    <w:rsid w:val="00875398"/>
    <w:rsid w:val="00884B72"/>
    <w:rsid w:val="0088503B"/>
    <w:rsid w:val="008958BE"/>
    <w:rsid w:val="008A0A26"/>
    <w:rsid w:val="008A2D99"/>
    <w:rsid w:val="008B5402"/>
    <w:rsid w:val="008E171C"/>
    <w:rsid w:val="008E17AE"/>
    <w:rsid w:val="008E6F6F"/>
    <w:rsid w:val="008F5BA5"/>
    <w:rsid w:val="0091391F"/>
    <w:rsid w:val="00936059"/>
    <w:rsid w:val="00950BDB"/>
    <w:rsid w:val="00953566"/>
    <w:rsid w:val="009571FF"/>
    <w:rsid w:val="009578B5"/>
    <w:rsid w:val="00957D2B"/>
    <w:rsid w:val="00961405"/>
    <w:rsid w:val="00967B17"/>
    <w:rsid w:val="0099278C"/>
    <w:rsid w:val="0099708B"/>
    <w:rsid w:val="009A1A7E"/>
    <w:rsid w:val="009A6DDA"/>
    <w:rsid w:val="009B1506"/>
    <w:rsid w:val="009B2DE6"/>
    <w:rsid w:val="009B4137"/>
    <w:rsid w:val="009B6183"/>
    <w:rsid w:val="009C5C34"/>
    <w:rsid w:val="009E12A3"/>
    <w:rsid w:val="009E12B4"/>
    <w:rsid w:val="009E428C"/>
    <w:rsid w:val="009E57AE"/>
    <w:rsid w:val="00A06333"/>
    <w:rsid w:val="00A20273"/>
    <w:rsid w:val="00A21C9E"/>
    <w:rsid w:val="00A22D24"/>
    <w:rsid w:val="00A23BBE"/>
    <w:rsid w:val="00A24032"/>
    <w:rsid w:val="00A30976"/>
    <w:rsid w:val="00A30E77"/>
    <w:rsid w:val="00A34E90"/>
    <w:rsid w:val="00A42BEA"/>
    <w:rsid w:val="00A47915"/>
    <w:rsid w:val="00A517F1"/>
    <w:rsid w:val="00A55356"/>
    <w:rsid w:val="00A558AC"/>
    <w:rsid w:val="00A717C1"/>
    <w:rsid w:val="00A747CD"/>
    <w:rsid w:val="00A87231"/>
    <w:rsid w:val="00AC41BF"/>
    <w:rsid w:val="00AE1DDB"/>
    <w:rsid w:val="00AE2901"/>
    <w:rsid w:val="00AE729B"/>
    <w:rsid w:val="00AF4370"/>
    <w:rsid w:val="00AF7D76"/>
    <w:rsid w:val="00B0326E"/>
    <w:rsid w:val="00B16F54"/>
    <w:rsid w:val="00B215E5"/>
    <w:rsid w:val="00B23463"/>
    <w:rsid w:val="00B24CF1"/>
    <w:rsid w:val="00B4187D"/>
    <w:rsid w:val="00B47A2B"/>
    <w:rsid w:val="00B52180"/>
    <w:rsid w:val="00B52CCC"/>
    <w:rsid w:val="00B552F6"/>
    <w:rsid w:val="00B56B40"/>
    <w:rsid w:val="00B760B1"/>
    <w:rsid w:val="00B8557D"/>
    <w:rsid w:val="00B86BC9"/>
    <w:rsid w:val="00BD74AC"/>
    <w:rsid w:val="00BF2D1F"/>
    <w:rsid w:val="00BF7640"/>
    <w:rsid w:val="00C011C1"/>
    <w:rsid w:val="00C01AF7"/>
    <w:rsid w:val="00C066B9"/>
    <w:rsid w:val="00C14C14"/>
    <w:rsid w:val="00C151C1"/>
    <w:rsid w:val="00C175F0"/>
    <w:rsid w:val="00C261C9"/>
    <w:rsid w:val="00C2770E"/>
    <w:rsid w:val="00C32A40"/>
    <w:rsid w:val="00C33573"/>
    <w:rsid w:val="00C377F6"/>
    <w:rsid w:val="00C44649"/>
    <w:rsid w:val="00C50617"/>
    <w:rsid w:val="00C6393A"/>
    <w:rsid w:val="00C70C92"/>
    <w:rsid w:val="00C86195"/>
    <w:rsid w:val="00C93D8B"/>
    <w:rsid w:val="00C95531"/>
    <w:rsid w:val="00C960B6"/>
    <w:rsid w:val="00CA01B8"/>
    <w:rsid w:val="00CB05A6"/>
    <w:rsid w:val="00CB3175"/>
    <w:rsid w:val="00CB7E00"/>
    <w:rsid w:val="00CC005F"/>
    <w:rsid w:val="00CD0796"/>
    <w:rsid w:val="00CD3B43"/>
    <w:rsid w:val="00CE47D5"/>
    <w:rsid w:val="00CF4603"/>
    <w:rsid w:val="00CF51B7"/>
    <w:rsid w:val="00D013C8"/>
    <w:rsid w:val="00D02538"/>
    <w:rsid w:val="00D02B68"/>
    <w:rsid w:val="00D15A0C"/>
    <w:rsid w:val="00D356ED"/>
    <w:rsid w:val="00D36700"/>
    <w:rsid w:val="00D40061"/>
    <w:rsid w:val="00D54077"/>
    <w:rsid w:val="00D70D21"/>
    <w:rsid w:val="00D745C0"/>
    <w:rsid w:val="00DA68B4"/>
    <w:rsid w:val="00DB334A"/>
    <w:rsid w:val="00DB3A32"/>
    <w:rsid w:val="00DB6DEF"/>
    <w:rsid w:val="00DC37B8"/>
    <w:rsid w:val="00DD150E"/>
    <w:rsid w:val="00DE7EB7"/>
    <w:rsid w:val="00E00893"/>
    <w:rsid w:val="00E119F5"/>
    <w:rsid w:val="00E123F8"/>
    <w:rsid w:val="00E14BDE"/>
    <w:rsid w:val="00E225CB"/>
    <w:rsid w:val="00E26DB6"/>
    <w:rsid w:val="00E31A1D"/>
    <w:rsid w:val="00E32645"/>
    <w:rsid w:val="00E43601"/>
    <w:rsid w:val="00E50D4B"/>
    <w:rsid w:val="00E66640"/>
    <w:rsid w:val="00E71517"/>
    <w:rsid w:val="00E83C57"/>
    <w:rsid w:val="00E840A6"/>
    <w:rsid w:val="00E87AB9"/>
    <w:rsid w:val="00E90566"/>
    <w:rsid w:val="00E97E34"/>
    <w:rsid w:val="00EA6824"/>
    <w:rsid w:val="00EC00C5"/>
    <w:rsid w:val="00EC531F"/>
    <w:rsid w:val="00ED2DA6"/>
    <w:rsid w:val="00EE3552"/>
    <w:rsid w:val="00EF7743"/>
    <w:rsid w:val="00F07ACE"/>
    <w:rsid w:val="00F1039F"/>
    <w:rsid w:val="00F14335"/>
    <w:rsid w:val="00F15D9B"/>
    <w:rsid w:val="00F177EB"/>
    <w:rsid w:val="00F35820"/>
    <w:rsid w:val="00F36C65"/>
    <w:rsid w:val="00F4584D"/>
    <w:rsid w:val="00F64688"/>
    <w:rsid w:val="00F714C6"/>
    <w:rsid w:val="00F72893"/>
    <w:rsid w:val="00FB7CAD"/>
    <w:rsid w:val="00FD27E5"/>
    <w:rsid w:val="00FD427B"/>
    <w:rsid w:val="00FE0F2A"/>
    <w:rsid w:val="00FE63E1"/>
    <w:rsid w:val="00FF3F64"/>
    <w:rsid w:val="00FF48BA"/>
    <w:rsid w:val="098B4150"/>
    <w:rsid w:val="102A19F9"/>
    <w:rsid w:val="10F70AE6"/>
    <w:rsid w:val="53664B92"/>
    <w:rsid w:val="5D340F90"/>
    <w:rsid w:val="5F351942"/>
    <w:rsid w:val="73887543"/>
    <w:rsid w:val="769C3FF7"/>
    <w:rsid w:val="78454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FFEE920"/>
  <w15:docId w15:val="{74AB53D0-6278-4992-9099-C148DA57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2"/>
      <w:szCs w:val="22"/>
      <w:lang w:val="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spacing w:beforeAutospacing="1" w:afterAutospacing="1"/>
      <w:outlineLvl w:val="1"/>
    </w:pPr>
    <w:rPr>
      <w:rFonts w:ascii="宋体" w:hAnsi="宋体" w:cs="Times New Roman" w:hint="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nhideWhenUsed/>
    <w:qFormat/>
    <w:pPr>
      <w:widowControl w:val="0"/>
      <w:ind w:firstLineChars="200" w:firstLine="420"/>
      <w:jc w:val="both"/>
    </w:pPr>
    <w:rPr>
      <w:rFonts w:asciiTheme="minorHAnsi" w:eastAsiaTheme="minorEastAsia" w:hAnsiTheme="minorHAnsi" w:cstheme="minorBidi"/>
      <w:kern w:val="2"/>
      <w:sz w:val="21"/>
      <w:szCs w:val="24"/>
    </w:rPr>
  </w:style>
  <w:style w:type="paragraph" w:styleId="CommentText">
    <w:name w:val="annotation text"/>
    <w:basedOn w:val="Normal"/>
    <w:link w:val="CommentTextChar"/>
    <w:uiPriority w:val="99"/>
    <w:semiHidden/>
    <w:unhideWhenUsed/>
    <w:qFormat/>
  </w:style>
  <w:style w:type="paragraph" w:styleId="BodyTextIndent">
    <w:name w:val="Body Text Indent"/>
    <w:basedOn w:val="Normal"/>
    <w:link w:val="BodyTextIndentChar"/>
    <w:qFormat/>
    <w:pPr>
      <w:widowControl w:val="0"/>
      <w:ind w:firstLineChars="200" w:firstLine="560"/>
      <w:jc w:val="both"/>
    </w:pPr>
    <w:rPr>
      <w:rFonts w:ascii="仿宋_GB2312" w:eastAsia="仿宋_GB2312" w:hAnsiTheme="minorHAnsi" w:cstheme="minorBidi"/>
      <w:kern w:val="2"/>
      <w:sz w:val="28"/>
      <w:szCs w:val="24"/>
    </w:rPr>
  </w:style>
  <w:style w:type="paragraph" w:styleId="PlainText">
    <w:name w:val="Plain Text"/>
    <w:basedOn w:val="Normal"/>
    <w:link w:val="PlainTextChar"/>
    <w:unhideWhenUsed/>
    <w:qFormat/>
    <w:pPr>
      <w:widowControl w:val="0"/>
      <w:jc w:val="both"/>
    </w:pPr>
    <w:rPr>
      <w:rFonts w:ascii="宋体" w:hAnsi="Courier New" w:cs="Times New Roman"/>
      <w:kern w:val="2"/>
      <w:sz w:val="21"/>
      <w:szCs w:val="24"/>
    </w:rPr>
  </w:style>
  <w:style w:type="paragraph" w:styleId="Date">
    <w:name w:val="Date"/>
    <w:basedOn w:val="Normal"/>
    <w:next w:val="Normal"/>
    <w:link w:val="DateChar"/>
    <w:semiHidden/>
    <w:unhideWhenUsed/>
    <w:qFormat/>
    <w:pPr>
      <w:widowControl w:val="0"/>
      <w:ind w:leftChars="2500" w:left="100"/>
      <w:jc w:val="both"/>
    </w:pPr>
    <w:rPr>
      <w:rFonts w:ascii="Times New Roman" w:hAnsi="Times New Roman" w:cs="Times New Roman"/>
      <w:kern w:val="2"/>
      <w:sz w:val="28"/>
      <w:szCs w:val="24"/>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153"/>
        <w:tab w:val="right" w:pos="8306"/>
      </w:tabs>
    </w:pPr>
  </w:style>
  <w:style w:type="paragraph" w:styleId="TOC1">
    <w:name w:val="toc 1"/>
    <w:basedOn w:val="Normal"/>
    <w:next w:val="Normal"/>
    <w:uiPriority w:val="39"/>
    <w:qFormat/>
    <w:pPr>
      <w:spacing w:before="360"/>
    </w:pPr>
    <w:rPr>
      <w:rFonts w:asciiTheme="majorHAnsi" w:hAnsiTheme="majorHAnsi"/>
      <w:b/>
      <w:bCs/>
      <w:caps/>
      <w:sz w:val="24"/>
      <w:szCs w:val="24"/>
    </w:rPr>
  </w:style>
  <w:style w:type="paragraph" w:styleId="NormalWeb">
    <w:name w:val="Normal (Web)"/>
    <w:basedOn w:val="Normal"/>
    <w:qFormat/>
    <w:pPr>
      <w:widowControl w:val="0"/>
      <w:jc w:val="both"/>
    </w:pPr>
    <w:rPr>
      <w:rFonts w:asciiTheme="minorHAnsi" w:eastAsiaTheme="minorEastAsia" w:hAnsiTheme="minorHAnsi" w:cstheme="minorBidi"/>
      <w:kern w:val="2"/>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qFormat/>
    <w:rPr>
      <w:rFonts w:ascii="Calibri" w:eastAsia="宋体" w:hAnsi="Calibri" w:cs="Calibri"/>
      <w:lang w:val="en-US"/>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cs="Times New Roman"/>
      <w:sz w:val="24"/>
      <w:szCs w:val="24"/>
    </w:rPr>
  </w:style>
  <w:style w:type="character" w:customStyle="1" w:styleId="NormalIndentChar">
    <w:name w:val="Normal Indent Char"/>
    <w:link w:val="NormalIndent"/>
    <w:qFormat/>
    <w:locked/>
    <w:rPr>
      <w:kern w:val="2"/>
      <w:sz w:val="21"/>
      <w:szCs w:val="24"/>
    </w:rPr>
  </w:style>
  <w:style w:type="character" w:customStyle="1" w:styleId="DateChar">
    <w:name w:val="Date Char"/>
    <w:basedOn w:val="DefaultParagraphFont"/>
    <w:link w:val="Date"/>
    <w:semiHidden/>
    <w:qFormat/>
    <w:rPr>
      <w:rFonts w:ascii="Times New Roman" w:eastAsia="宋体" w:hAnsi="Times New Roman" w:cs="Times New Roman"/>
      <w:kern w:val="2"/>
      <w:sz w:val="28"/>
      <w:szCs w:val="24"/>
      <w:lang w:val="en-US"/>
    </w:rPr>
  </w:style>
  <w:style w:type="character" w:customStyle="1" w:styleId="PlainTextChar">
    <w:name w:val="Plain Text Char"/>
    <w:basedOn w:val="DefaultParagraphFont"/>
    <w:link w:val="PlainText"/>
    <w:qFormat/>
    <w:rPr>
      <w:rFonts w:ascii="宋体" w:eastAsia="宋体" w:hAnsi="Courier New" w:cs="Times New Roman"/>
      <w:kern w:val="2"/>
      <w:sz w:val="21"/>
      <w:szCs w:val="24"/>
      <w:lang w:val="en-US"/>
    </w:rPr>
  </w:style>
  <w:style w:type="paragraph" w:customStyle="1" w:styleId="3">
    <w:name w:val="正文_3"/>
    <w:qFormat/>
    <w:pPr>
      <w:widowControl w:val="0"/>
      <w:jc w:val="both"/>
    </w:pPr>
    <w:rPr>
      <w:rFonts w:ascii="Calibri" w:hAnsi="Calibri"/>
      <w:kern w:val="2"/>
      <w:sz w:val="21"/>
      <w:szCs w:val="22"/>
      <w:lang w:val="en-US"/>
    </w:rPr>
  </w:style>
  <w:style w:type="character" w:customStyle="1" w:styleId="3Char">
    <w:name w:val="标题 3 Char"/>
    <w:link w:val="30"/>
    <w:uiPriority w:val="9"/>
    <w:qFormat/>
    <w:locked/>
    <w:rPr>
      <w:rFonts w:ascii="Calibri" w:hAnsi="Calibri" w:cs="Calibri"/>
      <w:b/>
      <w:bCs/>
      <w:sz w:val="32"/>
      <w:szCs w:val="32"/>
    </w:rPr>
  </w:style>
  <w:style w:type="paragraph" w:customStyle="1" w:styleId="30">
    <w:name w:val="标题 3_0"/>
    <w:basedOn w:val="3"/>
    <w:next w:val="3"/>
    <w:link w:val="3Char"/>
    <w:uiPriority w:val="9"/>
    <w:qFormat/>
    <w:pPr>
      <w:keepNext/>
      <w:keepLines/>
      <w:numPr>
        <w:ilvl w:val="2"/>
        <w:numId w:val="1"/>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pPr>
      <w:keepNext/>
      <w:keepLines/>
      <w:numPr>
        <w:ilvl w:val="1"/>
        <w:numId w:val="1"/>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pPr>
      <w:keepNext/>
      <w:keepLines/>
      <w:numPr>
        <w:ilvl w:val="3"/>
        <w:numId w:val="1"/>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pPr>
      <w:keepNext/>
      <w:keepLines/>
      <w:numPr>
        <w:ilvl w:val="4"/>
        <w:numId w:val="1"/>
      </w:numPr>
      <w:spacing w:before="280" w:after="290" w:line="374" w:lineRule="auto"/>
      <w:outlineLvl w:val="4"/>
    </w:pPr>
    <w:rPr>
      <w:b/>
      <w:bCs/>
      <w:kern w:val="0"/>
      <w:sz w:val="28"/>
      <w:szCs w:val="28"/>
    </w:rPr>
  </w:style>
  <w:style w:type="paragraph" w:customStyle="1" w:styleId="60">
    <w:name w:val="标题 6_0"/>
    <w:basedOn w:val="3"/>
    <w:next w:val="3"/>
    <w:uiPriority w:val="9"/>
    <w:qFormat/>
    <w:pPr>
      <w:keepNext/>
      <w:keepLines/>
      <w:numPr>
        <w:ilvl w:val="5"/>
        <w:numId w:val="1"/>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pPr>
      <w:keepNext/>
      <w:keepLines/>
      <w:numPr>
        <w:ilvl w:val="6"/>
        <w:numId w:val="1"/>
      </w:numPr>
      <w:spacing w:before="240" w:after="64" w:line="319" w:lineRule="auto"/>
      <w:outlineLvl w:val="6"/>
    </w:pPr>
    <w:rPr>
      <w:b/>
      <w:bCs/>
      <w:kern w:val="0"/>
      <w:sz w:val="24"/>
      <w:szCs w:val="24"/>
    </w:rPr>
  </w:style>
  <w:style w:type="paragraph" w:customStyle="1" w:styleId="80">
    <w:name w:val="标题 8_0"/>
    <w:basedOn w:val="3"/>
    <w:next w:val="3"/>
    <w:uiPriority w:val="9"/>
    <w:qFormat/>
    <w:pPr>
      <w:keepNext/>
      <w:keepLines/>
      <w:numPr>
        <w:ilvl w:val="7"/>
        <w:numId w:val="1"/>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pPr>
      <w:keepNext/>
      <w:keepLines/>
      <w:numPr>
        <w:ilvl w:val="8"/>
        <w:numId w:val="1"/>
      </w:numPr>
      <w:spacing w:before="240" w:after="64" w:line="319" w:lineRule="auto"/>
      <w:outlineLvl w:val="8"/>
    </w:pPr>
    <w:rPr>
      <w:rFonts w:ascii="Cambria" w:hAnsi="Cambria"/>
      <w:kern w:val="0"/>
      <w:sz w:val="20"/>
      <w:szCs w:val="2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paragraph" w:customStyle="1" w:styleId="TOCHeading1">
    <w:name w:val="TOC Heading1"/>
    <w:basedOn w:val="Heading1"/>
    <w:next w:val="Normal"/>
    <w:uiPriority w:val="39"/>
    <w:qFormat/>
    <w:pPr>
      <w:spacing w:line="259" w:lineRule="auto"/>
      <w:outlineLvl w:val="9"/>
    </w:pPr>
    <w:rPr>
      <w:rFonts w:ascii="DengXian Light" w:eastAsia="DengXian Light" w:hAnsi="DengXian Light" w:cs="Times New Roman"/>
      <w:color w:val="2F5496"/>
    </w:rPr>
  </w:style>
  <w:style w:type="character" w:customStyle="1" w:styleId="BodyTextIndentChar">
    <w:name w:val="Body Text Indent Char"/>
    <w:link w:val="BodyTextIndent"/>
    <w:qFormat/>
    <w:rPr>
      <w:rFonts w:ascii="仿宋_GB2312" w:eastAsia="仿宋_GB2312"/>
      <w:kern w:val="2"/>
      <w:sz w:val="28"/>
      <w:szCs w:val="24"/>
    </w:rPr>
  </w:style>
  <w:style w:type="character" w:customStyle="1" w:styleId="BodyTextIndentChar1">
    <w:name w:val="Body Text Indent Char1"/>
    <w:basedOn w:val="DefaultParagraphFont"/>
    <w:uiPriority w:val="99"/>
    <w:semiHidden/>
    <w:qFormat/>
    <w:rPr>
      <w:rFonts w:ascii="Calibri" w:eastAsia="宋体" w:hAnsi="Calibri" w:cs="Calibri"/>
      <w:lang w:val="en-US"/>
    </w:rPr>
  </w:style>
  <w:style w:type="character" w:customStyle="1" w:styleId="HeaderChar">
    <w:name w:val="Header Char"/>
    <w:basedOn w:val="DefaultParagraphFont"/>
    <w:link w:val="Header"/>
    <w:uiPriority w:val="99"/>
    <w:qFormat/>
    <w:rPr>
      <w:rFonts w:ascii="Calibri" w:eastAsia="宋体" w:hAnsi="Calibri" w:cs="Calibri"/>
      <w:lang w:val="en-US"/>
    </w:rPr>
  </w:style>
  <w:style w:type="character" w:customStyle="1" w:styleId="CommentTextChar">
    <w:name w:val="Comment Text Char"/>
    <w:basedOn w:val="DefaultParagraphFont"/>
    <w:link w:val="CommentText"/>
    <w:uiPriority w:val="99"/>
    <w:semiHidden/>
    <w:qFormat/>
    <w:rPr>
      <w:rFonts w:ascii="Calibri" w:eastAsia="宋体" w:hAnsi="Calibri" w:cs="Calibri"/>
    </w:rPr>
  </w:style>
  <w:style w:type="character" w:customStyle="1" w:styleId="CommentSubjectChar">
    <w:name w:val="Comment Subject Char"/>
    <w:basedOn w:val="CommentTextChar"/>
    <w:link w:val="CommentSubject"/>
    <w:uiPriority w:val="99"/>
    <w:semiHidden/>
    <w:qFormat/>
    <w:rPr>
      <w:rFonts w:ascii="Calibri" w:eastAsia="宋体" w:hAnsi="Calibri" w:cs="Calibri"/>
      <w:b/>
      <w:bCs/>
    </w:rPr>
  </w:style>
  <w:style w:type="paragraph" w:customStyle="1" w:styleId="Revision1">
    <w:name w:val="Revision1"/>
    <w:hidden/>
    <w:uiPriority w:val="99"/>
    <w:semiHidden/>
    <w:qFormat/>
    <w:rPr>
      <w:rFonts w:ascii="Calibri" w:hAnsi="Calibri" w:cs="Calibri"/>
      <w:sz w:val="22"/>
      <w:szCs w:val="22"/>
      <w:lang w:val="en-US"/>
    </w:rPr>
  </w:style>
  <w:style w:type="paragraph" w:styleId="Revision">
    <w:name w:val="Revision"/>
    <w:hidden/>
    <w:uiPriority w:val="99"/>
    <w:semiHidden/>
    <w:rsid w:val="00393A97"/>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86428">
      <w:bodyDiv w:val="1"/>
      <w:marLeft w:val="0"/>
      <w:marRight w:val="0"/>
      <w:marTop w:val="0"/>
      <w:marBottom w:val="0"/>
      <w:divBdr>
        <w:top w:val="none" w:sz="0" w:space="0" w:color="auto"/>
        <w:left w:val="none" w:sz="0" w:space="0" w:color="auto"/>
        <w:bottom w:val="none" w:sz="0" w:space="0" w:color="auto"/>
        <w:right w:val="none" w:sz="0" w:space="0" w:color="auto"/>
      </w:divBdr>
    </w:div>
    <w:div w:id="342321997">
      <w:bodyDiv w:val="1"/>
      <w:marLeft w:val="0"/>
      <w:marRight w:val="0"/>
      <w:marTop w:val="0"/>
      <w:marBottom w:val="0"/>
      <w:divBdr>
        <w:top w:val="none" w:sz="0" w:space="0" w:color="auto"/>
        <w:left w:val="none" w:sz="0" w:space="0" w:color="auto"/>
        <w:bottom w:val="none" w:sz="0" w:space="0" w:color="auto"/>
        <w:right w:val="none" w:sz="0" w:space="0" w:color="auto"/>
      </w:divBdr>
    </w:div>
    <w:div w:id="643706782">
      <w:bodyDiv w:val="1"/>
      <w:marLeft w:val="0"/>
      <w:marRight w:val="0"/>
      <w:marTop w:val="0"/>
      <w:marBottom w:val="0"/>
      <w:divBdr>
        <w:top w:val="none" w:sz="0" w:space="0" w:color="auto"/>
        <w:left w:val="none" w:sz="0" w:space="0" w:color="auto"/>
        <w:bottom w:val="none" w:sz="0" w:space="0" w:color="auto"/>
        <w:right w:val="none" w:sz="0" w:space="0" w:color="auto"/>
      </w:divBdr>
    </w:div>
    <w:div w:id="668219094">
      <w:bodyDiv w:val="1"/>
      <w:marLeft w:val="0"/>
      <w:marRight w:val="0"/>
      <w:marTop w:val="0"/>
      <w:marBottom w:val="0"/>
      <w:divBdr>
        <w:top w:val="none" w:sz="0" w:space="0" w:color="auto"/>
        <w:left w:val="none" w:sz="0" w:space="0" w:color="auto"/>
        <w:bottom w:val="none" w:sz="0" w:space="0" w:color="auto"/>
        <w:right w:val="none" w:sz="0" w:space="0" w:color="auto"/>
      </w:divBdr>
    </w:div>
    <w:div w:id="751898988">
      <w:bodyDiv w:val="1"/>
      <w:marLeft w:val="0"/>
      <w:marRight w:val="0"/>
      <w:marTop w:val="0"/>
      <w:marBottom w:val="0"/>
      <w:divBdr>
        <w:top w:val="none" w:sz="0" w:space="0" w:color="auto"/>
        <w:left w:val="none" w:sz="0" w:space="0" w:color="auto"/>
        <w:bottom w:val="none" w:sz="0" w:space="0" w:color="auto"/>
        <w:right w:val="none" w:sz="0" w:space="0" w:color="auto"/>
      </w:divBdr>
    </w:div>
    <w:div w:id="767965181">
      <w:bodyDiv w:val="1"/>
      <w:marLeft w:val="0"/>
      <w:marRight w:val="0"/>
      <w:marTop w:val="0"/>
      <w:marBottom w:val="0"/>
      <w:divBdr>
        <w:top w:val="none" w:sz="0" w:space="0" w:color="auto"/>
        <w:left w:val="none" w:sz="0" w:space="0" w:color="auto"/>
        <w:bottom w:val="none" w:sz="0" w:space="0" w:color="auto"/>
        <w:right w:val="none" w:sz="0" w:space="0" w:color="auto"/>
      </w:divBdr>
    </w:div>
    <w:div w:id="1004865971">
      <w:bodyDiv w:val="1"/>
      <w:marLeft w:val="0"/>
      <w:marRight w:val="0"/>
      <w:marTop w:val="0"/>
      <w:marBottom w:val="0"/>
      <w:divBdr>
        <w:top w:val="none" w:sz="0" w:space="0" w:color="auto"/>
        <w:left w:val="none" w:sz="0" w:space="0" w:color="auto"/>
        <w:bottom w:val="none" w:sz="0" w:space="0" w:color="auto"/>
        <w:right w:val="none" w:sz="0" w:space="0" w:color="auto"/>
      </w:divBdr>
    </w:div>
    <w:div w:id="1130249444">
      <w:bodyDiv w:val="1"/>
      <w:marLeft w:val="0"/>
      <w:marRight w:val="0"/>
      <w:marTop w:val="0"/>
      <w:marBottom w:val="0"/>
      <w:divBdr>
        <w:top w:val="none" w:sz="0" w:space="0" w:color="auto"/>
        <w:left w:val="none" w:sz="0" w:space="0" w:color="auto"/>
        <w:bottom w:val="none" w:sz="0" w:space="0" w:color="auto"/>
        <w:right w:val="none" w:sz="0" w:space="0" w:color="auto"/>
      </w:divBdr>
    </w:div>
    <w:div w:id="1189373911">
      <w:bodyDiv w:val="1"/>
      <w:marLeft w:val="0"/>
      <w:marRight w:val="0"/>
      <w:marTop w:val="0"/>
      <w:marBottom w:val="0"/>
      <w:divBdr>
        <w:top w:val="none" w:sz="0" w:space="0" w:color="auto"/>
        <w:left w:val="none" w:sz="0" w:space="0" w:color="auto"/>
        <w:bottom w:val="none" w:sz="0" w:space="0" w:color="auto"/>
        <w:right w:val="none" w:sz="0" w:space="0" w:color="auto"/>
      </w:divBdr>
    </w:div>
    <w:div w:id="1522276232">
      <w:bodyDiv w:val="1"/>
      <w:marLeft w:val="0"/>
      <w:marRight w:val="0"/>
      <w:marTop w:val="0"/>
      <w:marBottom w:val="0"/>
      <w:divBdr>
        <w:top w:val="none" w:sz="0" w:space="0" w:color="auto"/>
        <w:left w:val="none" w:sz="0" w:space="0" w:color="auto"/>
        <w:bottom w:val="none" w:sz="0" w:space="0" w:color="auto"/>
        <w:right w:val="none" w:sz="0" w:space="0" w:color="auto"/>
      </w:divBdr>
    </w:div>
    <w:div w:id="1634754957">
      <w:bodyDiv w:val="1"/>
      <w:marLeft w:val="0"/>
      <w:marRight w:val="0"/>
      <w:marTop w:val="0"/>
      <w:marBottom w:val="0"/>
      <w:divBdr>
        <w:top w:val="none" w:sz="0" w:space="0" w:color="auto"/>
        <w:left w:val="none" w:sz="0" w:space="0" w:color="auto"/>
        <w:bottom w:val="none" w:sz="0" w:space="0" w:color="auto"/>
        <w:right w:val="none" w:sz="0" w:space="0" w:color="auto"/>
      </w:divBdr>
    </w:div>
    <w:div w:id="1757288263">
      <w:bodyDiv w:val="1"/>
      <w:marLeft w:val="0"/>
      <w:marRight w:val="0"/>
      <w:marTop w:val="0"/>
      <w:marBottom w:val="0"/>
      <w:divBdr>
        <w:top w:val="none" w:sz="0" w:space="0" w:color="auto"/>
        <w:left w:val="none" w:sz="0" w:space="0" w:color="auto"/>
        <w:bottom w:val="none" w:sz="0" w:space="0" w:color="auto"/>
        <w:right w:val="none" w:sz="0" w:space="0" w:color="auto"/>
      </w:divBdr>
    </w:div>
    <w:div w:id="1873498597">
      <w:bodyDiv w:val="1"/>
      <w:marLeft w:val="0"/>
      <w:marRight w:val="0"/>
      <w:marTop w:val="0"/>
      <w:marBottom w:val="0"/>
      <w:divBdr>
        <w:top w:val="none" w:sz="0" w:space="0" w:color="auto"/>
        <w:left w:val="none" w:sz="0" w:space="0" w:color="auto"/>
        <w:bottom w:val="none" w:sz="0" w:space="0" w:color="auto"/>
        <w:right w:val="none" w:sz="0" w:space="0" w:color="auto"/>
      </w:divBdr>
    </w:div>
    <w:div w:id="2108577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5FD03A-10D2-4B9F-8EBB-208F7B0DA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2273</Words>
  <Characters>12961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ZHANG 张绿婷</dc:creator>
  <cp:lastModifiedBy>Evelyn ZHANG 张绿婷</cp:lastModifiedBy>
  <cp:revision>26</cp:revision>
  <dcterms:created xsi:type="dcterms:W3CDTF">2025-12-15T08:24:00Z</dcterms:created>
  <dcterms:modified xsi:type="dcterms:W3CDTF">2025-12-16T04:00:00Z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eyJoZGlkIjoiMDc4NmRmYjQ4NTBkMGQyODQ3MmFmMzgwZTcwMDQwZTciLCJ1c2VySWQiOiIzMDQ3MDA5NTQifQ==</vt:lpwstr>
  </property>
  <property fmtid="{D5CDD505-2E9C-101B-9397-08002B2CF9AE}" pid="3" name="KSOProductBuildVer">
    <vt:lpwstr>2052-12.1.0.23542</vt:lpwstr>
  </property>
  <property fmtid="{D5CDD505-2E9C-101B-9397-08002B2CF9AE}" pid="4" name="ICV">
    <vt:lpwstr>4DF7D3270D39456BB3E1DA426D716D7B_13</vt:lpwstr>
  </property>
</Properties>
</file>