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D267" w14:textId="77777777" w:rsidR="004A5E44" w:rsidRDefault="004A5E44">
      <w:pPr>
        <w:pStyle w:val="12"/>
        <w:adjustRightInd w:val="0"/>
        <w:snapToGrid w:val="0"/>
        <w:spacing w:line="360" w:lineRule="auto"/>
        <w:rPr>
          <w:sz w:val="24"/>
          <w:szCs w:val="24"/>
        </w:rPr>
      </w:pPr>
    </w:p>
    <w:p w14:paraId="0486815A" w14:textId="77777777" w:rsidR="004A5E44" w:rsidRPr="004A5E44" w:rsidRDefault="004A5E44" w:rsidP="004A5E44"/>
    <w:p w14:paraId="371D1B8F" w14:textId="77777777" w:rsidR="004A5E44" w:rsidRPr="00F759E0" w:rsidRDefault="00A920E3" w:rsidP="00F759E0">
      <w:pPr>
        <w:jc w:val="center"/>
        <w:rPr>
          <w:b/>
          <w:sz w:val="36"/>
        </w:rPr>
      </w:pPr>
      <w:r>
        <w:rPr>
          <w:rFonts w:hint="eastAsia"/>
          <w:b/>
          <w:sz w:val="36"/>
        </w:rPr>
        <w:t>办公自动化系统</w:t>
      </w:r>
      <w:r w:rsidR="004A5E44" w:rsidRPr="00F759E0">
        <w:rPr>
          <w:rFonts w:hint="eastAsia"/>
          <w:b/>
          <w:sz w:val="36"/>
        </w:rPr>
        <w:t>用户需求书</w:t>
      </w:r>
    </w:p>
    <w:p w14:paraId="72B709D3" w14:textId="77777777" w:rsidR="004A5E44" w:rsidRDefault="004A5E44" w:rsidP="004A5E44">
      <w:pPr>
        <w:pStyle w:val="12"/>
        <w:tabs>
          <w:tab w:val="left" w:pos="2993"/>
        </w:tabs>
        <w:adjustRightInd w:val="0"/>
        <w:snapToGrid w:val="0"/>
        <w:spacing w:line="360" w:lineRule="auto"/>
        <w:jc w:val="both"/>
      </w:pPr>
    </w:p>
    <w:p w14:paraId="7300CB6D" w14:textId="77777777" w:rsidR="00A920E3" w:rsidRPr="00D003BB" w:rsidRDefault="004A5E44" w:rsidP="00D003BB">
      <w:pPr>
        <w:pStyle w:val="12"/>
        <w:adjustRightInd w:val="0"/>
        <w:snapToGrid w:val="0"/>
        <w:spacing w:line="360" w:lineRule="auto"/>
        <w:rPr>
          <w:sz w:val="24"/>
          <w:szCs w:val="24"/>
        </w:rPr>
      </w:pPr>
      <w:r w:rsidRPr="004A5E44">
        <w:br w:type="page"/>
      </w:r>
    </w:p>
    <w:p w14:paraId="00890478" w14:textId="77777777" w:rsidR="00A920E3" w:rsidRDefault="003A1759">
      <w:pPr>
        <w:pStyle w:val="TOCHeading"/>
      </w:pPr>
      <w:r>
        <w:rPr>
          <w:rFonts w:hint="eastAsia"/>
        </w:rPr>
        <w:t>目录</w:t>
      </w:r>
    </w:p>
    <w:p w14:paraId="2335B9F7" w14:textId="4600C700" w:rsidR="007270D6" w:rsidRDefault="00A920E3" w:rsidP="0E043C43">
      <w:pPr>
        <w:pStyle w:val="TOC1"/>
        <w:spacing w:after="60"/>
        <w:rPr>
          <w:rFonts w:asciiTheme="minorHAnsi" w:eastAsiaTheme="minorEastAsia" w:hAnsiTheme="minorHAnsi" w:cstheme="minorBidi"/>
          <w:b w:val="0"/>
          <w:noProof/>
          <w:lang w:eastAsia="ja-JP"/>
        </w:rPr>
      </w:pPr>
      <w:r>
        <w:fldChar w:fldCharType="begin"/>
      </w:r>
      <w:r>
        <w:instrText xml:space="preserve"> TOC \o "1-3" \h \z \u </w:instrText>
      </w:r>
      <w:r>
        <w:fldChar w:fldCharType="separate"/>
      </w:r>
      <w:hyperlink w:anchor="_Toc62426570" w:history="1">
        <w:r w:rsidR="007270D6" w:rsidRPr="003B2C79">
          <w:rPr>
            <w:rStyle w:val="Hyperlink"/>
            <w:noProof/>
          </w:rPr>
          <w:t>1.</w:t>
        </w:r>
        <w:r w:rsidR="007270D6" w:rsidRPr="003B2C79">
          <w:rPr>
            <w:rStyle w:val="Hyperlink"/>
            <w:rFonts w:cs="宋体"/>
            <w:noProof/>
          </w:rPr>
          <w:t xml:space="preserve"> 项目背景</w:t>
        </w:r>
        <w:r>
          <w:tab/>
        </w:r>
        <w:r w:rsidRPr="0E043C43">
          <w:rPr>
            <w:noProof/>
          </w:rPr>
          <w:fldChar w:fldCharType="begin"/>
        </w:r>
        <w:r w:rsidRPr="0E043C43">
          <w:rPr>
            <w:noProof/>
          </w:rPr>
          <w:instrText xml:space="preserve"> PAGEREF _Toc62426570 \h </w:instrText>
        </w:r>
        <w:r w:rsidRPr="0E043C43">
          <w:rPr>
            <w:noProof/>
          </w:rPr>
        </w:r>
        <w:r w:rsidRPr="0E043C43">
          <w:rPr>
            <w:noProof/>
          </w:rPr>
          <w:fldChar w:fldCharType="separate"/>
        </w:r>
        <w:r w:rsidR="007270D6">
          <w:rPr>
            <w:noProof/>
            <w:webHidden/>
          </w:rPr>
          <w:t>2</w:t>
        </w:r>
        <w:r w:rsidRPr="0E043C43">
          <w:rPr>
            <w:noProof/>
          </w:rPr>
          <w:fldChar w:fldCharType="end"/>
        </w:r>
      </w:hyperlink>
    </w:p>
    <w:p w14:paraId="5F2BF14D" w14:textId="24012943" w:rsidR="007270D6" w:rsidRDefault="007270D6" w:rsidP="0E043C43">
      <w:pPr>
        <w:pStyle w:val="TOC1"/>
        <w:spacing w:after="60"/>
        <w:rPr>
          <w:rFonts w:asciiTheme="minorHAnsi" w:eastAsiaTheme="minorEastAsia" w:hAnsiTheme="minorHAnsi" w:cstheme="minorBidi"/>
          <w:b w:val="0"/>
          <w:noProof/>
          <w:lang w:eastAsia="ja-JP"/>
        </w:rPr>
      </w:pPr>
      <w:hyperlink w:anchor="_Toc62426571" w:history="1">
        <w:r w:rsidRPr="003B2C79">
          <w:rPr>
            <w:rStyle w:val="Hyperlink"/>
            <w:rFonts w:cs="宋体"/>
            <w:noProof/>
          </w:rPr>
          <w:t>2. 需求描述</w:t>
        </w:r>
        <w:r>
          <w:tab/>
        </w:r>
        <w:r w:rsidRPr="0E043C43">
          <w:rPr>
            <w:noProof/>
          </w:rPr>
          <w:fldChar w:fldCharType="begin"/>
        </w:r>
        <w:r w:rsidRPr="0E043C43">
          <w:rPr>
            <w:noProof/>
          </w:rPr>
          <w:instrText xml:space="preserve"> PAGEREF _Toc62426571 \h </w:instrText>
        </w:r>
        <w:r w:rsidRPr="0E043C43">
          <w:rPr>
            <w:noProof/>
          </w:rPr>
        </w:r>
        <w:r w:rsidRPr="0E043C43">
          <w:rPr>
            <w:noProof/>
          </w:rPr>
          <w:fldChar w:fldCharType="separate"/>
        </w:r>
        <w:r>
          <w:rPr>
            <w:noProof/>
            <w:webHidden/>
          </w:rPr>
          <w:t>2</w:t>
        </w:r>
        <w:r w:rsidRPr="0E043C43">
          <w:rPr>
            <w:noProof/>
          </w:rPr>
          <w:fldChar w:fldCharType="end"/>
        </w:r>
      </w:hyperlink>
    </w:p>
    <w:p w14:paraId="33D4F622" w14:textId="5E730BE7" w:rsidR="007270D6" w:rsidRDefault="007270D6" w:rsidP="0E043C43">
      <w:pPr>
        <w:pStyle w:val="TOC2"/>
        <w:rPr>
          <w:rFonts w:asciiTheme="minorHAnsi" w:eastAsiaTheme="minorEastAsia" w:hAnsiTheme="minorHAnsi" w:cstheme="minorBidi"/>
          <w:noProof/>
          <w:lang w:eastAsia="ja-JP"/>
        </w:rPr>
      </w:pPr>
      <w:hyperlink w:anchor="_Toc62426572" w:history="1">
        <w:r w:rsidRPr="003B2C79">
          <w:rPr>
            <w:rStyle w:val="Hyperlink"/>
            <w:rFonts w:ascii="宋体" w:hAnsi="宋体" w:cs="宋体"/>
            <w:noProof/>
          </w:rPr>
          <w:t>2.1 基本需求</w:t>
        </w:r>
        <w:r>
          <w:tab/>
        </w:r>
        <w:r w:rsidRPr="0E043C43">
          <w:rPr>
            <w:noProof/>
          </w:rPr>
          <w:fldChar w:fldCharType="begin"/>
        </w:r>
        <w:r w:rsidRPr="0E043C43">
          <w:rPr>
            <w:noProof/>
          </w:rPr>
          <w:instrText xml:space="preserve"> PAGEREF _Toc62426572 \h </w:instrText>
        </w:r>
        <w:r w:rsidRPr="0E043C43">
          <w:rPr>
            <w:noProof/>
          </w:rPr>
        </w:r>
        <w:r w:rsidRPr="0E043C43">
          <w:rPr>
            <w:noProof/>
          </w:rPr>
          <w:fldChar w:fldCharType="separate"/>
        </w:r>
        <w:r>
          <w:rPr>
            <w:noProof/>
            <w:webHidden/>
          </w:rPr>
          <w:t>2</w:t>
        </w:r>
        <w:r w:rsidRPr="0E043C43">
          <w:rPr>
            <w:noProof/>
          </w:rPr>
          <w:fldChar w:fldCharType="end"/>
        </w:r>
      </w:hyperlink>
    </w:p>
    <w:p w14:paraId="0BF3440E" w14:textId="4CCD2A2D" w:rsidR="007270D6" w:rsidRDefault="007270D6" w:rsidP="0E043C43">
      <w:pPr>
        <w:pStyle w:val="TOC2"/>
        <w:rPr>
          <w:rFonts w:asciiTheme="minorHAnsi" w:eastAsiaTheme="minorEastAsia" w:hAnsiTheme="minorHAnsi" w:cstheme="minorBidi"/>
          <w:noProof/>
          <w:lang w:eastAsia="ja-JP"/>
        </w:rPr>
      </w:pPr>
      <w:hyperlink w:anchor="_Toc62426573" w:history="1">
        <w:r w:rsidRPr="003B2C79">
          <w:rPr>
            <w:rStyle w:val="Hyperlink"/>
            <w:rFonts w:ascii="宋体" w:hAnsi="宋体" w:cs="宋体"/>
            <w:noProof/>
          </w:rPr>
          <w:t>2.2 系统语言</w:t>
        </w:r>
        <w:r>
          <w:tab/>
        </w:r>
        <w:r w:rsidRPr="0E043C43">
          <w:rPr>
            <w:noProof/>
          </w:rPr>
          <w:fldChar w:fldCharType="begin"/>
        </w:r>
        <w:r w:rsidRPr="0E043C43">
          <w:rPr>
            <w:noProof/>
          </w:rPr>
          <w:instrText xml:space="preserve"> PAGEREF _Toc62426573 \h </w:instrText>
        </w:r>
        <w:r w:rsidRPr="0E043C43">
          <w:rPr>
            <w:noProof/>
          </w:rPr>
        </w:r>
        <w:r w:rsidRPr="0E043C43">
          <w:rPr>
            <w:noProof/>
          </w:rPr>
          <w:fldChar w:fldCharType="separate"/>
        </w:r>
        <w:r>
          <w:rPr>
            <w:noProof/>
            <w:webHidden/>
          </w:rPr>
          <w:t>2</w:t>
        </w:r>
        <w:r w:rsidRPr="0E043C43">
          <w:rPr>
            <w:noProof/>
          </w:rPr>
          <w:fldChar w:fldCharType="end"/>
        </w:r>
      </w:hyperlink>
    </w:p>
    <w:p w14:paraId="0E868E6D" w14:textId="1CA5D54C" w:rsidR="007270D6" w:rsidRDefault="007270D6" w:rsidP="0E043C43">
      <w:pPr>
        <w:pStyle w:val="TOC2"/>
        <w:rPr>
          <w:rFonts w:asciiTheme="minorHAnsi" w:eastAsiaTheme="minorEastAsia" w:hAnsiTheme="minorHAnsi" w:cstheme="minorBidi"/>
          <w:noProof/>
          <w:lang w:eastAsia="ja-JP"/>
        </w:rPr>
      </w:pPr>
      <w:hyperlink w:anchor="_Toc62426574" w:history="1">
        <w:r w:rsidRPr="003B2C79">
          <w:rPr>
            <w:rStyle w:val="Hyperlink"/>
            <w:rFonts w:ascii="宋体" w:hAnsi="宋体" w:cs="宋体"/>
            <w:noProof/>
          </w:rPr>
          <w:t>2.3 目标用户</w:t>
        </w:r>
        <w:r>
          <w:tab/>
        </w:r>
        <w:r w:rsidRPr="0E043C43">
          <w:rPr>
            <w:noProof/>
          </w:rPr>
          <w:fldChar w:fldCharType="begin"/>
        </w:r>
        <w:r w:rsidRPr="0E043C43">
          <w:rPr>
            <w:noProof/>
          </w:rPr>
          <w:instrText xml:space="preserve"> PAGEREF _Toc62426574 \h </w:instrText>
        </w:r>
        <w:r w:rsidRPr="0E043C43">
          <w:rPr>
            <w:noProof/>
          </w:rPr>
        </w:r>
        <w:r w:rsidRPr="0E043C43">
          <w:rPr>
            <w:noProof/>
          </w:rPr>
          <w:fldChar w:fldCharType="separate"/>
        </w:r>
        <w:r>
          <w:rPr>
            <w:noProof/>
            <w:webHidden/>
          </w:rPr>
          <w:t>3</w:t>
        </w:r>
        <w:r w:rsidRPr="0E043C43">
          <w:rPr>
            <w:noProof/>
          </w:rPr>
          <w:fldChar w:fldCharType="end"/>
        </w:r>
      </w:hyperlink>
    </w:p>
    <w:p w14:paraId="5B12AE0F" w14:textId="4F2870B7" w:rsidR="007270D6" w:rsidRDefault="007270D6" w:rsidP="0E043C43">
      <w:pPr>
        <w:pStyle w:val="TOC2"/>
        <w:rPr>
          <w:rFonts w:asciiTheme="minorHAnsi" w:eastAsiaTheme="minorEastAsia" w:hAnsiTheme="minorHAnsi" w:cstheme="minorBidi"/>
          <w:noProof/>
          <w:lang w:eastAsia="ja-JP"/>
        </w:rPr>
      </w:pPr>
      <w:hyperlink w:anchor="_Toc62426575" w:history="1">
        <w:r w:rsidRPr="003B2C79">
          <w:rPr>
            <w:rStyle w:val="Hyperlink"/>
            <w:rFonts w:ascii="宋体" w:hAnsi="宋体" w:cs="宋体"/>
            <w:noProof/>
          </w:rPr>
          <w:t>2.4 用户认证</w:t>
        </w:r>
        <w:r>
          <w:tab/>
        </w:r>
        <w:r w:rsidRPr="0E043C43">
          <w:rPr>
            <w:noProof/>
          </w:rPr>
          <w:fldChar w:fldCharType="begin"/>
        </w:r>
        <w:r w:rsidRPr="0E043C43">
          <w:rPr>
            <w:noProof/>
          </w:rPr>
          <w:instrText xml:space="preserve"> PAGEREF _Toc62426575 \h </w:instrText>
        </w:r>
        <w:r w:rsidRPr="0E043C43">
          <w:rPr>
            <w:noProof/>
          </w:rPr>
        </w:r>
        <w:r w:rsidRPr="0E043C43">
          <w:rPr>
            <w:noProof/>
          </w:rPr>
          <w:fldChar w:fldCharType="separate"/>
        </w:r>
        <w:r>
          <w:rPr>
            <w:noProof/>
            <w:webHidden/>
          </w:rPr>
          <w:t>3</w:t>
        </w:r>
        <w:r w:rsidRPr="0E043C43">
          <w:rPr>
            <w:noProof/>
          </w:rPr>
          <w:fldChar w:fldCharType="end"/>
        </w:r>
      </w:hyperlink>
    </w:p>
    <w:p w14:paraId="76AC53B5" w14:textId="0C5B457D" w:rsidR="007270D6" w:rsidRDefault="007270D6" w:rsidP="0E043C43">
      <w:pPr>
        <w:pStyle w:val="TOC2"/>
        <w:rPr>
          <w:rFonts w:asciiTheme="minorHAnsi" w:eastAsiaTheme="minorEastAsia" w:hAnsiTheme="minorHAnsi" w:cstheme="minorBidi"/>
          <w:noProof/>
          <w:lang w:eastAsia="ja-JP"/>
        </w:rPr>
      </w:pPr>
      <w:hyperlink w:anchor="_Toc62426576" w:history="1">
        <w:r w:rsidRPr="003B2C79">
          <w:rPr>
            <w:rStyle w:val="Hyperlink"/>
            <w:rFonts w:ascii="宋体" w:hAnsi="宋体" w:cs="宋体"/>
            <w:noProof/>
          </w:rPr>
          <w:t>2.5 基于授权的访问</w:t>
        </w:r>
        <w:r>
          <w:tab/>
        </w:r>
        <w:r w:rsidRPr="0E043C43">
          <w:rPr>
            <w:noProof/>
          </w:rPr>
          <w:fldChar w:fldCharType="begin"/>
        </w:r>
        <w:r w:rsidRPr="0E043C43">
          <w:rPr>
            <w:noProof/>
          </w:rPr>
          <w:instrText xml:space="preserve"> PAGEREF _Toc62426576 \h </w:instrText>
        </w:r>
        <w:r w:rsidRPr="0E043C43">
          <w:rPr>
            <w:noProof/>
          </w:rPr>
        </w:r>
        <w:r w:rsidRPr="0E043C43">
          <w:rPr>
            <w:noProof/>
          </w:rPr>
          <w:fldChar w:fldCharType="separate"/>
        </w:r>
        <w:r>
          <w:rPr>
            <w:noProof/>
            <w:webHidden/>
          </w:rPr>
          <w:t>3</w:t>
        </w:r>
        <w:r w:rsidRPr="0E043C43">
          <w:rPr>
            <w:noProof/>
          </w:rPr>
          <w:fldChar w:fldCharType="end"/>
        </w:r>
      </w:hyperlink>
    </w:p>
    <w:p w14:paraId="4C1433ED" w14:textId="30DF6107" w:rsidR="007270D6" w:rsidRDefault="007270D6" w:rsidP="0E043C43">
      <w:pPr>
        <w:pStyle w:val="TOC2"/>
        <w:rPr>
          <w:rFonts w:asciiTheme="minorHAnsi" w:eastAsiaTheme="minorEastAsia" w:hAnsiTheme="minorHAnsi" w:cstheme="minorBidi"/>
          <w:noProof/>
          <w:lang w:eastAsia="ja-JP"/>
        </w:rPr>
      </w:pPr>
      <w:hyperlink w:anchor="_Toc62426577" w:history="1">
        <w:r w:rsidRPr="003B2C79">
          <w:rPr>
            <w:rStyle w:val="Hyperlink"/>
            <w:rFonts w:ascii="宋体" w:hAnsi="宋体" w:cs="宋体"/>
            <w:noProof/>
          </w:rPr>
          <w:t>2.6 单一的最小化源数据</w:t>
        </w:r>
        <w:r>
          <w:tab/>
        </w:r>
        <w:r w:rsidRPr="0E043C43">
          <w:rPr>
            <w:noProof/>
          </w:rPr>
          <w:fldChar w:fldCharType="begin"/>
        </w:r>
        <w:r w:rsidRPr="0E043C43">
          <w:rPr>
            <w:noProof/>
          </w:rPr>
          <w:instrText xml:space="preserve"> PAGEREF _Toc62426577 \h </w:instrText>
        </w:r>
        <w:r w:rsidRPr="0E043C43">
          <w:rPr>
            <w:noProof/>
          </w:rPr>
        </w:r>
        <w:r w:rsidRPr="0E043C43">
          <w:rPr>
            <w:noProof/>
          </w:rPr>
          <w:fldChar w:fldCharType="separate"/>
        </w:r>
        <w:r>
          <w:rPr>
            <w:noProof/>
            <w:webHidden/>
          </w:rPr>
          <w:t>3</w:t>
        </w:r>
        <w:r w:rsidRPr="0E043C43">
          <w:rPr>
            <w:noProof/>
          </w:rPr>
          <w:fldChar w:fldCharType="end"/>
        </w:r>
      </w:hyperlink>
    </w:p>
    <w:p w14:paraId="3E18D79A" w14:textId="771E7694" w:rsidR="007270D6" w:rsidRDefault="007270D6" w:rsidP="0E043C43">
      <w:pPr>
        <w:pStyle w:val="TOC2"/>
        <w:rPr>
          <w:rFonts w:asciiTheme="minorHAnsi" w:eastAsiaTheme="minorEastAsia" w:hAnsiTheme="minorHAnsi" w:cstheme="minorBidi"/>
          <w:noProof/>
          <w:lang w:eastAsia="ja-JP"/>
        </w:rPr>
      </w:pPr>
      <w:hyperlink w:anchor="_Toc62426578" w:history="1">
        <w:r w:rsidRPr="003B2C79">
          <w:rPr>
            <w:rStyle w:val="Hyperlink"/>
            <w:rFonts w:ascii="宋体" w:hAnsi="宋体" w:cs="宋体"/>
            <w:noProof/>
          </w:rPr>
          <w:t>2.7 报告报表及灵活的数据查询</w:t>
        </w:r>
        <w:r>
          <w:tab/>
        </w:r>
        <w:r w:rsidRPr="0E043C43">
          <w:rPr>
            <w:noProof/>
          </w:rPr>
          <w:fldChar w:fldCharType="begin"/>
        </w:r>
        <w:r w:rsidRPr="0E043C43">
          <w:rPr>
            <w:noProof/>
          </w:rPr>
          <w:instrText xml:space="preserve"> PAGEREF _Toc62426578 \h </w:instrText>
        </w:r>
        <w:r w:rsidRPr="0E043C43">
          <w:rPr>
            <w:noProof/>
          </w:rPr>
        </w:r>
        <w:r w:rsidRPr="0E043C43">
          <w:rPr>
            <w:noProof/>
          </w:rPr>
          <w:fldChar w:fldCharType="separate"/>
        </w:r>
        <w:r>
          <w:rPr>
            <w:noProof/>
            <w:webHidden/>
          </w:rPr>
          <w:t>3</w:t>
        </w:r>
        <w:r w:rsidRPr="0E043C43">
          <w:rPr>
            <w:noProof/>
          </w:rPr>
          <w:fldChar w:fldCharType="end"/>
        </w:r>
      </w:hyperlink>
    </w:p>
    <w:p w14:paraId="5A13F3E1" w14:textId="6154F30A" w:rsidR="007270D6" w:rsidRDefault="007270D6" w:rsidP="0E043C43">
      <w:pPr>
        <w:pStyle w:val="TOC2"/>
        <w:rPr>
          <w:rFonts w:asciiTheme="minorHAnsi" w:eastAsiaTheme="minorEastAsia" w:hAnsiTheme="minorHAnsi" w:cstheme="minorBidi"/>
          <w:noProof/>
          <w:lang w:eastAsia="ja-JP"/>
        </w:rPr>
      </w:pPr>
      <w:hyperlink w:anchor="_Toc62426579" w:history="1">
        <w:r w:rsidRPr="003B2C79">
          <w:rPr>
            <w:rStyle w:val="Hyperlink"/>
            <w:rFonts w:ascii="宋体" w:hAnsi="宋体" w:cs="宋体"/>
            <w:noProof/>
          </w:rPr>
          <w:t>2.8 客户化配置能够灵活满足需求的多变</w:t>
        </w:r>
        <w:r>
          <w:tab/>
        </w:r>
        <w:r w:rsidRPr="0E043C43">
          <w:rPr>
            <w:noProof/>
          </w:rPr>
          <w:fldChar w:fldCharType="begin"/>
        </w:r>
        <w:r w:rsidRPr="0E043C43">
          <w:rPr>
            <w:noProof/>
          </w:rPr>
          <w:instrText xml:space="preserve"> PAGEREF _Toc62426579 \h </w:instrText>
        </w:r>
        <w:r w:rsidRPr="0E043C43">
          <w:rPr>
            <w:noProof/>
          </w:rPr>
        </w:r>
        <w:r w:rsidRPr="0E043C43">
          <w:rPr>
            <w:noProof/>
          </w:rPr>
          <w:fldChar w:fldCharType="separate"/>
        </w:r>
        <w:r>
          <w:rPr>
            <w:noProof/>
            <w:webHidden/>
          </w:rPr>
          <w:t>4</w:t>
        </w:r>
        <w:r w:rsidRPr="0E043C43">
          <w:rPr>
            <w:noProof/>
          </w:rPr>
          <w:fldChar w:fldCharType="end"/>
        </w:r>
      </w:hyperlink>
    </w:p>
    <w:p w14:paraId="4A7FDCC6" w14:textId="3AF2DD52" w:rsidR="007270D6" w:rsidRDefault="007270D6" w:rsidP="0E043C43">
      <w:pPr>
        <w:pStyle w:val="TOC2"/>
        <w:rPr>
          <w:rFonts w:asciiTheme="minorHAnsi" w:eastAsiaTheme="minorEastAsia" w:hAnsiTheme="minorHAnsi" w:cstheme="minorBidi"/>
          <w:noProof/>
          <w:lang w:eastAsia="ja-JP"/>
        </w:rPr>
      </w:pPr>
      <w:hyperlink w:anchor="_Toc62426580" w:history="1">
        <w:r w:rsidRPr="003B2C79">
          <w:rPr>
            <w:rStyle w:val="Hyperlink"/>
            <w:rFonts w:ascii="宋体" w:hAnsi="宋体" w:cs="宋体"/>
            <w:noProof/>
          </w:rPr>
          <w:t>2.9 接口要求</w:t>
        </w:r>
        <w:r>
          <w:tab/>
        </w:r>
        <w:r w:rsidRPr="0E043C43">
          <w:rPr>
            <w:noProof/>
          </w:rPr>
          <w:fldChar w:fldCharType="begin"/>
        </w:r>
        <w:r w:rsidRPr="0E043C43">
          <w:rPr>
            <w:noProof/>
          </w:rPr>
          <w:instrText xml:space="preserve"> PAGEREF _Toc62426580 \h </w:instrText>
        </w:r>
        <w:r w:rsidRPr="0E043C43">
          <w:rPr>
            <w:noProof/>
          </w:rPr>
        </w:r>
        <w:r w:rsidRPr="0E043C43">
          <w:rPr>
            <w:noProof/>
          </w:rPr>
          <w:fldChar w:fldCharType="separate"/>
        </w:r>
        <w:r>
          <w:rPr>
            <w:noProof/>
            <w:webHidden/>
          </w:rPr>
          <w:t>4</w:t>
        </w:r>
        <w:r w:rsidRPr="0E043C43">
          <w:rPr>
            <w:noProof/>
          </w:rPr>
          <w:fldChar w:fldCharType="end"/>
        </w:r>
      </w:hyperlink>
    </w:p>
    <w:p w14:paraId="26457032" w14:textId="10CB12E9" w:rsidR="007270D6" w:rsidRDefault="007270D6" w:rsidP="0E043C43">
      <w:pPr>
        <w:pStyle w:val="TOC2"/>
        <w:rPr>
          <w:rFonts w:asciiTheme="minorHAnsi" w:eastAsiaTheme="minorEastAsia" w:hAnsiTheme="minorHAnsi" w:cstheme="minorBidi"/>
          <w:noProof/>
          <w:lang w:eastAsia="ja-JP"/>
        </w:rPr>
      </w:pPr>
      <w:hyperlink w:anchor="_Toc62426581" w:history="1">
        <w:r w:rsidRPr="003B2C79">
          <w:rPr>
            <w:rStyle w:val="Hyperlink"/>
            <w:rFonts w:ascii="宋体" w:hAnsi="宋体" w:cs="宋体"/>
            <w:noProof/>
          </w:rPr>
          <w:t>2.10 系统集成</w:t>
        </w:r>
        <w:r>
          <w:tab/>
        </w:r>
        <w:r w:rsidRPr="0E043C43">
          <w:rPr>
            <w:noProof/>
          </w:rPr>
          <w:fldChar w:fldCharType="begin"/>
        </w:r>
        <w:r w:rsidRPr="0E043C43">
          <w:rPr>
            <w:noProof/>
          </w:rPr>
          <w:instrText xml:space="preserve"> PAGEREF _Toc62426581 \h </w:instrText>
        </w:r>
        <w:r w:rsidRPr="0E043C43">
          <w:rPr>
            <w:noProof/>
          </w:rPr>
        </w:r>
        <w:r w:rsidRPr="0E043C43">
          <w:rPr>
            <w:noProof/>
          </w:rPr>
          <w:fldChar w:fldCharType="separate"/>
        </w:r>
        <w:r>
          <w:rPr>
            <w:noProof/>
            <w:webHidden/>
          </w:rPr>
          <w:t>4</w:t>
        </w:r>
        <w:r w:rsidRPr="0E043C43">
          <w:rPr>
            <w:noProof/>
          </w:rPr>
          <w:fldChar w:fldCharType="end"/>
        </w:r>
      </w:hyperlink>
    </w:p>
    <w:p w14:paraId="50EE06F4" w14:textId="65622F45" w:rsidR="007270D6" w:rsidRDefault="007270D6" w:rsidP="0E043C43">
      <w:pPr>
        <w:pStyle w:val="TOC2"/>
        <w:rPr>
          <w:rFonts w:asciiTheme="minorHAnsi" w:eastAsiaTheme="minorEastAsia" w:hAnsiTheme="minorHAnsi" w:cstheme="minorBidi"/>
          <w:noProof/>
          <w:lang w:eastAsia="ja-JP"/>
        </w:rPr>
      </w:pPr>
      <w:hyperlink w:anchor="_Toc62426582" w:history="1">
        <w:r w:rsidRPr="003B2C79">
          <w:rPr>
            <w:rStyle w:val="Hyperlink"/>
            <w:rFonts w:ascii="宋体" w:hAnsi="宋体" w:cs="宋体"/>
            <w:noProof/>
          </w:rPr>
          <w:t>2.11 数据安全</w:t>
        </w:r>
        <w:r>
          <w:tab/>
        </w:r>
        <w:r w:rsidRPr="0E043C43">
          <w:rPr>
            <w:noProof/>
          </w:rPr>
          <w:fldChar w:fldCharType="begin"/>
        </w:r>
        <w:r w:rsidRPr="0E043C43">
          <w:rPr>
            <w:noProof/>
          </w:rPr>
          <w:instrText xml:space="preserve"> PAGEREF _Toc62426582 \h </w:instrText>
        </w:r>
        <w:r w:rsidRPr="0E043C43">
          <w:rPr>
            <w:noProof/>
          </w:rPr>
        </w:r>
        <w:r w:rsidRPr="0E043C43">
          <w:rPr>
            <w:noProof/>
          </w:rPr>
          <w:fldChar w:fldCharType="separate"/>
        </w:r>
        <w:r>
          <w:rPr>
            <w:noProof/>
            <w:webHidden/>
          </w:rPr>
          <w:t>4</w:t>
        </w:r>
        <w:r w:rsidRPr="0E043C43">
          <w:rPr>
            <w:noProof/>
          </w:rPr>
          <w:fldChar w:fldCharType="end"/>
        </w:r>
      </w:hyperlink>
    </w:p>
    <w:p w14:paraId="568DA1D8" w14:textId="50D21B39" w:rsidR="007270D6" w:rsidRDefault="007270D6" w:rsidP="0E043C43">
      <w:pPr>
        <w:pStyle w:val="TOC2"/>
        <w:rPr>
          <w:rFonts w:asciiTheme="minorHAnsi" w:eastAsiaTheme="minorEastAsia" w:hAnsiTheme="minorHAnsi" w:cstheme="minorBidi"/>
          <w:noProof/>
          <w:lang w:eastAsia="ja-JP"/>
        </w:rPr>
      </w:pPr>
      <w:hyperlink w:anchor="_Toc62426583" w:history="1">
        <w:r w:rsidRPr="003B2C79">
          <w:rPr>
            <w:rStyle w:val="Hyperlink"/>
            <w:rFonts w:ascii="宋体" w:hAnsi="宋体" w:cs="宋体"/>
            <w:noProof/>
          </w:rPr>
          <w:t>2.12 系统日志</w:t>
        </w:r>
        <w:r>
          <w:tab/>
        </w:r>
        <w:r w:rsidRPr="0E043C43">
          <w:rPr>
            <w:noProof/>
          </w:rPr>
          <w:fldChar w:fldCharType="begin"/>
        </w:r>
        <w:r w:rsidRPr="0E043C43">
          <w:rPr>
            <w:noProof/>
          </w:rPr>
          <w:instrText xml:space="preserve"> PAGEREF _Toc62426583 \h </w:instrText>
        </w:r>
        <w:r w:rsidRPr="0E043C43">
          <w:rPr>
            <w:noProof/>
          </w:rPr>
        </w:r>
        <w:r w:rsidRPr="0E043C43">
          <w:rPr>
            <w:noProof/>
          </w:rPr>
          <w:fldChar w:fldCharType="separate"/>
        </w:r>
        <w:r>
          <w:rPr>
            <w:noProof/>
            <w:webHidden/>
          </w:rPr>
          <w:t>5</w:t>
        </w:r>
        <w:r w:rsidRPr="0E043C43">
          <w:rPr>
            <w:noProof/>
          </w:rPr>
          <w:fldChar w:fldCharType="end"/>
        </w:r>
      </w:hyperlink>
    </w:p>
    <w:p w14:paraId="1286C831" w14:textId="6F1E226C" w:rsidR="007270D6" w:rsidRDefault="007270D6" w:rsidP="0E043C43">
      <w:pPr>
        <w:pStyle w:val="TOC1"/>
        <w:spacing w:after="60"/>
        <w:rPr>
          <w:rFonts w:asciiTheme="minorHAnsi" w:eastAsiaTheme="minorEastAsia" w:hAnsiTheme="minorHAnsi" w:cstheme="minorBidi"/>
          <w:b w:val="0"/>
          <w:noProof/>
          <w:lang w:eastAsia="ja-JP"/>
        </w:rPr>
      </w:pPr>
      <w:hyperlink w:anchor="_Toc62426584" w:history="1">
        <w:r w:rsidRPr="003B2C79">
          <w:rPr>
            <w:rStyle w:val="Hyperlink"/>
            <w:rFonts w:cs="宋体"/>
            <w:noProof/>
          </w:rPr>
          <w:t>3. 业务需求</w:t>
        </w:r>
        <w:r>
          <w:tab/>
        </w:r>
        <w:r w:rsidRPr="0E043C43">
          <w:rPr>
            <w:noProof/>
          </w:rPr>
          <w:fldChar w:fldCharType="begin"/>
        </w:r>
        <w:r w:rsidRPr="0E043C43">
          <w:rPr>
            <w:noProof/>
          </w:rPr>
          <w:instrText xml:space="preserve"> PAGEREF _Toc62426584 \h </w:instrText>
        </w:r>
        <w:r w:rsidRPr="0E043C43">
          <w:rPr>
            <w:noProof/>
          </w:rPr>
        </w:r>
        <w:r w:rsidRPr="0E043C43">
          <w:rPr>
            <w:noProof/>
          </w:rPr>
          <w:fldChar w:fldCharType="separate"/>
        </w:r>
        <w:r>
          <w:rPr>
            <w:noProof/>
            <w:webHidden/>
          </w:rPr>
          <w:t>5</w:t>
        </w:r>
        <w:r w:rsidRPr="0E043C43">
          <w:rPr>
            <w:noProof/>
          </w:rPr>
          <w:fldChar w:fldCharType="end"/>
        </w:r>
      </w:hyperlink>
    </w:p>
    <w:p w14:paraId="57BAC8C8" w14:textId="7EC5FB78" w:rsidR="007270D6" w:rsidRDefault="007270D6" w:rsidP="0E043C43">
      <w:pPr>
        <w:pStyle w:val="TOC3"/>
        <w:rPr>
          <w:rFonts w:asciiTheme="minorHAnsi" w:eastAsiaTheme="minorEastAsia" w:hAnsiTheme="minorHAnsi" w:cstheme="minorBidi"/>
          <w:noProof/>
          <w:lang w:eastAsia="ja-JP"/>
        </w:rPr>
      </w:pPr>
      <w:hyperlink w:anchor="_Toc62426585" w:history="1">
        <w:r w:rsidRPr="003B2C79">
          <w:rPr>
            <w:rStyle w:val="Hyperlink"/>
            <w:rFonts w:hAnsi="宋体"/>
            <w:noProof/>
          </w:rPr>
          <w:t xml:space="preserve">3.1 </w:t>
        </w:r>
        <w:r w:rsidRPr="003B2C79">
          <w:rPr>
            <w:rStyle w:val="Hyperlink"/>
            <w:rFonts w:hAnsi="宋体"/>
            <w:noProof/>
          </w:rPr>
          <w:t>公文管理</w:t>
        </w:r>
        <w:r>
          <w:tab/>
        </w:r>
        <w:r w:rsidRPr="0E043C43">
          <w:rPr>
            <w:noProof/>
          </w:rPr>
          <w:fldChar w:fldCharType="begin"/>
        </w:r>
        <w:r w:rsidRPr="0E043C43">
          <w:rPr>
            <w:noProof/>
          </w:rPr>
          <w:instrText xml:space="preserve"> PAGEREF _Toc62426585 \h </w:instrText>
        </w:r>
        <w:r w:rsidRPr="0E043C43">
          <w:rPr>
            <w:noProof/>
          </w:rPr>
        </w:r>
        <w:r w:rsidRPr="0E043C43">
          <w:rPr>
            <w:noProof/>
          </w:rPr>
          <w:fldChar w:fldCharType="separate"/>
        </w:r>
        <w:r>
          <w:rPr>
            <w:noProof/>
            <w:webHidden/>
          </w:rPr>
          <w:t>5</w:t>
        </w:r>
        <w:r w:rsidRPr="0E043C43">
          <w:rPr>
            <w:noProof/>
          </w:rPr>
          <w:fldChar w:fldCharType="end"/>
        </w:r>
      </w:hyperlink>
    </w:p>
    <w:p w14:paraId="33B57759" w14:textId="39DD9FB5" w:rsidR="007270D6" w:rsidRDefault="007270D6" w:rsidP="0E043C43">
      <w:pPr>
        <w:pStyle w:val="TOC3"/>
        <w:rPr>
          <w:rFonts w:asciiTheme="minorHAnsi" w:eastAsiaTheme="minorEastAsia" w:hAnsiTheme="minorHAnsi" w:cstheme="minorBidi"/>
          <w:noProof/>
          <w:lang w:eastAsia="ja-JP"/>
        </w:rPr>
      </w:pPr>
      <w:hyperlink w:anchor="_Toc62426586" w:history="1">
        <w:r w:rsidRPr="003B2C79">
          <w:rPr>
            <w:rStyle w:val="Hyperlink"/>
            <w:rFonts w:hAnsi="宋体"/>
            <w:noProof/>
          </w:rPr>
          <w:t xml:space="preserve">3.2 </w:t>
        </w:r>
        <w:r w:rsidRPr="003B2C79">
          <w:rPr>
            <w:rStyle w:val="Hyperlink"/>
            <w:rFonts w:hAnsi="宋体"/>
            <w:noProof/>
          </w:rPr>
          <w:t>档案管理</w:t>
        </w:r>
        <w:r>
          <w:tab/>
        </w:r>
        <w:r w:rsidRPr="0E043C43">
          <w:rPr>
            <w:noProof/>
          </w:rPr>
          <w:fldChar w:fldCharType="begin"/>
        </w:r>
        <w:r w:rsidRPr="0E043C43">
          <w:rPr>
            <w:noProof/>
          </w:rPr>
          <w:instrText xml:space="preserve"> PAGEREF _Toc62426586 \h </w:instrText>
        </w:r>
        <w:r w:rsidRPr="0E043C43">
          <w:rPr>
            <w:noProof/>
          </w:rPr>
        </w:r>
        <w:r w:rsidRPr="0E043C43">
          <w:rPr>
            <w:noProof/>
          </w:rPr>
          <w:fldChar w:fldCharType="separate"/>
        </w:r>
        <w:r>
          <w:rPr>
            <w:noProof/>
            <w:webHidden/>
          </w:rPr>
          <w:t>5</w:t>
        </w:r>
        <w:r w:rsidRPr="0E043C43">
          <w:rPr>
            <w:noProof/>
          </w:rPr>
          <w:fldChar w:fldCharType="end"/>
        </w:r>
      </w:hyperlink>
    </w:p>
    <w:p w14:paraId="53B0713D" w14:textId="71BDBF10" w:rsidR="007270D6" w:rsidRDefault="007270D6" w:rsidP="0E043C43">
      <w:pPr>
        <w:pStyle w:val="TOC3"/>
        <w:rPr>
          <w:rFonts w:asciiTheme="minorHAnsi" w:eastAsiaTheme="minorEastAsia" w:hAnsiTheme="minorHAnsi" w:cstheme="minorBidi"/>
          <w:noProof/>
          <w:lang w:eastAsia="ja-JP"/>
        </w:rPr>
      </w:pPr>
      <w:hyperlink w:anchor="_Toc62426587" w:history="1">
        <w:r w:rsidRPr="003B2C79">
          <w:rPr>
            <w:rStyle w:val="Hyperlink"/>
            <w:rFonts w:hAnsi="宋体"/>
            <w:noProof/>
          </w:rPr>
          <w:t xml:space="preserve">3.3 </w:t>
        </w:r>
        <w:r w:rsidRPr="003B2C79">
          <w:rPr>
            <w:rStyle w:val="Hyperlink"/>
            <w:rFonts w:hAnsi="宋体"/>
            <w:noProof/>
          </w:rPr>
          <w:t>门户管理</w:t>
        </w:r>
        <w:r>
          <w:tab/>
        </w:r>
        <w:r w:rsidRPr="0E043C43">
          <w:rPr>
            <w:noProof/>
          </w:rPr>
          <w:fldChar w:fldCharType="begin"/>
        </w:r>
        <w:r w:rsidRPr="0E043C43">
          <w:rPr>
            <w:noProof/>
          </w:rPr>
          <w:instrText xml:space="preserve"> PAGEREF _Toc62426587 \h </w:instrText>
        </w:r>
        <w:r w:rsidRPr="0E043C43">
          <w:rPr>
            <w:noProof/>
          </w:rPr>
        </w:r>
        <w:r w:rsidRPr="0E043C43">
          <w:rPr>
            <w:noProof/>
          </w:rPr>
          <w:fldChar w:fldCharType="separate"/>
        </w:r>
        <w:r>
          <w:rPr>
            <w:noProof/>
            <w:webHidden/>
          </w:rPr>
          <w:t>6</w:t>
        </w:r>
        <w:r w:rsidRPr="0E043C43">
          <w:rPr>
            <w:noProof/>
          </w:rPr>
          <w:fldChar w:fldCharType="end"/>
        </w:r>
      </w:hyperlink>
    </w:p>
    <w:p w14:paraId="32F51E2F" w14:textId="6808F1B6" w:rsidR="007270D6" w:rsidRDefault="007270D6" w:rsidP="0E043C43">
      <w:pPr>
        <w:pStyle w:val="TOC3"/>
        <w:rPr>
          <w:rFonts w:asciiTheme="minorHAnsi" w:eastAsiaTheme="minorEastAsia" w:hAnsiTheme="minorHAnsi" w:cstheme="minorBidi"/>
          <w:noProof/>
          <w:lang w:eastAsia="ja-JP"/>
        </w:rPr>
      </w:pPr>
      <w:hyperlink w:anchor="_Toc62426588" w:history="1">
        <w:r w:rsidRPr="003B2C79">
          <w:rPr>
            <w:rStyle w:val="Hyperlink"/>
            <w:rFonts w:hAnsi="宋体"/>
            <w:noProof/>
          </w:rPr>
          <w:t xml:space="preserve">3.4 </w:t>
        </w:r>
        <w:r w:rsidRPr="003B2C79">
          <w:rPr>
            <w:rStyle w:val="Hyperlink"/>
            <w:rFonts w:hAnsi="宋体"/>
            <w:noProof/>
          </w:rPr>
          <w:t>印章使用申请流程管理</w:t>
        </w:r>
        <w:r>
          <w:tab/>
        </w:r>
        <w:r w:rsidRPr="0E043C43">
          <w:rPr>
            <w:noProof/>
          </w:rPr>
          <w:fldChar w:fldCharType="begin"/>
        </w:r>
        <w:r w:rsidRPr="0E043C43">
          <w:rPr>
            <w:noProof/>
          </w:rPr>
          <w:instrText xml:space="preserve"> PAGEREF _Toc62426588 \h </w:instrText>
        </w:r>
        <w:r w:rsidRPr="0E043C43">
          <w:rPr>
            <w:noProof/>
          </w:rPr>
        </w:r>
        <w:r w:rsidRPr="0E043C43">
          <w:rPr>
            <w:noProof/>
          </w:rPr>
          <w:fldChar w:fldCharType="separate"/>
        </w:r>
        <w:r>
          <w:rPr>
            <w:noProof/>
            <w:webHidden/>
          </w:rPr>
          <w:t>7</w:t>
        </w:r>
        <w:r w:rsidRPr="0E043C43">
          <w:rPr>
            <w:noProof/>
          </w:rPr>
          <w:fldChar w:fldCharType="end"/>
        </w:r>
      </w:hyperlink>
    </w:p>
    <w:p w14:paraId="0093AF92" w14:textId="590FE9BD" w:rsidR="007270D6" w:rsidRDefault="007270D6" w:rsidP="0E043C43">
      <w:pPr>
        <w:pStyle w:val="TOC3"/>
        <w:rPr>
          <w:rFonts w:asciiTheme="minorHAnsi" w:eastAsiaTheme="minorEastAsia" w:hAnsiTheme="minorHAnsi" w:cstheme="minorBidi"/>
          <w:noProof/>
          <w:lang w:eastAsia="ja-JP"/>
        </w:rPr>
      </w:pPr>
      <w:hyperlink w:anchor="_Toc62426589" w:history="1">
        <w:r w:rsidRPr="003B2C79">
          <w:rPr>
            <w:rStyle w:val="Hyperlink"/>
            <w:rFonts w:hAnsi="宋体"/>
            <w:noProof/>
          </w:rPr>
          <w:t xml:space="preserve">3.5 </w:t>
        </w:r>
        <w:r w:rsidRPr="003B2C79">
          <w:rPr>
            <w:rStyle w:val="Hyperlink"/>
            <w:rFonts w:hAnsi="宋体"/>
            <w:noProof/>
          </w:rPr>
          <w:t>党建模块</w:t>
        </w:r>
        <w:r>
          <w:tab/>
        </w:r>
        <w:r w:rsidRPr="0E043C43">
          <w:rPr>
            <w:noProof/>
          </w:rPr>
          <w:fldChar w:fldCharType="begin"/>
        </w:r>
        <w:r w:rsidRPr="0E043C43">
          <w:rPr>
            <w:noProof/>
          </w:rPr>
          <w:instrText xml:space="preserve"> PAGEREF _Toc62426589 \h </w:instrText>
        </w:r>
        <w:r w:rsidRPr="0E043C43">
          <w:rPr>
            <w:noProof/>
          </w:rPr>
        </w:r>
        <w:r w:rsidRPr="0E043C43">
          <w:rPr>
            <w:noProof/>
          </w:rPr>
          <w:fldChar w:fldCharType="separate"/>
        </w:r>
        <w:r>
          <w:rPr>
            <w:noProof/>
            <w:webHidden/>
          </w:rPr>
          <w:t>7</w:t>
        </w:r>
        <w:r w:rsidRPr="0E043C43">
          <w:rPr>
            <w:noProof/>
          </w:rPr>
          <w:fldChar w:fldCharType="end"/>
        </w:r>
      </w:hyperlink>
    </w:p>
    <w:p w14:paraId="3CC313E2" w14:textId="6C8B6386" w:rsidR="007270D6" w:rsidRDefault="007270D6" w:rsidP="0E043C43">
      <w:pPr>
        <w:pStyle w:val="TOC3"/>
        <w:rPr>
          <w:rFonts w:asciiTheme="minorHAnsi" w:eastAsiaTheme="minorEastAsia" w:hAnsiTheme="minorHAnsi" w:cstheme="minorBidi"/>
          <w:noProof/>
          <w:lang w:eastAsia="ja-JP"/>
        </w:rPr>
      </w:pPr>
      <w:hyperlink w:anchor="_Toc62426590" w:history="1">
        <w:r w:rsidRPr="003B2C79">
          <w:rPr>
            <w:rStyle w:val="Hyperlink"/>
            <w:rFonts w:hAnsi="宋体"/>
            <w:noProof/>
          </w:rPr>
          <w:t xml:space="preserve">3.6 </w:t>
        </w:r>
        <w:r w:rsidRPr="003B2C79">
          <w:rPr>
            <w:rStyle w:val="Hyperlink"/>
            <w:rFonts w:hAnsi="宋体"/>
            <w:noProof/>
          </w:rPr>
          <w:t>流程管理</w:t>
        </w:r>
        <w:r>
          <w:tab/>
        </w:r>
        <w:r w:rsidRPr="0E043C43">
          <w:rPr>
            <w:noProof/>
          </w:rPr>
          <w:fldChar w:fldCharType="begin"/>
        </w:r>
        <w:r w:rsidRPr="0E043C43">
          <w:rPr>
            <w:noProof/>
          </w:rPr>
          <w:instrText xml:space="preserve"> PAGEREF _Toc62426590 \h </w:instrText>
        </w:r>
        <w:r w:rsidRPr="0E043C43">
          <w:rPr>
            <w:noProof/>
          </w:rPr>
        </w:r>
        <w:r w:rsidRPr="0E043C43">
          <w:rPr>
            <w:noProof/>
          </w:rPr>
          <w:fldChar w:fldCharType="separate"/>
        </w:r>
        <w:r>
          <w:rPr>
            <w:noProof/>
            <w:webHidden/>
          </w:rPr>
          <w:t>7</w:t>
        </w:r>
        <w:r w:rsidRPr="0E043C43">
          <w:rPr>
            <w:noProof/>
          </w:rPr>
          <w:fldChar w:fldCharType="end"/>
        </w:r>
      </w:hyperlink>
    </w:p>
    <w:p w14:paraId="22DEA683" w14:textId="0BDAC288" w:rsidR="007270D6" w:rsidRDefault="007270D6" w:rsidP="0E043C43">
      <w:pPr>
        <w:pStyle w:val="TOC1"/>
        <w:spacing w:after="60"/>
        <w:rPr>
          <w:rFonts w:asciiTheme="minorHAnsi" w:eastAsiaTheme="minorEastAsia" w:hAnsiTheme="minorHAnsi" w:cstheme="minorBidi"/>
          <w:b w:val="0"/>
          <w:noProof/>
          <w:lang w:eastAsia="ja-JP"/>
        </w:rPr>
      </w:pPr>
      <w:hyperlink w:anchor="_Toc62426591" w:history="1">
        <w:r w:rsidRPr="003B2C79">
          <w:rPr>
            <w:rStyle w:val="Hyperlink"/>
            <w:rFonts w:cs="宋体"/>
            <w:noProof/>
          </w:rPr>
          <w:t>4. 实施范围要求</w:t>
        </w:r>
        <w:r>
          <w:tab/>
        </w:r>
        <w:r w:rsidRPr="0E043C43">
          <w:rPr>
            <w:noProof/>
          </w:rPr>
          <w:fldChar w:fldCharType="begin"/>
        </w:r>
        <w:r w:rsidRPr="0E043C43">
          <w:rPr>
            <w:noProof/>
          </w:rPr>
          <w:instrText xml:space="preserve"> PAGEREF _Toc62426591 \h </w:instrText>
        </w:r>
        <w:r w:rsidRPr="0E043C43">
          <w:rPr>
            <w:noProof/>
          </w:rPr>
        </w:r>
        <w:r w:rsidRPr="0E043C43">
          <w:rPr>
            <w:noProof/>
          </w:rPr>
          <w:fldChar w:fldCharType="separate"/>
        </w:r>
        <w:r>
          <w:rPr>
            <w:noProof/>
            <w:webHidden/>
          </w:rPr>
          <w:t>9</w:t>
        </w:r>
        <w:r w:rsidRPr="0E043C43">
          <w:rPr>
            <w:noProof/>
          </w:rPr>
          <w:fldChar w:fldCharType="end"/>
        </w:r>
      </w:hyperlink>
    </w:p>
    <w:p w14:paraId="52A6B3A0" w14:textId="3C49AA28" w:rsidR="007270D6" w:rsidRDefault="007270D6" w:rsidP="0E043C43">
      <w:pPr>
        <w:pStyle w:val="TOC2"/>
        <w:rPr>
          <w:rFonts w:asciiTheme="minorHAnsi" w:eastAsiaTheme="minorEastAsia" w:hAnsiTheme="minorHAnsi" w:cstheme="minorBidi"/>
          <w:noProof/>
          <w:lang w:eastAsia="ja-JP"/>
        </w:rPr>
      </w:pPr>
      <w:hyperlink w:anchor="_Toc62426592" w:history="1">
        <w:r w:rsidRPr="003B2C79">
          <w:rPr>
            <w:rStyle w:val="Hyperlink"/>
            <w:rFonts w:ascii="宋体" w:hAnsi="宋体" w:cs="宋体"/>
            <w:noProof/>
          </w:rPr>
          <w:t>4.1 组织及人员范围要求</w:t>
        </w:r>
        <w:r>
          <w:tab/>
        </w:r>
        <w:r w:rsidRPr="0E043C43">
          <w:rPr>
            <w:noProof/>
          </w:rPr>
          <w:fldChar w:fldCharType="begin"/>
        </w:r>
        <w:r w:rsidRPr="0E043C43">
          <w:rPr>
            <w:noProof/>
          </w:rPr>
          <w:instrText xml:space="preserve"> PAGEREF _Toc62426592 \h </w:instrText>
        </w:r>
        <w:r w:rsidRPr="0E043C43">
          <w:rPr>
            <w:noProof/>
          </w:rPr>
        </w:r>
        <w:r w:rsidRPr="0E043C43">
          <w:rPr>
            <w:noProof/>
          </w:rPr>
          <w:fldChar w:fldCharType="separate"/>
        </w:r>
        <w:r>
          <w:rPr>
            <w:noProof/>
            <w:webHidden/>
          </w:rPr>
          <w:t>9</w:t>
        </w:r>
        <w:r w:rsidRPr="0E043C43">
          <w:rPr>
            <w:noProof/>
          </w:rPr>
          <w:fldChar w:fldCharType="end"/>
        </w:r>
      </w:hyperlink>
    </w:p>
    <w:p w14:paraId="6045D844" w14:textId="4C59CFBA" w:rsidR="007270D6" w:rsidRDefault="007270D6" w:rsidP="0E043C43">
      <w:pPr>
        <w:pStyle w:val="TOC2"/>
        <w:rPr>
          <w:rFonts w:asciiTheme="minorHAnsi" w:eastAsiaTheme="minorEastAsia" w:hAnsiTheme="minorHAnsi" w:cstheme="minorBidi"/>
          <w:noProof/>
          <w:lang w:eastAsia="ja-JP"/>
        </w:rPr>
      </w:pPr>
      <w:hyperlink w:anchor="_Toc62426593" w:history="1">
        <w:r w:rsidRPr="003B2C79">
          <w:rPr>
            <w:rStyle w:val="Hyperlink"/>
            <w:rFonts w:ascii="宋体" w:hAnsi="宋体" w:cs="宋体"/>
            <w:noProof/>
          </w:rPr>
          <w:t>4.2 时间要求</w:t>
        </w:r>
        <w:r>
          <w:tab/>
        </w:r>
        <w:r w:rsidRPr="0E043C43">
          <w:rPr>
            <w:noProof/>
          </w:rPr>
          <w:fldChar w:fldCharType="begin"/>
        </w:r>
        <w:r w:rsidRPr="0E043C43">
          <w:rPr>
            <w:noProof/>
          </w:rPr>
          <w:instrText xml:space="preserve"> PAGEREF _Toc62426593 \h </w:instrText>
        </w:r>
        <w:r w:rsidRPr="0E043C43">
          <w:rPr>
            <w:noProof/>
          </w:rPr>
        </w:r>
        <w:r w:rsidRPr="0E043C43">
          <w:rPr>
            <w:noProof/>
          </w:rPr>
          <w:fldChar w:fldCharType="separate"/>
        </w:r>
        <w:r>
          <w:rPr>
            <w:noProof/>
            <w:webHidden/>
          </w:rPr>
          <w:t>9</w:t>
        </w:r>
        <w:r w:rsidRPr="0E043C43">
          <w:rPr>
            <w:noProof/>
          </w:rPr>
          <w:fldChar w:fldCharType="end"/>
        </w:r>
      </w:hyperlink>
    </w:p>
    <w:p w14:paraId="72868C0E" w14:textId="09AC7642" w:rsidR="007270D6" w:rsidRDefault="007270D6" w:rsidP="0E043C43">
      <w:pPr>
        <w:pStyle w:val="TOC2"/>
        <w:rPr>
          <w:rFonts w:asciiTheme="minorHAnsi" w:eastAsiaTheme="minorEastAsia" w:hAnsiTheme="minorHAnsi" w:cstheme="minorBidi"/>
          <w:noProof/>
          <w:lang w:eastAsia="ja-JP"/>
        </w:rPr>
      </w:pPr>
      <w:hyperlink w:anchor="_Toc62426594" w:history="1">
        <w:r w:rsidRPr="003B2C79">
          <w:rPr>
            <w:rStyle w:val="Hyperlink"/>
            <w:rFonts w:ascii="宋体" w:hAnsi="宋体" w:cs="宋体"/>
            <w:noProof/>
          </w:rPr>
          <w:t>4.3 功能要求</w:t>
        </w:r>
        <w:r>
          <w:tab/>
        </w:r>
        <w:r w:rsidRPr="0E043C43">
          <w:rPr>
            <w:noProof/>
          </w:rPr>
          <w:fldChar w:fldCharType="begin"/>
        </w:r>
        <w:r w:rsidRPr="0E043C43">
          <w:rPr>
            <w:noProof/>
          </w:rPr>
          <w:instrText xml:space="preserve"> PAGEREF _Toc62426594 \h </w:instrText>
        </w:r>
        <w:r w:rsidRPr="0E043C43">
          <w:rPr>
            <w:noProof/>
          </w:rPr>
        </w:r>
        <w:r w:rsidRPr="0E043C43">
          <w:rPr>
            <w:noProof/>
          </w:rPr>
          <w:fldChar w:fldCharType="separate"/>
        </w:r>
        <w:r>
          <w:rPr>
            <w:noProof/>
            <w:webHidden/>
          </w:rPr>
          <w:t>9</w:t>
        </w:r>
        <w:r w:rsidRPr="0E043C43">
          <w:rPr>
            <w:noProof/>
          </w:rPr>
          <w:fldChar w:fldCharType="end"/>
        </w:r>
      </w:hyperlink>
    </w:p>
    <w:p w14:paraId="2EB7EFBF" w14:textId="57199089" w:rsidR="007270D6" w:rsidRDefault="007270D6" w:rsidP="0E043C43">
      <w:pPr>
        <w:pStyle w:val="TOC1"/>
        <w:spacing w:after="60"/>
        <w:rPr>
          <w:rFonts w:asciiTheme="minorHAnsi" w:eastAsiaTheme="minorEastAsia" w:hAnsiTheme="minorHAnsi" w:cstheme="minorBidi"/>
          <w:b w:val="0"/>
          <w:noProof/>
          <w:lang w:eastAsia="ja-JP"/>
        </w:rPr>
      </w:pPr>
      <w:hyperlink w:anchor="_Toc62426595" w:history="1">
        <w:r w:rsidRPr="003B2C79">
          <w:rPr>
            <w:rStyle w:val="Hyperlink"/>
            <w:rFonts w:cs="宋体"/>
            <w:noProof/>
          </w:rPr>
          <w:t>5. 实施公司及顾问要求</w:t>
        </w:r>
        <w:r>
          <w:tab/>
        </w:r>
        <w:r w:rsidRPr="0E043C43">
          <w:rPr>
            <w:noProof/>
          </w:rPr>
          <w:fldChar w:fldCharType="begin"/>
        </w:r>
        <w:r w:rsidRPr="0E043C43">
          <w:rPr>
            <w:noProof/>
          </w:rPr>
          <w:instrText xml:space="preserve"> PAGEREF _Toc62426595 \h </w:instrText>
        </w:r>
        <w:r w:rsidRPr="0E043C43">
          <w:rPr>
            <w:noProof/>
          </w:rPr>
        </w:r>
        <w:r w:rsidRPr="0E043C43">
          <w:rPr>
            <w:noProof/>
          </w:rPr>
          <w:fldChar w:fldCharType="separate"/>
        </w:r>
        <w:r>
          <w:rPr>
            <w:noProof/>
            <w:webHidden/>
          </w:rPr>
          <w:t>9</w:t>
        </w:r>
        <w:r w:rsidRPr="0E043C43">
          <w:rPr>
            <w:noProof/>
          </w:rPr>
          <w:fldChar w:fldCharType="end"/>
        </w:r>
      </w:hyperlink>
    </w:p>
    <w:p w14:paraId="61753333" w14:textId="30BB8A32" w:rsidR="007270D6" w:rsidRDefault="007270D6" w:rsidP="0E043C43">
      <w:pPr>
        <w:pStyle w:val="TOC2"/>
        <w:rPr>
          <w:rFonts w:asciiTheme="minorHAnsi" w:eastAsiaTheme="minorEastAsia" w:hAnsiTheme="minorHAnsi" w:cstheme="minorBidi"/>
          <w:noProof/>
          <w:lang w:eastAsia="ja-JP"/>
        </w:rPr>
      </w:pPr>
      <w:hyperlink w:anchor="_Toc62426596" w:history="1">
        <w:r w:rsidRPr="003B2C79">
          <w:rPr>
            <w:rStyle w:val="Hyperlink"/>
            <w:rFonts w:ascii="宋体" w:hAnsi="宋体" w:cs="宋体"/>
            <w:noProof/>
          </w:rPr>
          <w:t>5.1 对投标人的要求</w:t>
        </w:r>
        <w:r>
          <w:tab/>
        </w:r>
        <w:r w:rsidRPr="0E043C43">
          <w:rPr>
            <w:noProof/>
          </w:rPr>
          <w:fldChar w:fldCharType="begin"/>
        </w:r>
        <w:r w:rsidRPr="0E043C43">
          <w:rPr>
            <w:noProof/>
          </w:rPr>
          <w:instrText xml:space="preserve"> PAGEREF _Toc62426596 \h </w:instrText>
        </w:r>
        <w:r w:rsidRPr="0E043C43">
          <w:rPr>
            <w:noProof/>
          </w:rPr>
        </w:r>
        <w:r w:rsidRPr="0E043C43">
          <w:rPr>
            <w:noProof/>
          </w:rPr>
          <w:fldChar w:fldCharType="separate"/>
        </w:r>
        <w:r>
          <w:rPr>
            <w:noProof/>
            <w:webHidden/>
          </w:rPr>
          <w:t>9</w:t>
        </w:r>
        <w:r w:rsidRPr="0E043C43">
          <w:rPr>
            <w:noProof/>
          </w:rPr>
          <w:fldChar w:fldCharType="end"/>
        </w:r>
      </w:hyperlink>
    </w:p>
    <w:p w14:paraId="683A09EF" w14:textId="3C710F36" w:rsidR="007270D6" w:rsidRDefault="007270D6" w:rsidP="0E043C43">
      <w:pPr>
        <w:pStyle w:val="TOC2"/>
        <w:rPr>
          <w:rFonts w:asciiTheme="minorHAnsi" w:eastAsiaTheme="minorEastAsia" w:hAnsiTheme="minorHAnsi" w:cstheme="minorBidi"/>
          <w:noProof/>
          <w:lang w:eastAsia="ja-JP"/>
        </w:rPr>
      </w:pPr>
      <w:hyperlink w:anchor="_Toc62426597" w:history="1">
        <w:r w:rsidRPr="003B2C79">
          <w:rPr>
            <w:rStyle w:val="Hyperlink"/>
            <w:rFonts w:ascii="宋体" w:hAnsi="宋体" w:cs="宋体"/>
            <w:noProof/>
          </w:rPr>
          <w:t>5.2 对投标人组建的顾问团队的要求</w:t>
        </w:r>
        <w:r>
          <w:tab/>
        </w:r>
        <w:r w:rsidRPr="0E043C43">
          <w:rPr>
            <w:noProof/>
          </w:rPr>
          <w:fldChar w:fldCharType="begin"/>
        </w:r>
        <w:r w:rsidRPr="0E043C43">
          <w:rPr>
            <w:noProof/>
          </w:rPr>
          <w:instrText xml:space="preserve"> PAGEREF _Toc62426597 \h </w:instrText>
        </w:r>
        <w:r w:rsidRPr="0E043C43">
          <w:rPr>
            <w:noProof/>
          </w:rPr>
        </w:r>
        <w:r w:rsidRPr="0E043C43">
          <w:rPr>
            <w:noProof/>
          </w:rPr>
          <w:fldChar w:fldCharType="separate"/>
        </w:r>
        <w:r>
          <w:rPr>
            <w:noProof/>
            <w:webHidden/>
          </w:rPr>
          <w:t>9</w:t>
        </w:r>
        <w:r w:rsidRPr="0E043C43">
          <w:rPr>
            <w:noProof/>
          </w:rPr>
          <w:fldChar w:fldCharType="end"/>
        </w:r>
      </w:hyperlink>
    </w:p>
    <w:p w14:paraId="159C10EF" w14:textId="107963FD" w:rsidR="007270D6" w:rsidRDefault="007270D6" w:rsidP="0E043C43">
      <w:pPr>
        <w:pStyle w:val="TOC1"/>
        <w:spacing w:after="60"/>
        <w:rPr>
          <w:rFonts w:asciiTheme="minorHAnsi" w:eastAsiaTheme="minorEastAsia" w:hAnsiTheme="minorHAnsi" w:cstheme="minorBidi"/>
          <w:b w:val="0"/>
          <w:noProof/>
          <w:lang w:eastAsia="ja-JP"/>
        </w:rPr>
      </w:pPr>
      <w:hyperlink w:anchor="_Toc62426598" w:history="1">
        <w:r w:rsidRPr="003B2C79">
          <w:rPr>
            <w:rStyle w:val="Hyperlink"/>
            <w:rFonts w:cs="宋体"/>
            <w:noProof/>
          </w:rPr>
          <w:t>6. 项目实施要求</w:t>
        </w:r>
        <w:r>
          <w:tab/>
        </w:r>
        <w:r w:rsidRPr="0E043C43">
          <w:rPr>
            <w:noProof/>
          </w:rPr>
          <w:fldChar w:fldCharType="begin"/>
        </w:r>
        <w:r w:rsidRPr="0E043C43">
          <w:rPr>
            <w:noProof/>
          </w:rPr>
          <w:instrText xml:space="preserve"> PAGEREF _Toc62426598 \h </w:instrText>
        </w:r>
        <w:r w:rsidRPr="0E043C43">
          <w:rPr>
            <w:noProof/>
          </w:rPr>
        </w:r>
        <w:r w:rsidRPr="0E043C43">
          <w:rPr>
            <w:noProof/>
          </w:rPr>
          <w:fldChar w:fldCharType="separate"/>
        </w:r>
        <w:r>
          <w:rPr>
            <w:noProof/>
            <w:webHidden/>
          </w:rPr>
          <w:t>10</w:t>
        </w:r>
        <w:r w:rsidRPr="0E043C43">
          <w:rPr>
            <w:noProof/>
          </w:rPr>
          <w:fldChar w:fldCharType="end"/>
        </w:r>
      </w:hyperlink>
    </w:p>
    <w:p w14:paraId="1F426503" w14:textId="3FA4400D" w:rsidR="007270D6" w:rsidRDefault="007270D6" w:rsidP="0E043C43">
      <w:pPr>
        <w:pStyle w:val="TOC2"/>
        <w:rPr>
          <w:rFonts w:asciiTheme="minorHAnsi" w:eastAsiaTheme="minorEastAsia" w:hAnsiTheme="minorHAnsi" w:cstheme="minorBidi"/>
          <w:noProof/>
          <w:lang w:eastAsia="ja-JP"/>
        </w:rPr>
      </w:pPr>
      <w:hyperlink w:anchor="_Toc62426599" w:history="1">
        <w:r w:rsidRPr="003B2C79">
          <w:rPr>
            <w:rStyle w:val="Hyperlink"/>
            <w:rFonts w:ascii="宋体" w:hAnsi="宋体" w:cs="宋体"/>
            <w:noProof/>
          </w:rPr>
          <w:t>6.1 项目管理要求</w:t>
        </w:r>
        <w:r>
          <w:tab/>
        </w:r>
        <w:r w:rsidRPr="0E043C43">
          <w:rPr>
            <w:noProof/>
          </w:rPr>
          <w:fldChar w:fldCharType="begin"/>
        </w:r>
        <w:r w:rsidRPr="0E043C43">
          <w:rPr>
            <w:noProof/>
          </w:rPr>
          <w:instrText xml:space="preserve"> PAGEREF _Toc62426599 \h </w:instrText>
        </w:r>
        <w:r w:rsidRPr="0E043C43">
          <w:rPr>
            <w:noProof/>
          </w:rPr>
        </w:r>
        <w:r w:rsidRPr="0E043C43">
          <w:rPr>
            <w:noProof/>
          </w:rPr>
          <w:fldChar w:fldCharType="separate"/>
        </w:r>
        <w:r>
          <w:rPr>
            <w:noProof/>
            <w:webHidden/>
          </w:rPr>
          <w:t>10</w:t>
        </w:r>
        <w:r w:rsidRPr="0E043C43">
          <w:rPr>
            <w:noProof/>
          </w:rPr>
          <w:fldChar w:fldCharType="end"/>
        </w:r>
      </w:hyperlink>
    </w:p>
    <w:p w14:paraId="5129E2CE" w14:textId="4AFD472E" w:rsidR="007270D6" w:rsidRDefault="007270D6" w:rsidP="0E043C43">
      <w:pPr>
        <w:pStyle w:val="TOC2"/>
        <w:rPr>
          <w:rFonts w:asciiTheme="minorHAnsi" w:eastAsiaTheme="minorEastAsia" w:hAnsiTheme="minorHAnsi" w:cstheme="minorBidi"/>
          <w:noProof/>
          <w:lang w:eastAsia="ja-JP"/>
        </w:rPr>
      </w:pPr>
      <w:hyperlink w:anchor="_Toc62426600" w:history="1">
        <w:r w:rsidRPr="003B2C79">
          <w:rPr>
            <w:rStyle w:val="Hyperlink"/>
            <w:rFonts w:ascii="宋体" w:hAnsi="宋体" w:cs="宋体"/>
            <w:noProof/>
          </w:rPr>
          <w:t>6.2 文档要求</w:t>
        </w:r>
        <w:r>
          <w:tab/>
        </w:r>
        <w:r w:rsidRPr="0E043C43">
          <w:rPr>
            <w:noProof/>
          </w:rPr>
          <w:fldChar w:fldCharType="begin"/>
        </w:r>
        <w:r w:rsidRPr="0E043C43">
          <w:rPr>
            <w:noProof/>
          </w:rPr>
          <w:instrText xml:space="preserve"> PAGEREF _Toc62426600 \h </w:instrText>
        </w:r>
        <w:r w:rsidRPr="0E043C43">
          <w:rPr>
            <w:noProof/>
          </w:rPr>
        </w:r>
        <w:r w:rsidRPr="0E043C43">
          <w:rPr>
            <w:noProof/>
          </w:rPr>
          <w:fldChar w:fldCharType="separate"/>
        </w:r>
        <w:r>
          <w:rPr>
            <w:noProof/>
            <w:webHidden/>
          </w:rPr>
          <w:t>10</w:t>
        </w:r>
        <w:r w:rsidRPr="0E043C43">
          <w:rPr>
            <w:noProof/>
          </w:rPr>
          <w:fldChar w:fldCharType="end"/>
        </w:r>
      </w:hyperlink>
    </w:p>
    <w:p w14:paraId="4EEED3F3" w14:textId="1A09D3D8" w:rsidR="007270D6" w:rsidRDefault="007270D6" w:rsidP="0E043C43">
      <w:pPr>
        <w:pStyle w:val="TOC2"/>
        <w:rPr>
          <w:rFonts w:asciiTheme="minorHAnsi" w:eastAsiaTheme="minorEastAsia" w:hAnsiTheme="minorHAnsi" w:cstheme="minorBidi"/>
          <w:noProof/>
          <w:lang w:eastAsia="ja-JP"/>
        </w:rPr>
      </w:pPr>
      <w:hyperlink w:anchor="_Toc62426601" w:history="1">
        <w:r w:rsidRPr="003B2C79">
          <w:rPr>
            <w:rStyle w:val="Hyperlink"/>
            <w:rFonts w:ascii="宋体" w:hAnsi="宋体" w:cs="宋体"/>
            <w:noProof/>
          </w:rPr>
          <w:t>6.3 测试环境</w:t>
        </w:r>
        <w:r>
          <w:tab/>
        </w:r>
        <w:r w:rsidRPr="0E043C43">
          <w:rPr>
            <w:noProof/>
          </w:rPr>
          <w:fldChar w:fldCharType="begin"/>
        </w:r>
        <w:r w:rsidRPr="0E043C43">
          <w:rPr>
            <w:noProof/>
          </w:rPr>
          <w:instrText xml:space="preserve"> PAGEREF _Toc62426601 \h </w:instrText>
        </w:r>
        <w:r w:rsidRPr="0E043C43">
          <w:rPr>
            <w:noProof/>
          </w:rPr>
        </w:r>
        <w:r w:rsidRPr="0E043C43">
          <w:rPr>
            <w:noProof/>
          </w:rPr>
          <w:fldChar w:fldCharType="separate"/>
        </w:r>
        <w:r>
          <w:rPr>
            <w:noProof/>
            <w:webHidden/>
          </w:rPr>
          <w:t>10</w:t>
        </w:r>
        <w:r w:rsidRPr="0E043C43">
          <w:rPr>
            <w:noProof/>
          </w:rPr>
          <w:fldChar w:fldCharType="end"/>
        </w:r>
      </w:hyperlink>
    </w:p>
    <w:p w14:paraId="3B45E652" w14:textId="6EE529E0" w:rsidR="007270D6" w:rsidRDefault="007270D6" w:rsidP="0E043C43">
      <w:pPr>
        <w:pStyle w:val="TOC2"/>
        <w:rPr>
          <w:rFonts w:asciiTheme="minorHAnsi" w:eastAsiaTheme="minorEastAsia" w:hAnsiTheme="minorHAnsi" w:cstheme="minorBidi"/>
          <w:noProof/>
          <w:lang w:eastAsia="ja-JP"/>
        </w:rPr>
      </w:pPr>
      <w:hyperlink w:anchor="_Toc62426602" w:history="1">
        <w:r w:rsidRPr="003B2C79">
          <w:rPr>
            <w:rStyle w:val="Hyperlink"/>
            <w:rFonts w:ascii="宋体" w:hAnsi="宋体" w:cs="宋体"/>
            <w:noProof/>
          </w:rPr>
          <w:t>6.4 验收要求</w:t>
        </w:r>
        <w:r>
          <w:tab/>
        </w:r>
        <w:r w:rsidRPr="0E043C43">
          <w:rPr>
            <w:noProof/>
          </w:rPr>
          <w:fldChar w:fldCharType="begin"/>
        </w:r>
        <w:r w:rsidRPr="0E043C43">
          <w:rPr>
            <w:noProof/>
          </w:rPr>
          <w:instrText xml:space="preserve"> PAGEREF _Toc62426602 \h </w:instrText>
        </w:r>
        <w:r w:rsidRPr="0E043C43">
          <w:rPr>
            <w:noProof/>
          </w:rPr>
        </w:r>
        <w:r w:rsidRPr="0E043C43">
          <w:rPr>
            <w:noProof/>
          </w:rPr>
          <w:fldChar w:fldCharType="separate"/>
        </w:r>
        <w:r>
          <w:rPr>
            <w:noProof/>
            <w:webHidden/>
          </w:rPr>
          <w:t>11</w:t>
        </w:r>
        <w:r w:rsidRPr="0E043C43">
          <w:rPr>
            <w:noProof/>
          </w:rPr>
          <w:fldChar w:fldCharType="end"/>
        </w:r>
      </w:hyperlink>
    </w:p>
    <w:p w14:paraId="03A1B7DA" w14:textId="500A4E3D" w:rsidR="007270D6" w:rsidRDefault="007270D6" w:rsidP="0E043C43">
      <w:pPr>
        <w:pStyle w:val="TOC1"/>
        <w:spacing w:after="60"/>
        <w:rPr>
          <w:rFonts w:asciiTheme="minorHAnsi" w:eastAsiaTheme="minorEastAsia" w:hAnsiTheme="minorHAnsi" w:cstheme="minorBidi"/>
          <w:b w:val="0"/>
          <w:noProof/>
          <w:lang w:eastAsia="ja-JP"/>
        </w:rPr>
      </w:pPr>
      <w:hyperlink w:anchor="_Toc62426603" w:history="1">
        <w:r w:rsidRPr="003B2C79">
          <w:rPr>
            <w:rStyle w:val="Hyperlink"/>
            <w:rFonts w:cs="宋体"/>
            <w:noProof/>
          </w:rPr>
          <w:t>7. 项目培训要求</w:t>
        </w:r>
        <w:r>
          <w:tab/>
        </w:r>
        <w:r w:rsidRPr="0E043C43">
          <w:rPr>
            <w:noProof/>
          </w:rPr>
          <w:fldChar w:fldCharType="begin"/>
        </w:r>
        <w:r w:rsidRPr="0E043C43">
          <w:rPr>
            <w:noProof/>
          </w:rPr>
          <w:instrText xml:space="preserve"> PAGEREF _Toc62426603 \h </w:instrText>
        </w:r>
        <w:r w:rsidRPr="0E043C43">
          <w:rPr>
            <w:noProof/>
          </w:rPr>
        </w:r>
        <w:r w:rsidRPr="0E043C43">
          <w:rPr>
            <w:noProof/>
          </w:rPr>
          <w:fldChar w:fldCharType="separate"/>
        </w:r>
        <w:r>
          <w:rPr>
            <w:noProof/>
            <w:webHidden/>
          </w:rPr>
          <w:t>11</w:t>
        </w:r>
        <w:r w:rsidRPr="0E043C43">
          <w:rPr>
            <w:noProof/>
          </w:rPr>
          <w:fldChar w:fldCharType="end"/>
        </w:r>
      </w:hyperlink>
    </w:p>
    <w:p w14:paraId="6E16D46C" w14:textId="069F44E8" w:rsidR="007270D6" w:rsidRDefault="007270D6" w:rsidP="0E043C43">
      <w:pPr>
        <w:pStyle w:val="TOC2"/>
        <w:rPr>
          <w:rFonts w:asciiTheme="minorHAnsi" w:eastAsiaTheme="minorEastAsia" w:hAnsiTheme="minorHAnsi" w:cstheme="minorBidi"/>
          <w:noProof/>
          <w:lang w:eastAsia="ja-JP"/>
        </w:rPr>
      </w:pPr>
      <w:hyperlink w:anchor="_Toc62426604" w:history="1">
        <w:r w:rsidRPr="003B2C79">
          <w:rPr>
            <w:rStyle w:val="Hyperlink"/>
            <w:rFonts w:ascii="宋体" w:hAnsi="宋体" w:cs="宋体"/>
            <w:noProof/>
          </w:rPr>
          <w:t>7.1 培训要求</w:t>
        </w:r>
        <w:r>
          <w:tab/>
        </w:r>
        <w:r w:rsidRPr="0E043C43">
          <w:rPr>
            <w:noProof/>
          </w:rPr>
          <w:fldChar w:fldCharType="begin"/>
        </w:r>
        <w:r w:rsidRPr="0E043C43">
          <w:rPr>
            <w:noProof/>
          </w:rPr>
          <w:instrText xml:space="preserve"> PAGEREF _Toc62426604 \h </w:instrText>
        </w:r>
        <w:r w:rsidRPr="0E043C43">
          <w:rPr>
            <w:noProof/>
          </w:rPr>
        </w:r>
        <w:r w:rsidRPr="0E043C43">
          <w:rPr>
            <w:noProof/>
          </w:rPr>
          <w:fldChar w:fldCharType="separate"/>
        </w:r>
        <w:r>
          <w:rPr>
            <w:noProof/>
            <w:webHidden/>
          </w:rPr>
          <w:t>11</w:t>
        </w:r>
        <w:r w:rsidRPr="0E043C43">
          <w:rPr>
            <w:noProof/>
          </w:rPr>
          <w:fldChar w:fldCharType="end"/>
        </w:r>
      </w:hyperlink>
    </w:p>
    <w:p w14:paraId="7CE03635" w14:textId="2C545366" w:rsidR="007270D6" w:rsidRDefault="007270D6" w:rsidP="0E043C43">
      <w:pPr>
        <w:pStyle w:val="TOC2"/>
        <w:rPr>
          <w:rFonts w:asciiTheme="minorHAnsi" w:eastAsiaTheme="minorEastAsia" w:hAnsiTheme="minorHAnsi" w:cstheme="minorBidi"/>
          <w:noProof/>
          <w:lang w:eastAsia="ja-JP"/>
        </w:rPr>
      </w:pPr>
      <w:hyperlink w:anchor="_Toc62426605" w:history="1">
        <w:r w:rsidRPr="003B2C79">
          <w:rPr>
            <w:rStyle w:val="Hyperlink"/>
            <w:rFonts w:ascii="宋体" w:hAnsi="宋体" w:cs="宋体"/>
            <w:noProof/>
          </w:rPr>
          <w:t>7.2 培训形式</w:t>
        </w:r>
        <w:r>
          <w:tab/>
        </w:r>
        <w:r w:rsidRPr="0E043C43">
          <w:rPr>
            <w:noProof/>
          </w:rPr>
          <w:fldChar w:fldCharType="begin"/>
        </w:r>
        <w:r w:rsidRPr="0E043C43">
          <w:rPr>
            <w:noProof/>
          </w:rPr>
          <w:instrText xml:space="preserve"> PAGEREF _Toc62426605 \h </w:instrText>
        </w:r>
        <w:r w:rsidRPr="0E043C43">
          <w:rPr>
            <w:noProof/>
          </w:rPr>
        </w:r>
        <w:r w:rsidRPr="0E043C43">
          <w:rPr>
            <w:noProof/>
          </w:rPr>
          <w:fldChar w:fldCharType="separate"/>
        </w:r>
        <w:r>
          <w:rPr>
            <w:noProof/>
            <w:webHidden/>
          </w:rPr>
          <w:t>11</w:t>
        </w:r>
        <w:r w:rsidRPr="0E043C43">
          <w:rPr>
            <w:noProof/>
          </w:rPr>
          <w:fldChar w:fldCharType="end"/>
        </w:r>
      </w:hyperlink>
    </w:p>
    <w:p w14:paraId="408C7C93" w14:textId="17F52A9E" w:rsidR="007270D6" w:rsidRDefault="007270D6" w:rsidP="0E043C43">
      <w:pPr>
        <w:pStyle w:val="TOC2"/>
        <w:rPr>
          <w:rFonts w:asciiTheme="minorHAnsi" w:eastAsiaTheme="minorEastAsia" w:hAnsiTheme="minorHAnsi" w:cstheme="minorBidi"/>
          <w:noProof/>
          <w:lang w:eastAsia="ja-JP"/>
        </w:rPr>
      </w:pPr>
      <w:hyperlink w:anchor="_Toc62426606" w:history="1">
        <w:r w:rsidRPr="003B2C79">
          <w:rPr>
            <w:rStyle w:val="Hyperlink"/>
            <w:rFonts w:ascii="宋体" w:hAnsi="宋体" w:cs="宋体"/>
            <w:noProof/>
          </w:rPr>
          <w:t>7.3 培训内容</w:t>
        </w:r>
        <w:r>
          <w:tab/>
        </w:r>
        <w:r w:rsidRPr="0E043C43">
          <w:rPr>
            <w:noProof/>
          </w:rPr>
          <w:fldChar w:fldCharType="begin"/>
        </w:r>
        <w:r w:rsidRPr="0E043C43">
          <w:rPr>
            <w:noProof/>
          </w:rPr>
          <w:instrText xml:space="preserve"> PAGEREF _Toc62426606 \h </w:instrText>
        </w:r>
        <w:r w:rsidRPr="0E043C43">
          <w:rPr>
            <w:noProof/>
          </w:rPr>
        </w:r>
        <w:r w:rsidRPr="0E043C43">
          <w:rPr>
            <w:noProof/>
          </w:rPr>
          <w:fldChar w:fldCharType="separate"/>
        </w:r>
        <w:r>
          <w:rPr>
            <w:noProof/>
            <w:webHidden/>
          </w:rPr>
          <w:t>11</w:t>
        </w:r>
        <w:r w:rsidRPr="0E043C43">
          <w:rPr>
            <w:noProof/>
          </w:rPr>
          <w:fldChar w:fldCharType="end"/>
        </w:r>
      </w:hyperlink>
    </w:p>
    <w:p w14:paraId="6893EDD7" w14:textId="6029956D" w:rsidR="007270D6" w:rsidRDefault="007270D6" w:rsidP="0E043C43">
      <w:pPr>
        <w:pStyle w:val="TOC2"/>
        <w:rPr>
          <w:rFonts w:asciiTheme="minorHAnsi" w:eastAsiaTheme="minorEastAsia" w:hAnsiTheme="minorHAnsi" w:cstheme="minorBidi"/>
          <w:noProof/>
          <w:lang w:eastAsia="ja-JP"/>
        </w:rPr>
      </w:pPr>
      <w:hyperlink w:anchor="_Toc62426607" w:history="1">
        <w:r w:rsidRPr="003B2C79">
          <w:rPr>
            <w:rStyle w:val="Hyperlink"/>
            <w:rFonts w:ascii="宋体" w:hAnsi="宋体" w:cs="宋体"/>
            <w:noProof/>
          </w:rPr>
          <w:t>7.4 培训人员</w:t>
        </w:r>
        <w:r>
          <w:tab/>
        </w:r>
        <w:r w:rsidRPr="0E043C43">
          <w:rPr>
            <w:noProof/>
          </w:rPr>
          <w:fldChar w:fldCharType="begin"/>
        </w:r>
        <w:r w:rsidRPr="0E043C43">
          <w:rPr>
            <w:noProof/>
          </w:rPr>
          <w:instrText xml:space="preserve"> PAGEREF _Toc62426607 \h </w:instrText>
        </w:r>
        <w:r w:rsidRPr="0E043C43">
          <w:rPr>
            <w:noProof/>
          </w:rPr>
        </w:r>
        <w:r w:rsidRPr="0E043C43">
          <w:rPr>
            <w:noProof/>
          </w:rPr>
          <w:fldChar w:fldCharType="separate"/>
        </w:r>
        <w:r>
          <w:rPr>
            <w:noProof/>
            <w:webHidden/>
          </w:rPr>
          <w:t>11</w:t>
        </w:r>
        <w:r w:rsidRPr="0E043C43">
          <w:rPr>
            <w:noProof/>
          </w:rPr>
          <w:fldChar w:fldCharType="end"/>
        </w:r>
      </w:hyperlink>
    </w:p>
    <w:p w14:paraId="0E18342A" w14:textId="06BB7C4D" w:rsidR="007270D6" w:rsidRDefault="007270D6" w:rsidP="0E043C43">
      <w:pPr>
        <w:pStyle w:val="TOC1"/>
        <w:spacing w:after="60"/>
        <w:rPr>
          <w:rFonts w:asciiTheme="minorHAnsi" w:eastAsiaTheme="minorEastAsia" w:hAnsiTheme="minorHAnsi" w:cstheme="minorBidi"/>
          <w:b w:val="0"/>
          <w:noProof/>
          <w:lang w:eastAsia="ja-JP"/>
        </w:rPr>
      </w:pPr>
      <w:hyperlink w:anchor="_Toc62426608" w:history="1">
        <w:r w:rsidRPr="003B2C79">
          <w:rPr>
            <w:rStyle w:val="Hyperlink"/>
            <w:rFonts w:cs="宋体"/>
            <w:noProof/>
          </w:rPr>
          <w:t>8. 售后服务要求</w:t>
        </w:r>
        <w:r>
          <w:tab/>
        </w:r>
        <w:r w:rsidRPr="0E043C43">
          <w:rPr>
            <w:noProof/>
          </w:rPr>
          <w:fldChar w:fldCharType="begin"/>
        </w:r>
        <w:r w:rsidRPr="0E043C43">
          <w:rPr>
            <w:noProof/>
          </w:rPr>
          <w:instrText xml:space="preserve"> PAGEREF _Toc62426608 \h </w:instrText>
        </w:r>
        <w:r w:rsidRPr="0E043C43">
          <w:rPr>
            <w:noProof/>
          </w:rPr>
        </w:r>
        <w:r w:rsidRPr="0E043C43">
          <w:rPr>
            <w:noProof/>
          </w:rPr>
          <w:fldChar w:fldCharType="separate"/>
        </w:r>
        <w:r>
          <w:rPr>
            <w:noProof/>
            <w:webHidden/>
          </w:rPr>
          <w:t>11</w:t>
        </w:r>
        <w:r w:rsidRPr="0E043C43">
          <w:rPr>
            <w:noProof/>
          </w:rPr>
          <w:fldChar w:fldCharType="end"/>
        </w:r>
      </w:hyperlink>
    </w:p>
    <w:p w14:paraId="5195E7AE" w14:textId="68FA61F4" w:rsidR="007270D6" w:rsidRDefault="007270D6" w:rsidP="0E043C43">
      <w:pPr>
        <w:pStyle w:val="TOC1"/>
        <w:spacing w:after="60"/>
        <w:rPr>
          <w:rFonts w:asciiTheme="minorHAnsi" w:eastAsiaTheme="minorEastAsia" w:hAnsiTheme="minorHAnsi" w:cstheme="minorBidi"/>
          <w:b w:val="0"/>
          <w:noProof/>
          <w:lang w:eastAsia="ja-JP"/>
        </w:rPr>
      </w:pPr>
      <w:hyperlink w:anchor="_Toc62426609" w:history="1">
        <w:r w:rsidRPr="003B2C79">
          <w:rPr>
            <w:rStyle w:val="Hyperlink"/>
            <w:rFonts w:cs="宋体"/>
            <w:noProof/>
          </w:rPr>
          <w:t>9. 对项目建议书内容的要求</w:t>
        </w:r>
        <w:r>
          <w:tab/>
        </w:r>
        <w:r w:rsidRPr="0E043C43">
          <w:rPr>
            <w:noProof/>
          </w:rPr>
          <w:fldChar w:fldCharType="begin"/>
        </w:r>
        <w:r w:rsidRPr="0E043C43">
          <w:rPr>
            <w:noProof/>
          </w:rPr>
          <w:instrText xml:space="preserve"> PAGEREF _Toc62426609 \h </w:instrText>
        </w:r>
        <w:r w:rsidRPr="0E043C43">
          <w:rPr>
            <w:noProof/>
          </w:rPr>
        </w:r>
        <w:r w:rsidRPr="0E043C43">
          <w:rPr>
            <w:noProof/>
          </w:rPr>
          <w:fldChar w:fldCharType="separate"/>
        </w:r>
        <w:r>
          <w:rPr>
            <w:noProof/>
            <w:webHidden/>
          </w:rPr>
          <w:t>12</w:t>
        </w:r>
        <w:r w:rsidRPr="0E043C43">
          <w:rPr>
            <w:noProof/>
          </w:rPr>
          <w:fldChar w:fldCharType="end"/>
        </w:r>
      </w:hyperlink>
    </w:p>
    <w:p w14:paraId="666B7900" w14:textId="77777777" w:rsidR="00A920E3" w:rsidRDefault="00A920E3">
      <w:r>
        <w:rPr>
          <w:b/>
          <w:bCs/>
          <w:noProof/>
        </w:rPr>
        <w:fldChar w:fldCharType="end"/>
      </w:r>
    </w:p>
    <w:p w14:paraId="440DF2F4" w14:textId="77777777" w:rsidR="00001D6D" w:rsidRPr="00D003BB" w:rsidRDefault="00001D6D" w:rsidP="00D003BB">
      <w:pPr>
        <w:pStyle w:val="12"/>
        <w:adjustRightInd w:val="0"/>
        <w:snapToGrid w:val="0"/>
        <w:spacing w:line="360" w:lineRule="auto"/>
        <w:rPr>
          <w:sz w:val="24"/>
          <w:szCs w:val="24"/>
        </w:rPr>
        <w:sectPr w:rsidR="00001D6D" w:rsidRPr="00D003BB">
          <w:footerReference w:type="even" r:id="rId12"/>
          <w:footerReference w:type="first" r:id="rId13"/>
          <w:pgSz w:w="11907" w:h="16840"/>
          <w:pgMar w:top="1247" w:right="1247" w:bottom="1247" w:left="1247" w:header="737" w:footer="737" w:gutter="0"/>
          <w:pgNumType w:fmt="numberInDash" w:start="0"/>
          <w:cols w:space="720"/>
          <w:docGrid w:linePitch="462"/>
        </w:sectPr>
      </w:pPr>
    </w:p>
    <w:p w14:paraId="662E6171" w14:textId="77777777" w:rsidR="001C247B" w:rsidRDefault="001C247B" w:rsidP="001C247B">
      <w:pPr>
        <w:pStyle w:val="Heading1"/>
        <w:spacing w:line="360" w:lineRule="auto"/>
        <w:rPr>
          <w:rFonts w:ascii="宋体" w:hAnsi="宋体" w:cs="宋体"/>
          <w:sz w:val="21"/>
          <w:szCs w:val="21"/>
        </w:rPr>
      </w:pPr>
      <w:bookmarkStart w:id="0" w:name="_Hlt98173547"/>
      <w:bookmarkStart w:id="1" w:name="_Hlt98173553"/>
      <w:bookmarkStart w:id="2" w:name="_Toc43134520"/>
      <w:bookmarkStart w:id="3" w:name="_Hlk59633090"/>
      <w:bookmarkEnd w:id="0"/>
      <w:bookmarkEnd w:id="1"/>
    </w:p>
    <w:p w14:paraId="7E87B958" w14:textId="7EFFA73F" w:rsidR="4C9FDD08" w:rsidRDefault="4C9FDD08" w:rsidP="1387A85A">
      <w:pPr>
        <w:pStyle w:val="Heading1"/>
        <w:numPr>
          <w:ilvl w:val="0"/>
          <w:numId w:val="20"/>
        </w:numPr>
        <w:spacing w:line="360" w:lineRule="auto"/>
        <w:rPr>
          <w:sz w:val="21"/>
          <w:szCs w:val="21"/>
        </w:rPr>
      </w:pPr>
      <w:bookmarkStart w:id="4" w:name="_Toc62426570"/>
      <w:r w:rsidRPr="0E043C43">
        <w:rPr>
          <w:rFonts w:ascii="宋体" w:hAnsi="宋体" w:cs="宋体"/>
          <w:sz w:val="21"/>
          <w:szCs w:val="21"/>
        </w:rPr>
        <w:t>项目背景</w:t>
      </w:r>
      <w:bookmarkEnd w:id="4"/>
    </w:p>
    <w:p w14:paraId="6724FE4C" w14:textId="51DF8C5B" w:rsidR="7B59C788" w:rsidRDefault="7B59C788" w:rsidP="1387A85A">
      <w:pPr>
        <w:spacing w:line="360" w:lineRule="auto"/>
      </w:pPr>
      <w:r>
        <w:t>在</w:t>
      </w:r>
      <w:r w:rsidR="4C9FDD08">
        <w:t>广东以色列理工学院</w:t>
      </w:r>
      <w:r w:rsidR="62D8DD37">
        <w:t>的快速建设发展</w:t>
      </w:r>
      <w:r w:rsidR="7F872A13">
        <w:t>过程中</w:t>
      </w:r>
      <w:r w:rsidR="62D8DD37">
        <w:t>，</w:t>
      </w:r>
      <w:r w:rsidR="255BBE2F">
        <w:t>学校</w:t>
      </w:r>
      <w:r w:rsidR="6018A55B">
        <w:t>致力于建设高水平的</w:t>
      </w:r>
      <w:r w:rsidR="65AF8652">
        <w:t>信息化</w:t>
      </w:r>
      <w:r w:rsidR="6018A55B">
        <w:t>管理系统。</w:t>
      </w:r>
      <w:r w:rsidR="0D935F8B">
        <w:t>参照《</w:t>
      </w:r>
      <w:r w:rsidR="0D935F8B">
        <w:t xml:space="preserve"> GBT36342-2018</w:t>
      </w:r>
      <w:r w:rsidR="0D935F8B">
        <w:t>智慧校园总体框架》，</w:t>
      </w:r>
      <w:r w:rsidR="689F664A">
        <w:t>学校</w:t>
      </w:r>
      <w:r w:rsidR="0D935F8B">
        <w:t>拟采购一套办公自动化（</w:t>
      </w:r>
      <w:r w:rsidR="0D935F8B">
        <w:t>OA</w:t>
      </w:r>
      <w:r w:rsidR="0D935F8B">
        <w:t>）系统</w:t>
      </w:r>
      <w:r w:rsidR="0A1E9681">
        <w:t>，</w:t>
      </w:r>
      <w:r w:rsidR="0D935F8B">
        <w:t>现诚邀请各厂</w:t>
      </w:r>
      <w:r w:rsidR="44074329">
        <w:t>商或系统集成商提供解决方案。</w:t>
      </w:r>
    </w:p>
    <w:p w14:paraId="5C68CE68" w14:textId="5E496956" w:rsidR="44074329" w:rsidRDefault="44074329" w:rsidP="1387A85A">
      <w:pPr>
        <w:spacing w:line="360" w:lineRule="auto"/>
      </w:pPr>
      <w:r>
        <w:t>本项目</w:t>
      </w:r>
      <w:r w:rsidR="6E6BB91B">
        <w:t>拦标价</w:t>
      </w:r>
      <w:r>
        <w:t>为：</w:t>
      </w:r>
      <w:r w:rsidR="18A51CFE">
        <w:t>4</w:t>
      </w:r>
      <w:r w:rsidR="7BCF969E">
        <w:t>2</w:t>
      </w:r>
      <w:r>
        <w:t>万元。超过此费用的投标报价无效。</w:t>
      </w:r>
    </w:p>
    <w:p w14:paraId="1C5D0DFC" w14:textId="77777777" w:rsidR="001C247B" w:rsidRPr="005F5578" w:rsidRDefault="00001D6D" w:rsidP="005E429E">
      <w:pPr>
        <w:pStyle w:val="Heading1"/>
        <w:numPr>
          <w:ilvl w:val="0"/>
          <w:numId w:val="20"/>
        </w:numPr>
        <w:spacing w:line="360" w:lineRule="auto"/>
        <w:rPr>
          <w:rFonts w:ascii="宋体" w:hAnsi="宋体" w:cs="宋体"/>
          <w:sz w:val="21"/>
          <w:szCs w:val="21"/>
        </w:rPr>
      </w:pPr>
      <w:bookmarkStart w:id="5" w:name="_Toc62426571"/>
      <w:r w:rsidRPr="005F5578">
        <w:rPr>
          <w:rFonts w:ascii="宋体" w:hAnsi="宋体" w:cs="宋体" w:hint="eastAsia"/>
          <w:sz w:val="21"/>
          <w:szCs w:val="21"/>
        </w:rPr>
        <w:t>需求描述</w:t>
      </w:r>
      <w:bookmarkEnd w:id="2"/>
      <w:bookmarkEnd w:id="3"/>
      <w:bookmarkEnd w:id="5"/>
      <w:r w:rsidRPr="005F5578">
        <w:rPr>
          <w:rFonts w:ascii="宋体" w:hAnsi="宋体" w:cs="宋体" w:hint="eastAsia"/>
          <w:sz w:val="21"/>
          <w:szCs w:val="21"/>
        </w:rPr>
        <w:t xml:space="preserve"> </w:t>
      </w:r>
    </w:p>
    <w:p w14:paraId="38EE3F89"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6" w:name="_Toc43134521"/>
      <w:bookmarkStart w:id="7" w:name="_Toc62426572"/>
      <w:r>
        <w:rPr>
          <w:rFonts w:ascii="宋体" w:eastAsia="宋体" w:hAnsi="宋体" w:cs="宋体" w:hint="eastAsia"/>
          <w:sz w:val="21"/>
          <w:szCs w:val="21"/>
        </w:rPr>
        <w:t>基本需求</w:t>
      </w:r>
      <w:bookmarkEnd w:id="6"/>
      <w:bookmarkEnd w:id="7"/>
    </w:p>
    <w:p w14:paraId="27082D15" w14:textId="75ACE9CE" w:rsidR="00001D6D" w:rsidRDefault="1BDCED96" w:rsidP="1F03CE53">
      <w:pPr>
        <w:spacing w:line="360" w:lineRule="auto"/>
        <w:ind w:firstLine="560"/>
        <w:rPr>
          <w:rFonts w:ascii="宋体" w:hAnsi="宋体" w:cs="宋体"/>
        </w:rPr>
      </w:pPr>
      <w:r w:rsidRPr="00272E2E">
        <w:rPr>
          <w:rFonts w:ascii="宋体" w:hAnsi="宋体" w:cs="宋体"/>
        </w:rPr>
        <w:t>本项目优先选择</w:t>
      </w:r>
      <w:r w:rsidR="006C93A8" w:rsidRPr="00272E2E">
        <w:rPr>
          <w:rFonts w:ascii="宋体" w:hAnsi="宋体" w:cs="宋体"/>
        </w:rPr>
        <w:t>位于中国大陆的</w:t>
      </w:r>
      <w:r w:rsidRPr="00272E2E">
        <w:rPr>
          <w:rFonts w:ascii="宋体" w:hAnsi="宋体" w:cs="宋体"/>
        </w:rPr>
        <w:t>软件即服务（SaaS）云计算</w:t>
      </w:r>
      <w:r w:rsidR="4B773584" w:rsidRPr="00272E2E">
        <w:rPr>
          <w:rFonts w:ascii="宋体" w:hAnsi="宋体" w:cs="宋体"/>
        </w:rPr>
        <w:t>方案</w:t>
      </w:r>
      <w:r w:rsidRPr="39A9E547">
        <w:rPr>
          <w:rFonts w:ascii="宋体" w:hAnsi="宋体" w:cs="宋体"/>
        </w:rPr>
        <w:t>，由软件厂商提供存储、计算、网络等基础设施资源，同时由软件厂商提供系统安装、运维、备份、升级等系统运营管理服务，通过网络模式部署系统，降低系统实施与部署的成本，同时能够提高系统运行的可用性、稳定性。实施商提供一个完全基于互联网的电子商务平台来运行其企业应用系统，在任何能够使用网络的地方，不需要特别的软件和培训，即可使用系统。要求不需要安装和维护任何客户端软件</w:t>
      </w:r>
      <w:r w:rsidR="333CED7A" w:rsidRPr="39A9E547">
        <w:rPr>
          <w:rFonts w:ascii="宋体" w:hAnsi="宋体" w:cs="宋体"/>
        </w:rPr>
        <w:t>或浏览器插件</w:t>
      </w:r>
      <w:r w:rsidRPr="39A9E547">
        <w:rPr>
          <w:rFonts w:ascii="宋体" w:hAnsi="宋体" w:cs="宋体"/>
        </w:rPr>
        <w:t>，普通用户仅需使用网页浏览器即可。</w:t>
      </w:r>
      <w:r w:rsidR="11260C00" w:rsidRPr="00272E2E">
        <w:rPr>
          <w:rFonts w:ascii="宋体" w:hAnsi="宋体" w:cs="宋体"/>
        </w:rPr>
        <w:t>如需部署软件在我校本地环境，供应商需</w:t>
      </w:r>
      <w:r w:rsidR="2D631BB5" w:rsidRPr="00272E2E">
        <w:rPr>
          <w:rFonts w:ascii="宋体" w:hAnsi="宋体" w:cs="宋体"/>
        </w:rPr>
        <w:t>一并</w:t>
      </w:r>
      <w:r w:rsidR="11260C00" w:rsidRPr="00272E2E">
        <w:rPr>
          <w:rFonts w:ascii="宋体" w:hAnsi="宋体" w:cs="宋体"/>
        </w:rPr>
        <w:t>提供</w:t>
      </w:r>
      <w:r w:rsidR="04BB76A2" w:rsidRPr="00272E2E">
        <w:rPr>
          <w:rFonts w:ascii="宋体" w:hAnsi="宋体" w:cs="宋体"/>
        </w:rPr>
        <w:t>配套</w:t>
      </w:r>
      <w:r w:rsidR="11260C00" w:rsidRPr="00272E2E">
        <w:rPr>
          <w:rFonts w:ascii="宋体" w:hAnsi="宋体" w:cs="宋体"/>
        </w:rPr>
        <w:t>软</w:t>
      </w:r>
      <w:r w:rsidR="3C8B1F85" w:rsidRPr="00272E2E">
        <w:rPr>
          <w:rFonts w:ascii="宋体" w:hAnsi="宋体" w:cs="宋体"/>
        </w:rPr>
        <w:t>件</w:t>
      </w:r>
      <w:r w:rsidR="28AF73F4" w:rsidRPr="00272E2E">
        <w:rPr>
          <w:rFonts w:ascii="宋体" w:hAnsi="宋体" w:cs="宋体"/>
        </w:rPr>
        <w:t>及所需要的硬件配置参数</w:t>
      </w:r>
      <w:r w:rsidR="11260C00" w:rsidRPr="00272E2E">
        <w:rPr>
          <w:rFonts w:ascii="宋体" w:hAnsi="宋体" w:cs="宋体"/>
        </w:rPr>
        <w:t>，并提供</w:t>
      </w:r>
      <w:r w:rsidR="6AB7FA1B" w:rsidRPr="00272E2E">
        <w:rPr>
          <w:rFonts w:ascii="宋体" w:hAnsi="宋体" w:cs="宋体"/>
        </w:rPr>
        <w:t>系统上线后</w:t>
      </w:r>
      <w:r w:rsidR="11260C00" w:rsidRPr="00272E2E">
        <w:rPr>
          <w:rFonts w:ascii="宋体" w:hAnsi="宋体" w:cs="宋体"/>
        </w:rPr>
        <w:t>维护方案与</w:t>
      </w:r>
      <w:r w:rsidR="68DBD241" w:rsidRPr="00272E2E">
        <w:rPr>
          <w:rFonts w:ascii="宋体" w:hAnsi="宋体" w:cs="宋体"/>
        </w:rPr>
        <w:t>技术</w:t>
      </w:r>
      <w:r w:rsidR="11260C00" w:rsidRPr="00272E2E">
        <w:rPr>
          <w:rFonts w:ascii="宋体" w:hAnsi="宋体" w:cs="宋体"/>
        </w:rPr>
        <w:t>服务</w:t>
      </w:r>
      <w:r w:rsidR="341B1012" w:rsidRPr="00272E2E">
        <w:rPr>
          <w:rFonts w:ascii="宋体" w:hAnsi="宋体" w:cs="宋体"/>
        </w:rPr>
        <w:t>，我校不支付额外费用</w:t>
      </w:r>
      <w:r w:rsidR="11260C00" w:rsidRPr="00272E2E">
        <w:rPr>
          <w:rFonts w:ascii="宋体" w:hAnsi="宋体" w:cs="宋体"/>
        </w:rPr>
        <w:t>。</w:t>
      </w:r>
    </w:p>
    <w:p w14:paraId="7FB64EF3" w14:textId="43F11C65" w:rsidR="00001D6D" w:rsidRDefault="341B1012" w:rsidP="1F03CE53">
      <w:pPr>
        <w:spacing w:line="360" w:lineRule="auto"/>
        <w:ind w:firstLine="560"/>
        <w:rPr>
          <w:rFonts w:ascii="宋体" w:hAnsi="宋体" w:cs="宋体"/>
        </w:rPr>
      </w:pPr>
      <w:r w:rsidRPr="1F03CE53">
        <w:rPr>
          <w:rFonts w:ascii="宋体" w:hAnsi="宋体" w:cs="宋体"/>
        </w:rPr>
        <w:t>投标方案</w:t>
      </w:r>
      <w:r w:rsidR="1BDCED96" w:rsidRPr="1F03CE53">
        <w:rPr>
          <w:rFonts w:ascii="宋体" w:hAnsi="宋体" w:cs="宋体"/>
        </w:rPr>
        <w:t>应当遵循全球百强大学（</w:t>
      </w:r>
      <w:r w:rsidR="1BDCED96" w:rsidRPr="1387A85A">
        <w:rPr>
          <w:rFonts w:ascii="宋体" w:hAnsi="宋体" w:cs="宋体"/>
        </w:rPr>
        <w:t>20</w:t>
      </w:r>
      <w:r w:rsidR="0E2339E9" w:rsidRPr="1387A85A">
        <w:rPr>
          <w:rFonts w:ascii="宋体" w:hAnsi="宋体" w:cs="宋体"/>
        </w:rPr>
        <w:t>20</w:t>
      </w:r>
      <w:r w:rsidR="1BDCED96" w:rsidRPr="1F03CE53">
        <w:rPr>
          <w:rFonts w:ascii="宋体" w:hAnsi="宋体" w:cs="宋体"/>
        </w:rPr>
        <w:t>软科世界大学学术排名）高等教育信息化的最佳实践，并包含大量预制的功能和流程，</w:t>
      </w:r>
      <w:r w:rsidR="0F6BC3EB" w:rsidRPr="1F03CE53">
        <w:rPr>
          <w:rFonts w:ascii="宋体" w:hAnsi="宋体" w:cs="宋体"/>
        </w:rPr>
        <w:t>不需要在项目实施过程中</w:t>
      </w:r>
      <w:r w:rsidR="1BDCED96" w:rsidRPr="1F03CE53">
        <w:rPr>
          <w:rFonts w:ascii="宋体" w:hAnsi="宋体" w:cs="宋体"/>
        </w:rPr>
        <w:t>进行大量的</w:t>
      </w:r>
      <w:r w:rsidR="1701495D" w:rsidRPr="1F03CE53">
        <w:rPr>
          <w:rFonts w:ascii="宋体" w:hAnsi="宋体" w:cs="宋体"/>
        </w:rPr>
        <w:t>系统</w:t>
      </w:r>
      <w:r w:rsidR="1BDCED96" w:rsidRPr="1F03CE53">
        <w:rPr>
          <w:rFonts w:ascii="宋体" w:hAnsi="宋体" w:cs="宋体"/>
        </w:rPr>
        <w:t>开发。包括：</w:t>
      </w:r>
    </w:p>
    <w:p w14:paraId="0FFFB5B1" w14:textId="77777777" w:rsidR="00001D6D" w:rsidRDefault="00001D6D" w:rsidP="005E429E">
      <w:pPr>
        <w:pStyle w:val="ListParagraph"/>
        <w:numPr>
          <w:ilvl w:val="2"/>
          <w:numId w:val="10"/>
        </w:numPr>
        <w:spacing w:line="360" w:lineRule="auto"/>
        <w:ind w:firstLineChars="0"/>
        <w:rPr>
          <w:rFonts w:ascii="宋体" w:hAnsi="宋体" w:cs="宋体"/>
          <w:szCs w:val="21"/>
        </w:rPr>
      </w:pPr>
      <w:r>
        <w:rPr>
          <w:rFonts w:ascii="宋体" w:hAnsi="宋体" w:cs="宋体" w:hint="eastAsia"/>
          <w:szCs w:val="21"/>
        </w:rPr>
        <w:t>完全基于WEB驱动的访问方式；</w:t>
      </w:r>
    </w:p>
    <w:p w14:paraId="5FEA130D" w14:textId="77777777" w:rsidR="00001D6D" w:rsidRDefault="00001D6D" w:rsidP="005E429E">
      <w:pPr>
        <w:pStyle w:val="ListParagraph"/>
        <w:numPr>
          <w:ilvl w:val="2"/>
          <w:numId w:val="10"/>
        </w:numPr>
        <w:spacing w:line="360" w:lineRule="auto"/>
        <w:ind w:firstLineChars="0"/>
        <w:rPr>
          <w:rFonts w:ascii="宋体" w:hAnsi="宋体" w:cs="宋体"/>
          <w:szCs w:val="21"/>
        </w:rPr>
      </w:pPr>
      <w:r>
        <w:rPr>
          <w:rFonts w:ascii="宋体" w:hAnsi="宋体" w:cs="宋体" w:hint="eastAsia"/>
          <w:szCs w:val="21"/>
        </w:rPr>
        <w:t>灵活支持集中式处理及非集中式处理；</w:t>
      </w:r>
    </w:p>
    <w:p w14:paraId="31E9CC10" w14:textId="77777777" w:rsidR="00001D6D" w:rsidRDefault="00001D6D" w:rsidP="005E429E">
      <w:pPr>
        <w:pStyle w:val="ListParagraph"/>
        <w:numPr>
          <w:ilvl w:val="2"/>
          <w:numId w:val="10"/>
        </w:numPr>
        <w:spacing w:line="360" w:lineRule="auto"/>
        <w:ind w:firstLineChars="0"/>
        <w:rPr>
          <w:rFonts w:ascii="宋体" w:hAnsi="宋体" w:cs="宋体"/>
          <w:szCs w:val="21"/>
        </w:rPr>
      </w:pPr>
      <w:r>
        <w:rPr>
          <w:rFonts w:ascii="宋体" w:hAnsi="宋体" w:cs="宋体" w:hint="eastAsia"/>
          <w:szCs w:val="21"/>
        </w:rPr>
        <w:t>提供面向用户驱动的自助服务功能；</w:t>
      </w:r>
    </w:p>
    <w:p w14:paraId="714662B1" w14:textId="5CBE065E" w:rsidR="00001D6D" w:rsidRDefault="1BDCED96" w:rsidP="1F03CE53">
      <w:pPr>
        <w:pStyle w:val="ListParagraph"/>
        <w:numPr>
          <w:ilvl w:val="2"/>
          <w:numId w:val="10"/>
        </w:numPr>
        <w:spacing w:line="360" w:lineRule="auto"/>
        <w:ind w:firstLineChars="0"/>
        <w:rPr>
          <w:rFonts w:ascii="宋体" w:hAnsi="宋体" w:cs="宋体"/>
        </w:rPr>
      </w:pPr>
      <w:r w:rsidRPr="39A9E547">
        <w:rPr>
          <w:rFonts w:ascii="宋体" w:hAnsi="宋体" w:cs="宋体"/>
        </w:rPr>
        <w:t>支持多语言的</w:t>
      </w:r>
      <w:r w:rsidR="30195152" w:rsidRPr="39A9E547">
        <w:rPr>
          <w:rFonts w:ascii="宋体" w:hAnsi="宋体" w:cs="宋体"/>
        </w:rPr>
        <w:t>系统界面</w:t>
      </w:r>
      <w:r w:rsidRPr="39A9E547">
        <w:rPr>
          <w:rFonts w:ascii="宋体" w:hAnsi="宋体" w:cs="宋体"/>
        </w:rPr>
        <w:t>和</w:t>
      </w:r>
      <w:r w:rsidR="547E6865" w:rsidRPr="39A9E547">
        <w:rPr>
          <w:rFonts w:ascii="宋体" w:hAnsi="宋体" w:cs="宋体"/>
        </w:rPr>
        <w:t>数据</w:t>
      </w:r>
      <w:r w:rsidRPr="39A9E547">
        <w:rPr>
          <w:rFonts w:ascii="宋体" w:hAnsi="宋体" w:cs="宋体"/>
        </w:rPr>
        <w:t>存储（其中</w:t>
      </w:r>
      <w:r w:rsidR="74ED6F28" w:rsidRPr="39A9E547">
        <w:rPr>
          <w:rFonts w:ascii="宋体" w:hAnsi="宋体" w:cs="宋体"/>
        </w:rPr>
        <w:t>前台和后台都</w:t>
      </w:r>
      <w:r w:rsidRPr="39A9E547">
        <w:rPr>
          <w:rFonts w:ascii="宋体" w:hAnsi="宋体" w:cs="宋体"/>
        </w:rPr>
        <w:t>必须支持中文</w:t>
      </w:r>
      <w:r w:rsidR="151132D3" w:rsidRPr="39A9E547">
        <w:rPr>
          <w:rFonts w:ascii="宋体" w:hAnsi="宋体" w:cs="宋体"/>
        </w:rPr>
        <w:t>和</w:t>
      </w:r>
      <w:r w:rsidRPr="39A9E547">
        <w:rPr>
          <w:rFonts w:ascii="宋体" w:hAnsi="宋体" w:cs="宋体"/>
        </w:rPr>
        <w:t>英文）；</w:t>
      </w:r>
    </w:p>
    <w:p w14:paraId="34451B2F" w14:textId="3B899D39" w:rsidR="00001D6D" w:rsidRDefault="1BDCED96" w:rsidP="1F03CE53">
      <w:pPr>
        <w:pStyle w:val="ListParagraph"/>
        <w:numPr>
          <w:ilvl w:val="2"/>
          <w:numId w:val="10"/>
        </w:numPr>
        <w:spacing w:line="360" w:lineRule="auto"/>
        <w:ind w:firstLineChars="0"/>
        <w:rPr>
          <w:rFonts w:ascii="宋体" w:hAnsi="宋体" w:cs="宋体"/>
        </w:rPr>
      </w:pPr>
      <w:r w:rsidRPr="1F03CE53">
        <w:rPr>
          <w:rFonts w:ascii="宋体" w:hAnsi="宋体" w:cs="宋体"/>
        </w:rPr>
        <w:t>具备强大</w:t>
      </w:r>
      <w:r w:rsidR="447DE413" w:rsidRPr="1F03CE53">
        <w:rPr>
          <w:rFonts w:ascii="宋体" w:hAnsi="宋体" w:cs="宋体"/>
        </w:rPr>
        <w:t>和灵活</w:t>
      </w:r>
      <w:r w:rsidRPr="1F03CE53">
        <w:rPr>
          <w:rFonts w:ascii="宋体" w:hAnsi="宋体" w:cs="宋体"/>
        </w:rPr>
        <w:t>的报表工具；</w:t>
      </w:r>
    </w:p>
    <w:p w14:paraId="5A30AFB7" w14:textId="77777777" w:rsidR="00001D6D" w:rsidRDefault="00001D6D" w:rsidP="005E429E">
      <w:pPr>
        <w:pStyle w:val="ListParagraph"/>
        <w:numPr>
          <w:ilvl w:val="2"/>
          <w:numId w:val="10"/>
        </w:numPr>
        <w:spacing w:line="360" w:lineRule="auto"/>
        <w:ind w:firstLineChars="0"/>
        <w:rPr>
          <w:rFonts w:ascii="宋体" w:hAnsi="宋体" w:cs="宋体"/>
          <w:szCs w:val="21"/>
        </w:rPr>
      </w:pPr>
      <w:r>
        <w:rPr>
          <w:rFonts w:ascii="宋体" w:hAnsi="宋体" w:cs="宋体" w:hint="eastAsia"/>
          <w:szCs w:val="21"/>
        </w:rPr>
        <w:t>在不同的业务处理和流程之间能实施先进的工作流控制；</w:t>
      </w:r>
    </w:p>
    <w:p w14:paraId="18D1F0ED" w14:textId="77777777" w:rsidR="00001D6D" w:rsidRDefault="00001D6D" w:rsidP="005E429E">
      <w:pPr>
        <w:pStyle w:val="ListParagraph"/>
        <w:numPr>
          <w:ilvl w:val="2"/>
          <w:numId w:val="10"/>
        </w:numPr>
        <w:spacing w:line="360" w:lineRule="auto"/>
        <w:ind w:firstLineChars="0"/>
        <w:rPr>
          <w:rFonts w:ascii="宋体" w:hAnsi="宋体" w:cs="宋体"/>
          <w:szCs w:val="21"/>
        </w:rPr>
      </w:pPr>
      <w:r>
        <w:rPr>
          <w:rFonts w:ascii="宋体" w:hAnsi="宋体" w:cs="宋体" w:hint="eastAsia"/>
          <w:szCs w:val="21"/>
        </w:rPr>
        <w:t>应用开发环境可以支持功能开发扩展以便持续不断的满足业务需求的变化。</w:t>
      </w:r>
    </w:p>
    <w:p w14:paraId="491467B9"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8" w:name="_Toc43134522"/>
      <w:bookmarkStart w:id="9" w:name="_Toc62426573"/>
      <w:r>
        <w:rPr>
          <w:rFonts w:ascii="宋体" w:eastAsia="宋体" w:hAnsi="宋体" w:cs="宋体" w:hint="eastAsia"/>
          <w:sz w:val="21"/>
          <w:szCs w:val="21"/>
        </w:rPr>
        <w:t>系统语言</w:t>
      </w:r>
      <w:bookmarkEnd w:id="8"/>
      <w:bookmarkEnd w:id="9"/>
    </w:p>
    <w:p w14:paraId="2EDC03D1" w14:textId="68198CDF" w:rsidR="00001D6D" w:rsidRDefault="002515F6" w:rsidP="00374B45">
      <w:pPr>
        <w:spacing w:line="360" w:lineRule="auto"/>
        <w:ind w:firstLine="560"/>
        <w:rPr>
          <w:rFonts w:ascii="宋体" w:hAnsi="宋体" w:cs="宋体"/>
        </w:rPr>
      </w:pPr>
      <w:r w:rsidRPr="1387A85A">
        <w:rPr>
          <w:rFonts w:ascii="宋体" w:hAnsi="宋体" w:cs="宋体" w:hint="eastAsia"/>
        </w:rPr>
        <w:t>投标方案</w:t>
      </w:r>
      <w:r w:rsidR="00001D6D" w:rsidRPr="1387A85A">
        <w:rPr>
          <w:rFonts w:ascii="宋体" w:hAnsi="宋体" w:cs="宋体" w:hint="eastAsia"/>
        </w:rPr>
        <w:t>必须提供易于</w:t>
      </w:r>
      <w:r w:rsidR="00374B45" w:rsidRPr="1387A85A">
        <w:rPr>
          <w:rFonts w:ascii="宋体" w:hAnsi="宋体" w:cs="宋体" w:hint="eastAsia"/>
        </w:rPr>
        <w:t>中</w:t>
      </w:r>
      <w:r w:rsidR="00001D6D" w:rsidRPr="1387A85A">
        <w:rPr>
          <w:rFonts w:ascii="宋体" w:hAnsi="宋体" w:cs="宋体" w:hint="eastAsia"/>
        </w:rPr>
        <w:t>外籍师生使用的</w:t>
      </w:r>
      <w:r w:rsidR="00E20ED4" w:rsidRPr="1387A85A">
        <w:rPr>
          <w:rFonts w:ascii="宋体" w:hAnsi="宋体" w:cs="宋体" w:hint="eastAsia"/>
          <w:b/>
          <w:u w:val="single"/>
        </w:rPr>
        <w:t>英文</w:t>
      </w:r>
      <w:r w:rsidR="00001D6D" w:rsidRPr="1387A85A">
        <w:rPr>
          <w:rFonts w:ascii="宋体" w:hAnsi="宋体" w:cs="宋体" w:hint="eastAsia"/>
          <w:b/>
          <w:u w:val="single"/>
        </w:rPr>
        <w:t>和中文界面</w:t>
      </w:r>
      <w:r w:rsidR="00A01BD6" w:rsidRPr="1387A85A">
        <w:rPr>
          <w:rFonts w:ascii="宋体" w:hAnsi="宋体" w:cs="宋体" w:hint="eastAsia"/>
          <w:b/>
          <w:u w:val="single"/>
        </w:rPr>
        <w:t>（包括用户操作界面、</w:t>
      </w:r>
      <w:r w:rsidR="50C908B2" w:rsidRPr="1387A85A">
        <w:rPr>
          <w:rFonts w:ascii="宋体" w:hAnsi="宋体" w:cs="宋体"/>
          <w:b/>
          <w:bCs/>
          <w:u w:val="single"/>
        </w:rPr>
        <w:t>操作提示信息、</w:t>
      </w:r>
      <w:r w:rsidR="00A01BD6" w:rsidRPr="1387A85A">
        <w:rPr>
          <w:rFonts w:ascii="宋体" w:hAnsi="宋体" w:cs="宋体" w:hint="eastAsia"/>
          <w:b/>
          <w:u w:val="single"/>
        </w:rPr>
        <w:t>系统配置界面和移动终端</w:t>
      </w:r>
      <w:r w:rsidR="00992650" w:rsidRPr="1387A85A">
        <w:rPr>
          <w:rFonts w:ascii="宋体" w:hAnsi="宋体" w:cs="宋体" w:hint="eastAsia"/>
          <w:b/>
          <w:u w:val="single"/>
        </w:rPr>
        <w:t>访问</w:t>
      </w:r>
      <w:r w:rsidR="00A01BD6" w:rsidRPr="1387A85A">
        <w:rPr>
          <w:rFonts w:ascii="宋体" w:hAnsi="宋体" w:cs="宋体" w:hint="eastAsia"/>
          <w:b/>
          <w:u w:val="single"/>
        </w:rPr>
        <w:t>界面）</w:t>
      </w:r>
      <w:r w:rsidR="00001D6D" w:rsidRPr="1387A85A">
        <w:rPr>
          <w:rFonts w:ascii="宋体" w:hAnsi="宋体" w:cs="宋体" w:hint="eastAsia"/>
        </w:rPr>
        <w:t>。</w:t>
      </w:r>
    </w:p>
    <w:p w14:paraId="498B3A13"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10" w:name="_Toc43134523"/>
      <w:bookmarkStart w:id="11" w:name="_Toc62426574"/>
      <w:r>
        <w:rPr>
          <w:rFonts w:ascii="宋体" w:eastAsia="宋体" w:hAnsi="宋体" w:cs="宋体" w:hint="eastAsia"/>
          <w:sz w:val="21"/>
          <w:szCs w:val="21"/>
        </w:rPr>
        <w:t>目标用户</w:t>
      </w:r>
      <w:bookmarkEnd w:id="10"/>
      <w:bookmarkEnd w:id="11"/>
    </w:p>
    <w:p w14:paraId="7D3FB9E0" w14:textId="77777777" w:rsidR="00001D6D" w:rsidRDefault="002515F6">
      <w:pPr>
        <w:spacing w:line="360" w:lineRule="auto"/>
        <w:ind w:firstLine="560"/>
        <w:rPr>
          <w:rFonts w:ascii="宋体" w:hAnsi="宋体" w:cs="宋体"/>
          <w:szCs w:val="21"/>
        </w:rPr>
      </w:pPr>
      <w:r>
        <w:rPr>
          <w:rFonts w:ascii="宋体" w:hAnsi="宋体" w:cs="宋体" w:hint="eastAsia"/>
          <w:szCs w:val="21"/>
        </w:rPr>
        <w:t>投标方案</w:t>
      </w:r>
      <w:r w:rsidR="00001D6D">
        <w:rPr>
          <w:rFonts w:ascii="宋体" w:hAnsi="宋体" w:cs="宋体" w:hint="eastAsia"/>
          <w:szCs w:val="21"/>
        </w:rPr>
        <w:t>应当定位支持广泛的用户群体，包括：</w:t>
      </w:r>
    </w:p>
    <w:p w14:paraId="10CAB173" w14:textId="77777777" w:rsidR="00001D6D" w:rsidRDefault="00001D6D" w:rsidP="0006790E">
      <w:pPr>
        <w:pStyle w:val="ListParagraph"/>
        <w:numPr>
          <w:ilvl w:val="0"/>
          <w:numId w:val="3"/>
        </w:numPr>
        <w:spacing w:line="360" w:lineRule="auto"/>
        <w:ind w:firstLineChars="0"/>
        <w:rPr>
          <w:rFonts w:ascii="宋体" w:hAnsi="宋体" w:cs="宋体"/>
          <w:szCs w:val="21"/>
        </w:rPr>
      </w:pPr>
      <w:r>
        <w:rPr>
          <w:rFonts w:ascii="宋体" w:hAnsi="宋体" w:cs="宋体" w:hint="eastAsia"/>
          <w:szCs w:val="21"/>
        </w:rPr>
        <w:t>业务部门的管理类人员（集中式业务处理及后台支持）</w:t>
      </w:r>
    </w:p>
    <w:p w14:paraId="4B0651FB" w14:textId="77777777" w:rsidR="00001D6D" w:rsidRDefault="00001D6D" w:rsidP="0006790E">
      <w:pPr>
        <w:pStyle w:val="ListParagraph"/>
        <w:numPr>
          <w:ilvl w:val="0"/>
          <w:numId w:val="3"/>
        </w:numPr>
        <w:spacing w:line="360" w:lineRule="auto"/>
        <w:ind w:firstLineChars="0"/>
        <w:rPr>
          <w:rFonts w:ascii="宋体" w:hAnsi="宋体" w:cs="宋体"/>
          <w:szCs w:val="21"/>
        </w:rPr>
      </w:pPr>
      <w:r>
        <w:rPr>
          <w:rFonts w:ascii="宋体" w:hAnsi="宋体" w:cs="宋体" w:hint="eastAsia"/>
          <w:szCs w:val="21"/>
        </w:rPr>
        <w:t>部门及院系的管理类人员（分布式业务处理及支持）</w:t>
      </w:r>
    </w:p>
    <w:p w14:paraId="4C83F5C8" w14:textId="77777777" w:rsidR="00001D6D" w:rsidRDefault="00001D6D" w:rsidP="00AD743E">
      <w:pPr>
        <w:pStyle w:val="ListParagraph"/>
        <w:numPr>
          <w:ilvl w:val="0"/>
          <w:numId w:val="3"/>
        </w:numPr>
        <w:spacing w:line="360" w:lineRule="auto"/>
        <w:ind w:left="1156" w:firstLineChars="0" w:hanging="357"/>
        <w:rPr>
          <w:rFonts w:ascii="宋体" w:hAnsi="宋体" w:cs="宋体"/>
          <w:szCs w:val="21"/>
        </w:rPr>
      </w:pPr>
      <w:r>
        <w:rPr>
          <w:rFonts w:ascii="宋体" w:hAnsi="宋体" w:cs="宋体" w:hint="eastAsia"/>
          <w:szCs w:val="21"/>
        </w:rPr>
        <w:t>最终用户（教职员工）</w:t>
      </w:r>
    </w:p>
    <w:p w14:paraId="7D78CD33" w14:textId="77777777" w:rsidR="00001D6D" w:rsidRDefault="1BDCED96" w:rsidP="1F03CE53">
      <w:pPr>
        <w:pStyle w:val="ListParagraph"/>
        <w:numPr>
          <w:ilvl w:val="0"/>
          <w:numId w:val="3"/>
        </w:numPr>
        <w:spacing w:line="360" w:lineRule="auto"/>
        <w:ind w:firstLineChars="0"/>
        <w:rPr>
          <w:rFonts w:ascii="宋体" w:hAnsi="宋体" w:cs="宋体"/>
        </w:rPr>
      </w:pPr>
      <w:r w:rsidRPr="1F03CE53">
        <w:rPr>
          <w:rFonts w:ascii="宋体" w:hAnsi="宋体" w:cs="宋体"/>
        </w:rPr>
        <w:t>管理人员（支持信息加工及分析）</w:t>
      </w:r>
    </w:p>
    <w:p w14:paraId="29DBD913" w14:textId="245BB179" w:rsidR="24EBA24F" w:rsidRDefault="24EBA24F" w:rsidP="1F03CE53">
      <w:pPr>
        <w:pStyle w:val="ListParagraph"/>
        <w:numPr>
          <w:ilvl w:val="0"/>
          <w:numId w:val="3"/>
        </w:numPr>
        <w:spacing w:line="360" w:lineRule="auto"/>
        <w:ind w:firstLineChars="0"/>
      </w:pPr>
      <w:r w:rsidRPr="1F03CE53">
        <w:rPr>
          <w:rFonts w:ascii="宋体" w:hAnsi="宋体" w:cs="宋体"/>
        </w:rPr>
        <w:t>系统管理员</w:t>
      </w:r>
      <w:r w:rsidR="56D8C430" w:rsidRPr="1F03CE53">
        <w:rPr>
          <w:rFonts w:ascii="宋体" w:hAnsi="宋体" w:cs="宋体"/>
        </w:rPr>
        <w:t>（</w:t>
      </w:r>
      <w:r w:rsidR="213D06B6" w:rsidRPr="1F03CE53">
        <w:rPr>
          <w:rFonts w:ascii="宋体" w:hAnsi="宋体" w:cs="宋体"/>
        </w:rPr>
        <w:t>权限</w:t>
      </w:r>
      <w:r w:rsidR="56D8C430" w:rsidRPr="1F03CE53">
        <w:rPr>
          <w:rFonts w:ascii="宋体" w:hAnsi="宋体" w:cs="宋体"/>
        </w:rPr>
        <w:t>管理、</w:t>
      </w:r>
      <w:r w:rsidR="79E6D1E4" w:rsidRPr="1F03CE53">
        <w:rPr>
          <w:rFonts w:ascii="宋体" w:hAnsi="宋体" w:cs="宋体"/>
        </w:rPr>
        <w:t>系统</w:t>
      </w:r>
      <w:r w:rsidR="56D8C430" w:rsidRPr="1F03CE53">
        <w:rPr>
          <w:rFonts w:ascii="宋体" w:hAnsi="宋体" w:cs="宋体"/>
        </w:rPr>
        <w:t>配置、错误诊断与修复）</w:t>
      </w:r>
    </w:p>
    <w:p w14:paraId="1E650BAD" w14:textId="77777777" w:rsidR="00DC5B19" w:rsidRDefault="00DC5B19" w:rsidP="005E429E">
      <w:pPr>
        <w:pStyle w:val="Heading2"/>
        <w:numPr>
          <w:ilvl w:val="1"/>
          <w:numId w:val="20"/>
        </w:numPr>
        <w:spacing w:line="360" w:lineRule="auto"/>
        <w:rPr>
          <w:rFonts w:ascii="宋体" w:eastAsia="宋体" w:hAnsi="宋体" w:cs="宋体"/>
          <w:sz w:val="21"/>
          <w:szCs w:val="21"/>
        </w:rPr>
      </w:pPr>
      <w:bookmarkStart w:id="12" w:name="_Toc43134524"/>
      <w:bookmarkStart w:id="13" w:name="_Toc62426575"/>
      <w:r>
        <w:rPr>
          <w:rFonts w:ascii="宋体" w:eastAsia="宋体" w:hAnsi="宋体" w:cs="宋体" w:hint="eastAsia"/>
          <w:sz w:val="21"/>
          <w:szCs w:val="21"/>
        </w:rPr>
        <w:t>用户认证</w:t>
      </w:r>
      <w:bookmarkEnd w:id="13"/>
    </w:p>
    <w:p w14:paraId="257D9FED" w14:textId="1B8E229B" w:rsidR="00DC5B19" w:rsidRPr="00AD743E" w:rsidRDefault="78923AB7" w:rsidP="1F03CE53">
      <w:pPr>
        <w:spacing w:line="360" w:lineRule="auto"/>
        <w:ind w:firstLine="420"/>
        <w:rPr>
          <w:rFonts w:ascii="宋体" w:hAnsi="宋体" w:cs="宋体"/>
        </w:rPr>
      </w:pPr>
      <w:r w:rsidRPr="1F03CE53">
        <w:rPr>
          <w:rFonts w:ascii="宋体" w:hAnsi="宋体" w:cs="宋体"/>
        </w:rPr>
        <w:t xml:space="preserve"> </w:t>
      </w:r>
      <w:r w:rsidR="3197E5F7" w:rsidRPr="1F03CE53">
        <w:rPr>
          <w:rFonts w:ascii="宋体" w:hAnsi="宋体" w:cs="宋体"/>
        </w:rPr>
        <w:t>投标方案</w:t>
      </w:r>
      <w:r w:rsidR="5B8AA1DB" w:rsidRPr="1F03CE53">
        <w:rPr>
          <w:rFonts w:ascii="宋体" w:hAnsi="宋体" w:cs="宋体"/>
        </w:rPr>
        <w:t>应提供至少1500用户授权或者不限用户数量的使用许可，并</w:t>
      </w:r>
      <w:r w:rsidR="3197E5F7" w:rsidRPr="1F03CE53">
        <w:rPr>
          <w:rFonts w:ascii="宋体" w:hAnsi="宋体" w:cs="宋体"/>
        </w:rPr>
        <w:t>应当能够支持</w:t>
      </w:r>
      <w:r w:rsidR="5ECAEBA2" w:rsidRPr="1F03CE53">
        <w:rPr>
          <w:rFonts w:ascii="宋体" w:hAnsi="宋体" w:cs="宋体"/>
        </w:rPr>
        <w:t>以下的用户认证方式：</w:t>
      </w:r>
    </w:p>
    <w:p w14:paraId="5F6D03CA" w14:textId="77777777" w:rsidR="00AD743E" w:rsidRPr="00AD743E" w:rsidRDefault="00AD743E" w:rsidP="005E429E">
      <w:pPr>
        <w:numPr>
          <w:ilvl w:val="2"/>
          <w:numId w:val="15"/>
        </w:numPr>
        <w:spacing w:line="360" w:lineRule="auto"/>
        <w:rPr>
          <w:rFonts w:ascii="宋体" w:hAnsi="宋体" w:cs="宋体"/>
          <w:szCs w:val="21"/>
        </w:rPr>
      </w:pPr>
      <w:r w:rsidRPr="00AD743E">
        <w:rPr>
          <w:rFonts w:ascii="宋体" w:hAnsi="宋体" w:cs="宋体" w:hint="eastAsia"/>
          <w:szCs w:val="21"/>
        </w:rPr>
        <w:t>基于LDAP的用户认证；</w:t>
      </w:r>
    </w:p>
    <w:p w14:paraId="74373B2A" w14:textId="77777777" w:rsidR="00AD743E" w:rsidRPr="00AD743E" w:rsidRDefault="00AD743E" w:rsidP="005E429E">
      <w:pPr>
        <w:numPr>
          <w:ilvl w:val="2"/>
          <w:numId w:val="15"/>
        </w:numPr>
        <w:spacing w:line="360" w:lineRule="auto"/>
        <w:rPr>
          <w:rFonts w:ascii="宋体" w:hAnsi="宋体" w:cs="宋体"/>
          <w:szCs w:val="21"/>
        </w:rPr>
      </w:pPr>
      <w:r w:rsidRPr="00AD743E">
        <w:rPr>
          <w:rFonts w:ascii="宋体" w:hAnsi="宋体" w:cs="宋体" w:hint="eastAsia"/>
          <w:szCs w:val="21"/>
        </w:rPr>
        <w:t>基于</w:t>
      </w:r>
      <w:r w:rsidRPr="00AD743E">
        <w:rPr>
          <w:rFonts w:ascii="宋体" w:hAnsi="宋体" w:cs="宋体"/>
          <w:szCs w:val="21"/>
        </w:rPr>
        <w:t>SAML</w:t>
      </w:r>
      <w:r w:rsidRPr="00AD743E">
        <w:rPr>
          <w:rFonts w:ascii="宋体" w:hAnsi="宋体" w:cs="宋体" w:hint="eastAsia"/>
          <w:szCs w:val="21"/>
        </w:rPr>
        <w:t>协议的单点登录认证；</w:t>
      </w:r>
    </w:p>
    <w:p w14:paraId="05E5B1D9" w14:textId="77777777" w:rsidR="00DA0DA7" w:rsidRPr="00DC5B19" w:rsidRDefault="00DA0DA7" w:rsidP="00DC5B19"/>
    <w:p w14:paraId="57E48169" w14:textId="77777777" w:rsidR="00001D6D" w:rsidRDefault="00DC5B19" w:rsidP="005E429E">
      <w:pPr>
        <w:pStyle w:val="Heading2"/>
        <w:numPr>
          <w:ilvl w:val="1"/>
          <w:numId w:val="20"/>
        </w:numPr>
        <w:spacing w:line="360" w:lineRule="auto"/>
        <w:rPr>
          <w:rFonts w:ascii="宋体" w:eastAsia="宋体" w:hAnsi="宋体" w:cs="宋体"/>
          <w:sz w:val="21"/>
          <w:szCs w:val="21"/>
        </w:rPr>
      </w:pPr>
      <w:bookmarkStart w:id="14" w:name="_Toc62426576"/>
      <w:r>
        <w:rPr>
          <w:rFonts w:ascii="宋体" w:eastAsia="宋体" w:hAnsi="宋体" w:cs="宋体" w:hint="eastAsia"/>
          <w:sz w:val="21"/>
          <w:szCs w:val="21"/>
        </w:rPr>
        <w:t>基于授权的访问</w:t>
      </w:r>
      <w:bookmarkEnd w:id="12"/>
      <w:bookmarkEnd w:id="14"/>
    </w:p>
    <w:p w14:paraId="74458018" w14:textId="77777777" w:rsidR="00001D6D" w:rsidRDefault="00001D6D">
      <w:pPr>
        <w:spacing w:before="120" w:line="360" w:lineRule="auto"/>
        <w:ind w:firstLine="560"/>
        <w:rPr>
          <w:rFonts w:ascii="宋体" w:hAnsi="宋体" w:cs="宋体"/>
          <w:szCs w:val="21"/>
        </w:rPr>
      </w:pPr>
      <w:r>
        <w:rPr>
          <w:rFonts w:ascii="宋体" w:hAnsi="宋体" w:cs="宋体" w:hint="eastAsia"/>
          <w:szCs w:val="21"/>
        </w:rPr>
        <w:t>只有被授权的用户才可以访问系统，系统能够授权到不同的角色人员访问不同的功能，不同的数据集合，同时支持多角色的人员采用单点登录的方式进行系统访问。</w:t>
      </w:r>
    </w:p>
    <w:p w14:paraId="29500897" w14:textId="77777777" w:rsidR="00001D6D" w:rsidRDefault="002515F6">
      <w:pPr>
        <w:spacing w:before="120" w:line="360" w:lineRule="auto"/>
        <w:ind w:firstLine="560"/>
        <w:rPr>
          <w:rFonts w:ascii="宋体" w:hAnsi="宋体" w:cs="宋体"/>
          <w:szCs w:val="21"/>
        </w:rPr>
      </w:pPr>
      <w:r>
        <w:rPr>
          <w:rFonts w:ascii="宋体" w:hAnsi="宋体" w:cs="宋体" w:hint="eastAsia"/>
          <w:szCs w:val="21"/>
        </w:rPr>
        <w:t>投标方案</w:t>
      </w:r>
      <w:r w:rsidR="00001D6D">
        <w:rPr>
          <w:rFonts w:ascii="宋体" w:hAnsi="宋体" w:cs="宋体" w:hint="eastAsia"/>
          <w:szCs w:val="21"/>
        </w:rPr>
        <w:t>必须具备综合的授权访问机制。</w:t>
      </w:r>
    </w:p>
    <w:p w14:paraId="7E6643AC" w14:textId="77777777" w:rsidR="00001D6D" w:rsidRDefault="00001D6D" w:rsidP="005E429E">
      <w:pPr>
        <w:pStyle w:val="ListParagraph"/>
        <w:numPr>
          <w:ilvl w:val="2"/>
          <w:numId w:val="11"/>
        </w:numPr>
        <w:spacing w:line="360" w:lineRule="auto"/>
        <w:ind w:firstLineChars="0"/>
        <w:rPr>
          <w:rFonts w:ascii="宋体" w:hAnsi="宋体" w:cs="宋体"/>
          <w:szCs w:val="21"/>
        </w:rPr>
      </w:pPr>
      <w:r>
        <w:rPr>
          <w:rFonts w:ascii="宋体" w:hAnsi="宋体" w:cs="宋体" w:hint="eastAsia"/>
          <w:szCs w:val="21"/>
        </w:rPr>
        <w:t>对所有应用程序模块能够</w:t>
      </w:r>
      <w:r w:rsidR="002515F6">
        <w:rPr>
          <w:rFonts w:ascii="宋体" w:hAnsi="宋体" w:cs="宋体" w:hint="eastAsia"/>
          <w:szCs w:val="21"/>
        </w:rPr>
        <w:t>使用学校已有的</w:t>
      </w:r>
      <w:r>
        <w:rPr>
          <w:rFonts w:ascii="宋体" w:hAnsi="宋体" w:cs="宋体" w:hint="eastAsia"/>
          <w:szCs w:val="21"/>
        </w:rPr>
        <w:t>单点登录</w:t>
      </w:r>
      <w:r w:rsidR="002515F6">
        <w:rPr>
          <w:rFonts w:ascii="宋体" w:hAnsi="宋体" w:cs="宋体" w:hint="eastAsia"/>
          <w:szCs w:val="21"/>
        </w:rPr>
        <w:t>系统</w:t>
      </w:r>
      <w:r>
        <w:rPr>
          <w:rFonts w:ascii="宋体" w:hAnsi="宋体" w:cs="宋体" w:hint="eastAsia"/>
          <w:szCs w:val="21"/>
        </w:rPr>
        <w:t>进行</w:t>
      </w:r>
      <w:r w:rsidR="002515F6">
        <w:rPr>
          <w:rFonts w:ascii="宋体" w:hAnsi="宋体" w:cs="宋体" w:hint="eastAsia"/>
          <w:szCs w:val="21"/>
        </w:rPr>
        <w:t>认证</w:t>
      </w:r>
      <w:r>
        <w:rPr>
          <w:rFonts w:ascii="宋体" w:hAnsi="宋体" w:cs="宋体" w:hint="eastAsia"/>
          <w:szCs w:val="21"/>
        </w:rPr>
        <w:t>访问；</w:t>
      </w:r>
    </w:p>
    <w:p w14:paraId="343F0DE1" w14:textId="77777777" w:rsidR="00001D6D" w:rsidRDefault="00001D6D" w:rsidP="005E429E">
      <w:pPr>
        <w:pStyle w:val="ListParagraph"/>
        <w:numPr>
          <w:ilvl w:val="2"/>
          <w:numId w:val="11"/>
        </w:numPr>
        <w:spacing w:line="360" w:lineRule="auto"/>
        <w:ind w:firstLineChars="0"/>
        <w:rPr>
          <w:rFonts w:ascii="宋体" w:hAnsi="宋体" w:cs="宋体"/>
          <w:szCs w:val="21"/>
        </w:rPr>
      </w:pPr>
      <w:r>
        <w:rPr>
          <w:rFonts w:ascii="宋体" w:hAnsi="宋体" w:cs="宋体" w:hint="eastAsia"/>
          <w:szCs w:val="21"/>
        </w:rPr>
        <w:t>支持集中的授权机制；</w:t>
      </w:r>
    </w:p>
    <w:p w14:paraId="720435E5" w14:textId="77777777" w:rsidR="00001D6D" w:rsidRDefault="00001D6D" w:rsidP="005E429E">
      <w:pPr>
        <w:pStyle w:val="ListParagraph"/>
        <w:numPr>
          <w:ilvl w:val="2"/>
          <w:numId w:val="11"/>
        </w:numPr>
        <w:spacing w:line="360" w:lineRule="auto"/>
        <w:ind w:firstLineChars="0"/>
        <w:rPr>
          <w:rFonts w:ascii="宋体" w:hAnsi="宋体" w:cs="宋体"/>
          <w:szCs w:val="21"/>
        </w:rPr>
      </w:pPr>
      <w:r>
        <w:rPr>
          <w:rFonts w:ascii="宋体" w:hAnsi="宋体" w:cs="宋体" w:hint="eastAsia"/>
          <w:szCs w:val="21"/>
        </w:rPr>
        <w:t>能够定义多级授权，综合完整的用户角色集合，及灵活的数据层面的授权；</w:t>
      </w:r>
    </w:p>
    <w:p w14:paraId="26948522" w14:textId="77777777" w:rsidR="00001D6D" w:rsidRDefault="00001D6D" w:rsidP="005E429E">
      <w:pPr>
        <w:pStyle w:val="ListParagraph"/>
        <w:numPr>
          <w:ilvl w:val="2"/>
          <w:numId w:val="11"/>
        </w:numPr>
        <w:spacing w:line="360" w:lineRule="auto"/>
        <w:ind w:firstLineChars="0"/>
        <w:rPr>
          <w:rFonts w:ascii="宋体" w:hAnsi="宋体" w:cs="宋体"/>
          <w:szCs w:val="21"/>
        </w:rPr>
      </w:pPr>
      <w:r>
        <w:rPr>
          <w:rFonts w:ascii="宋体" w:hAnsi="宋体" w:cs="宋体" w:hint="eastAsia"/>
          <w:szCs w:val="21"/>
        </w:rPr>
        <w:t>能够根据角色定义的不同功能进行分别的授权访问；</w:t>
      </w:r>
    </w:p>
    <w:p w14:paraId="2AC43568" w14:textId="77777777" w:rsidR="00001D6D" w:rsidRDefault="00001D6D" w:rsidP="005E429E">
      <w:pPr>
        <w:pStyle w:val="ListParagraph"/>
        <w:numPr>
          <w:ilvl w:val="2"/>
          <w:numId w:val="11"/>
        </w:numPr>
        <w:spacing w:line="360" w:lineRule="auto"/>
        <w:ind w:firstLineChars="0"/>
        <w:rPr>
          <w:rFonts w:ascii="宋体" w:hAnsi="宋体" w:cs="宋体"/>
          <w:szCs w:val="21"/>
        </w:rPr>
      </w:pPr>
      <w:r>
        <w:rPr>
          <w:rFonts w:ascii="宋体" w:hAnsi="宋体" w:cs="宋体" w:hint="eastAsia"/>
          <w:szCs w:val="21"/>
        </w:rPr>
        <w:t>能够根据用户定义的不同的数据集合进行数据层面的授权访问（例如，一个部门的用户只能被授权访问该部门的数据）</w:t>
      </w:r>
    </w:p>
    <w:p w14:paraId="44419845"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15" w:name="_Toc43134525"/>
      <w:bookmarkStart w:id="16" w:name="_Toc62426577"/>
      <w:r>
        <w:rPr>
          <w:rFonts w:ascii="宋体" w:eastAsia="宋体" w:hAnsi="宋体" w:cs="宋体" w:hint="eastAsia"/>
          <w:sz w:val="21"/>
          <w:szCs w:val="21"/>
        </w:rPr>
        <w:t>单一的最小化源数据</w:t>
      </w:r>
      <w:bookmarkEnd w:id="15"/>
      <w:bookmarkEnd w:id="16"/>
    </w:p>
    <w:p w14:paraId="237B5F77" w14:textId="77777777" w:rsidR="00001D6D" w:rsidRDefault="00001D6D" w:rsidP="005E429E">
      <w:pPr>
        <w:pStyle w:val="ListParagraph"/>
        <w:numPr>
          <w:ilvl w:val="2"/>
          <w:numId w:val="12"/>
        </w:numPr>
        <w:spacing w:line="360" w:lineRule="auto"/>
        <w:ind w:firstLineChars="0"/>
        <w:rPr>
          <w:rFonts w:ascii="宋体" w:hAnsi="宋体" w:cs="宋体"/>
          <w:szCs w:val="21"/>
        </w:rPr>
      </w:pPr>
      <w:r>
        <w:rPr>
          <w:rFonts w:ascii="宋体" w:hAnsi="宋体" w:cs="宋体" w:hint="eastAsia"/>
          <w:szCs w:val="21"/>
        </w:rPr>
        <w:t>数据源只能被录入一次，并在整个系统中被同步使用；</w:t>
      </w:r>
    </w:p>
    <w:p w14:paraId="4F0A2E3F" w14:textId="77777777" w:rsidR="00001D6D" w:rsidRDefault="00001D6D" w:rsidP="005E429E">
      <w:pPr>
        <w:pStyle w:val="ListParagraph"/>
        <w:numPr>
          <w:ilvl w:val="2"/>
          <w:numId w:val="12"/>
        </w:numPr>
        <w:spacing w:line="360" w:lineRule="auto"/>
        <w:ind w:firstLineChars="0"/>
        <w:rPr>
          <w:rFonts w:ascii="宋体" w:hAnsi="宋体" w:cs="宋体"/>
          <w:szCs w:val="21"/>
        </w:rPr>
      </w:pPr>
      <w:r>
        <w:rPr>
          <w:rFonts w:ascii="宋体" w:hAnsi="宋体" w:cs="宋体" w:hint="eastAsia"/>
          <w:szCs w:val="21"/>
        </w:rPr>
        <w:t>必须具备数据准备的相关机制及最小化数据输入工作量（例如，智能化的缺省值使用，或从以前录入数据的记忆及继承等）。</w:t>
      </w:r>
    </w:p>
    <w:p w14:paraId="549D14CE"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17" w:name="_Toc43134526"/>
      <w:bookmarkStart w:id="18" w:name="_Toc62426578"/>
      <w:r>
        <w:rPr>
          <w:rFonts w:ascii="宋体" w:eastAsia="宋体" w:hAnsi="宋体" w:cs="宋体" w:hint="eastAsia"/>
          <w:sz w:val="21"/>
          <w:szCs w:val="21"/>
        </w:rPr>
        <w:t>报告报表及灵活的数据查询</w:t>
      </w:r>
      <w:bookmarkEnd w:id="17"/>
      <w:bookmarkEnd w:id="18"/>
    </w:p>
    <w:p w14:paraId="29340E96" w14:textId="77777777" w:rsidR="00001D6D" w:rsidRDefault="002515F6">
      <w:pPr>
        <w:spacing w:before="120" w:line="360" w:lineRule="auto"/>
        <w:ind w:firstLine="560"/>
        <w:rPr>
          <w:rFonts w:ascii="宋体" w:hAnsi="宋体" w:cs="宋体"/>
          <w:szCs w:val="21"/>
        </w:rPr>
      </w:pPr>
      <w:r>
        <w:rPr>
          <w:rFonts w:ascii="宋体" w:hAnsi="宋体" w:cs="宋体" w:hint="eastAsia"/>
          <w:szCs w:val="21"/>
        </w:rPr>
        <w:t>投标方案</w:t>
      </w:r>
      <w:r w:rsidR="00001D6D">
        <w:rPr>
          <w:rFonts w:ascii="宋体" w:hAnsi="宋体" w:cs="宋体" w:hint="eastAsia"/>
          <w:szCs w:val="21"/>
        </w:rPr>
        <w:t>必须具备：</w:t>
      </w:r>
    </w:p>
    <w:p w14:paraId="4D204B9C" w14:textId="77777777" w:rsidR="00001D6D" w:rsidRDefault="00001D6D" w:rsidP="005E429E">
      <w:pPr>
        <w:pStyle w:val="ListParagraph"/>
        <w:numPr>
          <w:ilvl w:val="2"/>
          <w:numId w:val="13"/>
        </w:numPr>
        <w:spacing w:line="360" w:lineRule="auto"/>
        <w:ind w:firstLineChars="0"/>
        <w:rPr>
          <w:rFonts w:ascii="宋体" w:hAnsi="宋体" w:cs="宋体"/>
          <w:szCs w:val="21"/>
        </w:rPr>
      </w:pPr>
      <w:r>
        <w:rPr>
          <w:rFonts w:ascii="宋体" w:hAnsi="宋体" w:cs="宋体" w:hint="eastAsia"/>
          <w:szCs w:val="21"/>
        </w:rPr>
        <w:t>基于行业最佳实践的标准化的报告报表集合；</w:t>
      </w:r>
    </w:p>
    <w:p w14:paraId="6B018592" w14:textId="77777777" w:rsidR="00001D6D" w:rsidRDefault="00001D6D" w:rsidP="005E429E">
      <w:pPr>
        <w:pStyle w:val="ListParagraph"/>
        <w:numPr>
          <w:ilvl w:val="2"/>
          <w:numId w:val="13"/>
        </w:numPr>
        <w:spacing w:line="360" w:lineRule="auto"/>
        <w:ind w:firstLineChars="0"/>
        <w:rPr>
          <w:rFonts w:ascii="宋体" w:hAnsi="宋体" w:cs="宋体"/>
          <w:szCs w:val="21"/>
        </w:rPr>
      </w:pPr>
      <w:r>
        <w:rPr>
          <w:rFonts w:ascii="宋体" w:hAnsi="宋体" w:cs="宋体" w:hint="eastAsia"/>
          <w:szCs w:val="21"/>
        </w:rPr>
        <w:t>具备用户自定义数据进行图形化分析的工具；</w:t>
      </w:r>
    </w:p>
    <w:p w14:paraId="346E3371" w14:textId="77777777" w:rsidR="00001D6D" w:rsidRDefault="00001D6D" w:rsidP="005E429E">
      <w:pPr>
        <w:pStyle w:val="ListParagraph"/>
        <w:numPr>
          <w:ilvl w:val="2"/>
          <w:numId w:val="13"/>
        </w:numPr>
        <w:spacing w:line="360" w:lineRule="auto"/>
        <w:ind w:firstLineChars="0"/>
        <w:rPr>
          <w:rFonts w:ascii="宋体" w:hAnsi="宋体" w:cs="宋体"/>
          <w:szCs w:val="21"/>
        </w:rPr>
      </w:pPr>
      <w:r>
        <w:rPr>
          <w:rFonts w:ascii="宋体" w:hAnsi="宋体" w:cs="宋体" w:hint="eastAsia"/>
          <w:szCs w:val="21"/>
        </w:rPr>
        <w:t>具备用户友好易用的随需而用的查询工具；</w:t>
      </w:r>
    </w:p>
    <w:p w14:paraId="02B84434" w14:textId="77777777" w:rsidR="00001D6D" w:rsidRDefault="00001D6D" w:rsidP="005E429E">
      <w:pPr>
        <w:pStyle w:val="ListParagraph"/>
        <w:numPr>
          <w:ilvl w:val="2"/>
          <w:numId w:val="13"/>
        </w:numPr>
        <w:spacing w:line="360" w:lineRule="auto"/>
        <w:ind w:firstLineChars="0"/>
        <w:rPr>
          <w:rFonts w:ascii="宋体" w:hAnsi="宋体" w:cs="宋体"/>
          <w:szCs w:val="21"/>
        </w:rPr>
      </w:pPr>
      <w:r>
        <w:rPr>
          <w:rFonts w:ascii="宋体" w:hAnsi="宋体" w:cs="宋体" w:hint="eastAsia"/>
          <w:szCs w:val="21"/>
        </w:rPr>
        <w:t>支持直接将查询结果输出成格式文件的功能；</w:t>
      </w:r>
    </w:p>
    <w:p w14:paraId="721D43AC" w14:textId="77777777" w:rsidR="00001D6D" w:rsidRDefault="00001D6D" w:rsidP="005E429E">
      <w:pPr>
        <w:pStyle w:val="ListParagraph"/>
        <w:numPr>
          <w:ilvl w:val="2"/>
          <w:numId w:val="13"/>
        </w:numPr>
        <w:spacing w:line="360" w:lineRule="auto"/>
        <w:ind w:firstLineChars="0"/>
        <w:rPr>
          <w:rFonts w:ascii="宋体" w:hAnsi="宋体" w:cs="宋体"/>
          <w:szCs w:val="21"/>
        </w:rPr>
      </w:pPr>
      <w:r>
        <w:rPr>
          <w:rFonts w:ascii="宋体" w:hAnsi="宋体" w:cs="宋体" w:hint="eastAsia"/>
          <w:szCs w:val="21"/>
        </w:rPr>
        <w:t>提供与通用的桌面办公软件的良好的集成接口机制；</w:t>
      </w:r>
    </w:p>
    <w:p w14:paraId="67BA13F2" w14:textId="77777777" w:rsidR="00001D6D" w:rsidRDefault="00001D6D" w:rsidP="005E429E">
      <w:pPr>
        <w:pStyle w:val="ListParagraph"/>
        <w:numPr>
          <w:ilvl w:val="2"/>
          <w:numId w:val="13"/>
        </w:numPr>
        <w:spacing w:line="360" w:lineRule="auto"/>
        <w:ind w:firstLineChars="0"/>
        <w:rPr>
          <w:rFonts w:ascii="宋体" w:hAnsi="宋体" w:cs="宋体"/>
          <w:szCs w:val="21"/>
        </w:rPr>
      </w:pPr>
      <w:r>
        <w:rPr>
          <w:rFonts w:ascii="宋体" w:hAnsi="宋体" w:cs="宋体" w:hint="eastAsia"/>
          <w:szCs w:val="21"/>
        </w:rPr>
        <w:t>支持导出为EXCEL等文件格式及支持输出到常用软件的功能；</w:t>
      </w:r>
    </w:p>
    <w:p w14:paraId="689C226C" w14:textId="77777777" w:rsidR="00836FCB" w:rsidRDefault="00836FCB" w:rsidP="005E429E">
      <w:pPr>
        <w:pStyle w:val="Heading2"/>
        <w:numPr>
          <w:ilvl w:val="1"/>
          <w:numId w:val="20"/>
        </w:numPr>
        <w:spacing w:line="360" w:lineRule="auto"/>
        <w:rPr>
          <w:rFonts w:ascii="宋体" w:eastAsia="宋体" w:hAnsi="宋体" w:cs="宋体"/>
          <w:sz w:val="21"/>
          <w:szCs w:val="21"/>
        </w:rPr>
      </w:pPr>
      <w:bookmarkStart w:id="19" w:name="_Toc43134527"/>
      <w:bookmarkStart w:id="20" w:name="_Toc62426579"/>
      <w:r>
        <w:rPr>
          <w:rFonts w:ascii="宋体" w:eastAsia="宋体" w:hAnsi="宋体" w:cs="宋体" w:hint="eastAsia"/>
          <w:sz w:val="21"/>
          <w:szCs w:val="21"/>
        </w:rPr>
        <w:t>客户化配置能够灵活满足需求的多变</w:t>
      </w:r>
      <w:bookmarkEnd w:id="20"/>
    </w:p>
    <w:p w14:paraId="48E17E92" w14:textId="77777777" w:rsidR="00836FCB" w:rsidRDefault="00836FCB" w:rsidP="00836FCB">
      <w:pPr>
        <w:spacing w:before="120" w:line="360" w:lineRule="auto"/>
        <w:ind w:left="420" w:firstLine="420"/>
        <w:rPr>
          <w:rFonts w:ascii="宋体" w:hAnsi="宋体" w:cs="宋体"/>
          <w:szCs w:val="21"/>
        </w:rPr>
      </w:pPr>
      <w:r>
        <w:rPr>
          <w:rFonts w:ascii="宋体" w:hAnsi="宋体" w:cs="宋体" w:hint="eastAsia"/>
          <w:szCs w:val="21"/>
        </w:rPr>
        <w:t>希望能够最大程度的应用最佳实践的业务流程以及最好的功能。按照本地需求的客户化将在最需要的时候加以利用。</w:t>
      </w:r>
    </w:p>
    <w:p w14:paraId="0DC1921D" w14:textId="77777777" w:rsidR="00836FCB" w:rsidRDefault="00836FCB" w:rsidP="00836FCB">
      <w:pPr>
        <w:spacing w:before="120" w:line="360" w:lineRule="auto"/>
        <w:ind w:firstLine="560"/>
        <w:rPr>
          <w:rFonts w:ascii="宋体" w:hAnsi="宋体" w:cs="宋体"/>
          <w:szCs w:val="21"/>
        </w:rPr>
      </w:pPr>
      <w:r>
        <w:rPr>
          <w:rFonts w:ascii="宋体" w:hAnsi="宋体" w:cs="宋体" w:hint="eastAsia"/>
          <w:szCs w:val="21"/>
        </w:rPr>
        <w:t>为了最小化客户化的需求和影响，建议的系统应当支持：</w:t>
      </w:r>
    </w:p>
    <w:p w14:paraId="560F2BAA" w14:textId="77777777" w:rsidR="00836FCB" w:rsidRDefault="00836FCB" w:rsidP="00836FCB">
      <w:pPr>
        <w:pStyle w:val="ListParagraph"/>
        <w:numPr>
          <w:ilvl w:val="0"/>
          <w:numId w:val="3"/>
        </w:numPr>
        <w:spacing w:line="360" w:lineRule="auto"/>
        <w:ind w:firstLineChars="0"/>
        <w:rPr>
          <w:rFonts w:ascii="宋体" w:hAnsi="宋体" w:cs="宋体"/>
          <w:szCs w:val="21"/>
        </w:rPr>
      </w:pPr>
      <w:r>
        <w:rPr>
          <w:rFonts w:ascii="宋体" w:hAnsi="宋体" w:cs="宋体" w:hint="eastAsia"/>
          <w:szCs w:val="21"/>
        </w:rPr>
        <w:t>灵活的配置功能；</w:t>
      </w:r>
    </w:p>
    <w:p w14:paraId="1F0AFD64" w14:textId="77777777" w:rsidR="00836FCB" w:rsidRDefault="00836FCB" w:rsidP="00836FCB">
      <w:pPr>
        <w:pStyle w:val="ListParagraph"/>
        <w:numPr>
          <w:ilvl w:val="0"/>
          <w:numId w:val="3"/>
        </w:numPr>
        <w:spacing w:line="360" w:lineRule="auto"/>
        <w:ind w:firstLineChars="0"/>
        <w:rPr>
          <w:rFonts w:ascii="宋体" w:hAnsi="宋体" w:cs="宋体"/>
          <w:szCs w:val="21"/>
        </w:rPr>
      </w:pPr>
      <w:r>
        <w:rPr>
          <w:rFonts w:ascii="宋体" w:hAnsi="宋体" w:cs="宋体" w:hint="eastAsia"/>
          <w:szCs w:val="21"/>
        </w:rPr>
        <w:t>灵活的数据结构，可以扩展数据字段；</w:t>
      </w:r>
    </w:p>
    <w:p w14:paraId="03A796A3" w14:textId="77777777" w:rsidR="00836FCB" w:rsidRDefault="00836FCB" w:rsidP="00836FCB">
      <w:pPr>
        <w:spacing w:line="360" w:lineRule="auto"/>
        <w:ind w:firstLine="560"/>
        <w:rPr>
          <w:rFonts w:ascii="宋体" w:hAnsi="宋体" w:cs="宋体"/>
          <w:szCs w:val="21"/>
        </w:rPr>
      </w:pPr>
      <w:r>
        <w:rPr>
          <w:rFonts w:ascii="宋体" w:hAnsi="宋体" w:cs="宋体" w:hint="eastAsia"/>
          <w:szCs w:val="21"/>
        </w:rPr>
        <w:t>充分的内部数据/功能的共享调用；</w:t>
      </w:r>
    </w:p>
    <w:p w14:paraId="4F4A8C42"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21" w:name="_Toc62426580"/>
      <w:r>
        <w:rPr>
          <w:rFonts w:ascii="宋体" w:eastAsia="宋体" w:hAnsi="宋体" w:cs="宋体" w:hint="eastAsia"/>
          <w:sz w:val="21"/>
          <w:szCs w:val="21"/>
        </w:rPr>
        <w:t>接口要求</w:t>
      </w:r>
      <w:bookmarkEnd w:id="19"/>
      <w:bookmarkEnd w:id="21"/>
    </w:p>
    <w:p w14:paraId="79F39DC9" w14:textId="77777777" w:rsidR="00001D6D" w:rsidRDefault="002515F6">
      <w:pPr>
        <w:spacing w:before="120" w:line="360" w:lineRule="auto"/>
        <w:ind w:firstLine="560"/>
        <w:rPr>
          <w:rFonts w:ascii="宋体" w:hAnsi="宋体" w:cs="宋体"/>
          <w:szCs w:val="21"/>
        </w:rPr>
      </w:pPr>
      <w:r>
        <w:rPr>
          <w:rFonts w:ascii="宋体" w:hAnsi="宋体" w:cs="宋体" w:hint="eastAsia"/>
          <w:szCs w:val="21"/>
        </w:rPr>
        <w:t>投标方案</w:t>
      </w:r>
      <w:r w:rsidR="00001D6D">
        <w:rPr>
          <w:rFonts w:ascii="宋体" w:hAnsi="宋体" w:cs="宋体" w:hint="eastAsia"/>
          <w:szCs w:val="21"/>
        </w:rPr>
        <w:t>应当具备与外部系统接口的能力，可以通过：</w:t>
      </w:r>
    </w:p>
    <w:p w14:paraId="11F911BF" w14:textId="77777777" w:rsidR="00001D6D" w:rsidRDefault="00001D6D" w:rsidP="0006790E">
      <w:pPr>
        <w:pStyle w:val="ListParagraph"/>
        <w:numPr>
          <w:ilvl w:val="0"/>
          <w:numId w:val="3"/>
        </w:numPr>
        <w:spacing w:line="360" w:lineRule="auto"/>
        <w:ind w:firstLineChars="0"/>
        <w:rPr>
          <w:rFonts w:ascii="宋体" w:hAnsi="宋体" w:cs="宋体"/>
          <w:szCs w:val="21"/>
        </w:rPr>
      </w:pPr>
      <w:r>
        <w:rPr>
          <w:rFonts w:ascii="宋体" w:hAnsi="宋体" w:cs="宋体" w:hint="eastAsia"/>
          <w:szCs w:val="21"/>
        </w:rPr>
        <w:t>针对数据交换的输入/输出工具。</w:t>
      </w:r>
    </w:p>
    <w:p w14:paraId="1B2A8B41" w14:textId="77777777" w:rsidR="00001D6D" w:rsidRDefault="00001D6D" w:rsidP="0006790E">
      <w:pPr>
        <w:pStyle w:val="ListParagraph"/>
        <w:numPr>
          <w:ilvl w:val="0"/>
          <w:numId w:val="3"/>
        </w:numPr>
        <w:spacing w:line="360" w:lineRule="auto"/>
        <w:ind w:firstLineChars="0"/>
        <w:rPr>
          <w:rFonts w:ascii="宋体" w:hAnsi="宋体" w:cs="宋体"/>
          <w:szCs w:val="21"/>
        </w:rPr>
      </w:pPr>
      <w:r>
        <w:rPr>
          <w:rFonts w:ascii="宋体" w:hAnsi="宋体" w:cs="宋体" w:hint="eastAsia"/>
          <w:szCs w:val="21"/>
        </w:rPr>
        <w:t>直接共享应用数据内容（如通过数据视图等）。</w:t>
      </w:r>
    </w:p>
    <w:p w14:paraId="4A2CFF4D" w14:textId="77777777" w:rsidR="0009149A" w:rsidRPr="0009149A" w:rsidRDefault="00001D6D" w:rsidP="0009149A">
      <w:pPr>
        <w:pStyle w:val="ListParagraph"/>
        <w:numPr>
          <w:ilvl w:val="0"/>
          <w:numId w:val="3"/>
        </w:numPr>
        <w:spacing w:line="360" w:lineRule="auto"/>
        <w:ind w:firstLineChars="0"/>
        <w:rPr>
          <w:rFonts w:ascii="宋体" w:hAnsi="宋体" w:cs="宋体"/>
          <w:szCs w:val="21"/>
        </w:rPr>
      </w:pPr>
      <w:r>
        <w:rPr>
          <w:rFonts w:ascii="宋体" w:hAnsi="宋体" w:cs="宋体" w:hint="eastAsia"/>
          <w:szCs w:val="21"/>
        </w:rPr>
        <w:t>能够通过</w:t>
      </w:r>
      <w:r w:rsidR="00BB2B90">
        <w:rPr>
          <w:rFonts w:ascii="宋体" w:hAnsi="宋体" w:cs="宋体"/>
          <w:szCs w:val="21"/>
        </w:rPr>
        <w:t xml:space="preserve">Restful </w:t>
      </w:r>
      <w:r>
        <w:rPr>
          <w:rFonts w:ascii="宋体" w:hAnsi="宋体" w:cs="宋体" w:hint="eastAsia"/>
          <w:szCs w:val="21"/>
        </w:rPr>
        <w:t>APIs等行业标准进行集成。</w:t>
      </w:r>
    </w:p>
    <w:p w14:paraId="3B4AF9C6" w14:textId="77777777" w:rsidR="00BA5302" w:rsidRDefault="00BA5302" w:rsidP="005E429E">
      <w:pPr>
        <w:pStyle w:val="Heading2"/>
        <w:numPr>
          <w:ilvl w:val="1"/>
          <w:numId w:val="20"/>
        </w:numPr>
        <w:spacing w:line="360" w:lineRule="auto"/>
        <w:rPr>
          <w:rFonts w:ascii="宋体" w:eastAsia="宋体" w:hAnsi="宋体" w:cs="宋体"/>
          <w:sz w:val="21"/>
          <w:szCs w:val="21"/>
        </w:rPr>
      </w:pPr>
      <w:bookmarkStart w:id="22" w:name="_Toc43134528"/>
      <w:bookmarkStart w:id="23" w:name="_Toc62426581"/>
      <w:r>
        <w:rPr>
          <w:rFonts w:ascii="宋体" w:eastAsia="宋体" w:hAnsi="宋体" w:cs="宋体" w:hint="eastAsia"/>
          <w:sz w:val="21"/>
          <w:szCs w:val="21"/>
        </w:rPr>
        <w:t>系统集成</w:t>
      </w:r>
      <w:bookmarkEnd w:id="23"/>
    </w:p>
    <w:p w14:paraId="465D01BD" w14:textId="77777777" w:rsidR="002C63F8" w:rsidRPr="00DC5B19" w:rsidRDefault="002C63F8" w:rsidP="00DC5B19">
      <w:pPr>
        <w:spacing w:before="120" w:line="360" w:lineRule="auto"/>
        <w:ind w:firstLine="560"/>
        <w:rPr>
          <w:rFonts w:ascii="宋体" w:hAnsi="宋体" w:cs="宋体"/>
          <w:szCs w:val="21"/>
        </w:rPr>
      </w:pPr>
      <w:r w:rsidRPr="00DC5B19">
        <w:rPr>
          <w:rFonts w:ascii="宋体" w:hAnsi="宋体" w:cs="宋体" w:hint="eastAsia"/>
          <w:szCs w:val="21"/>
        </w:rPr>
        <w:t>投标方案应当能够支持包含但不仅仅以下的第三方系统进行集成：</w:t>
      </w:r>
    </w:p>
    <w:p w14:paraId="71E02D9C" w14:textId="1A9B9C9D" w:rsidR="00CD0E7B" w:rsidRDefault="00A00857" w:rsidP="005E429E">
      <w:pPr>
        <w:numPr>
          <w:ilvl w:val="2"/>
          <w:numId w:val="14"/>
        </w:numPr>
        <w:rPr>
          <w:rFonts w:ascii="宋体" w:hAnsi="宋体" w:cs="宋体"/>
        </w:rPr>
      </w:pPr>
      <w:r w:rsidRPr="1387A85A">
        <w:rPr>
          <w:rFonts w:ascii="宋体" w:hAnsi="宋体" w:cs="宋体" w:hint="eastAsia"/>
        </w:rPr>
        <w:t>能够和</w:t>
      </w:r>
      <w:r w:rsidR="00AE207E" w:rsidRPr="1387A85A">
        <w:rPr>
          <w:rFonts w:ascii="宋体" w:hAnsi="宋体" w:cs="宋体" w:hint="eastAsia"/>
        </w:rPr>
        <w:t>学校</w:t>
      </w:r>
      <w:r w:rsidRPr="1387A85A">
        <w:rPr>
          <w:rFonts w:ascii="宋体" w:hAnsi="宋体" w:cs="宋体" w:hint="eastAsia"/>
        </w:rPr>
        <w:t>档案管理系统</w:t>
      </w:r>
      <w:r w:rsidR="000176E4" w:rsidRPr="1387A85A">
        <w:rPr>
          <w:rFonts w:ascii="宋体" w:hAnsi="宋体" w:cs="宋体" w:hint="eastAsia"/>
        </w:rPr>
        <w:t>进行集成；</w:t>
      </w:r>
    </w:p>
    <w:p w14:paraId="79187D35" w14:textId="266E55D9" w:rsidR="002C63F8" w:rsidRPr="00DC5B19" w:rsidRDefault="00EC5967" w:rsidP="005E429E">
      <w:pPr>
        <w:numPr>
          <w:ilvl w:val="2"/>
          <w:numId w:val="14"/>
        </w:numPr>
        <w:rPr>
          <w:rFonts w:ascii="宋体" w:hAnsi="宋体" w:cs="宋体"/>
          <w:szCs w:val="21"/>
        </w:rPr>
      </w:pPr>
      <w:r w:rsidRPr="00DC5B19">
        <w:rPr>
          <w:rFonts w:ascii="宋体" w:hAnsi="宋体" w:cs="宋体" w:hint="eastAsia"/>
          <w:szCs w:val="21"/>
        </w:rPr>
        <w:t>通过LDAP和微软Active</w:t>
      </w:r>
      <w:r w:rsidRPr="00DC5B19">
        <w:rPr>
          <w:rFonts w:ascii="宋体" w:hAnsi="宋体" w:cs="宋体"/>
          <w:szCs w:val="21"/>
        </w:rPr>
        <w:t xml:space="preserve"> </w:t>
      </w:r>
      <w:r w:rsidRPr="00DC5B19">
        <w:rPr>
          <w:rFonts w:ascii="宋体" w:hAnsi="宋体" w:cs="宋体" w:hint="eastAsia"/>
          <w:szCs w:val="21"/>
        </w:rPr>
        <w:t>Directory同步用户信息；</w:t>
      </w:r>
    </w:p>
    <w:p w14:paraId="3B885A62" w14:textId="77777777" w:rsidR="00EC5967" w:rsidRPr="00DC5B19" w:rsidRDefault="00EC5967" w:rsidP="005E429E">
      <w:pPr>
        <w:numPr>
          <w:ilvl w:val="2"/>
          <w:numId w:val="14"/>
        </w:numPr>
        <w:rPr>
          <w:rFonts w:ascii="宋体" w:hAnsi="宋体" w:cs="宋体"/>
          <w:szCs w:val="21"/>
        </w:rPr>
      </w:pPr>
      <w:r w:rsidRPr="00DC5B19">
        <w:rPr>
          <w:rFonts w:ascii="宋体" w:hAnsi="宋体" w:cs="宋体" w:hint="eastAsia"/>
          <w:szCs w:val="21"/>
        </w:rPr>
        <w:t>和Oracle</w:t>
      </w:r>
      <w:r w:rsidRPr="00DC5B19">
        <w:rPr>
          <w:rFonts w:ascii="宋体" w:hAnsi="宋体" w:cs="宋体"/>
          <w:szCs w:val="21"/>
        </w:rPr>
        <w:t xml:space="preserve"> </w:t>
      </w:r>
      <w:r w:rsidRPr="00DC5B19">
        <w:rPr>
          <w:rFonts w:ascii="宋体" w:hAnsi="宋体" w:cs="宋体" w:hint="eastAsia"/>
          <w:szCs w:val="21"/>
        </w:rPr>
        <w:t>Fusion</w:t>
      </w:r>
      <w:r w:rsidRPr="00DC5B19">
        <w:rPr>
          <w:rFonts w:ascii="宋体" w:hAnsi="宋体" w:cs="宋体"/>
          <w:szCs w:val="21"/>
        </w:rPr>
        <w:t xml:space="preserve"> </w:t>
      </w:r>
      <w:r w:rsidRPr="00DC5B19">
        <w:rPr>
          <w:rFonts w:ascii="宋体" w:hAnsi="宋体" w:cs="宋体" w:hint="eastAsia"/>
          <w:szCs w:val="21"/>
        </w:rPr>
        <w:t>HCM集成以同步员工信息和组织架构；</w:t>
      </w:r>
    </w:p>
    <w:p w14:paraId="79002C74" w14:textId="460879E9" w:rsidR="00BA5302" w:rsidRDefault="2C6C74E9" w:rsidP="1F03CE53">
      <w:pPr>
        <w:numPr>
          <w:ilvl w:val="2"/>
          <w:numId w:val="14"/>
        </w:numPr>
        <w:rPr>
          <w:rFonts w:ascii="宋体" w:hAnsi="宋体" w:cs="宋体"/>
        </w:rPr>
      </w:pPr>
      <w:r w:rsidRPr="1F03CE53">
        <w:rPr>
          <w:rFonts w:ascii="宋体" w:hAnsi="宋体" w:cs="宋体"/>
        </w:rPr>
        <w:t>和Oracle Fusion ERP集成以</w:t>
      </w:r>
      <w:r w:rsidR="473CC9F0" w:rsidRPr="1F03CE53">
        <w:rPr>
          <w:rFonts w:ascii="宋体" w:hAnsi="宋体" w:cs="宋体"/>
        </w:rPr>
        <w:t>获取或写入财务和采购的业务数据</w:t>
      </w:r>
      <w:r w:rsidR="40D107AA" w:rsidRPr="1F03CE53">
        <w:rPr>
          <w:rFonts w:ascii="宋体" w:hAnsi="宋体" w:cs="宋体"/>
        </w:rPr>
        <w:t>；</w:t>
      </w:r>
    </w:p>
    <w:p w14:paraId="7514AB30" w14:textId="1AE2BA11" w:rsidR="15310B4C" w:rsidRDefault="15310B4C" w:rsidP="1F03CE53">
      <w:pPr>
        <w:numPr>
          <w:ilvl w:val="2"/>
          <w:numId w:val="14"/>
        </w:numPr>
      </w:pPr>
      <w:r w:rsidRPr="39A9E547">
        <w:rPr>
          <w:rFonts w:ascii="宋体" w:hAnsi="宋体" w:cs="宋体"/>
        </w:rPr>
        <w:t>通过投标方案提供的外部系统接口</w:t>
      </w:r>
      <w:r w:rsidR="43017C29" w:rsidRPr="39A9E547">
        <w:rPr>
          <w:rFonts w:ascii="宋体" w:hAnsi="宋体" w:cs="宋体"/>
        </w:rPr>
        <w:t>能够</w:t>
      </w:r>
      <w:r w:rsidRPr="39A9E547">
        <w:rPr>
          <w:rFonts w:ascii="宋体" w:hAnsi="宋体" w:cs="宋体"/>
        </w:rPr>
        <w:t>与Microsoft Teams的工作台（</w:t>
      </w:r>
      <w:proofErr w:type="spellStart"/>
      <w:r w:rsidRPr="39A9E547">
        <w:rPr>
          <w:rFonts w:ascii="宋体" w:hAnsi="宋体" w:cs="宋体"/>
        </w:rPr>
        <w:t>WorkHub</w:t>
      </w:r>
      <w:proofErr w:type="spellEnd"/>
      <w:r w:rsidRPr="39A9E547">
        <w:rPr>
          <w:rFonts w:ascii="宋体" w:hAnsi="宋体" w:cs="宋体"/>
        </w:rPr>
        <w:t>）集成</w:t>
      </w:r>
      <w:r w:rsidR="2F245142" w:rsidRPr="39A9E547">
        <w:rPr>
          <w:rFonts w:ascii="宋体" w:hAnsi="宋体" w:cs="宋体"/>
        </w:rPr>
        <w:t>。</w:t>
      </w:r>
    </w:p>
    <w:p w14:paraId="55A68D59" w14:textId="45A89FB0" w:rsidR="241D325E" w:rsidRPr="00CF1199" w:rsidRDefault="241D325E" w:rsidP="1F03CE53">
      <w:pPr>
        <w:numPr>
          <w:ilvl w:val="2"/>
          <w:numId w:val="14"/>
        </w:numPr>
      </w:pPr>
      <w:r w:rsidRPr="1F03CE53">
        <w:rPr>
          <w:rFonts w:ascii="宋体" w:hAnsi="宋体" w:cs="宋体"/>
        </w:rPr>
        <w:t>与Microsoft 365集成，同步</w:t>
      </w:r>
      <w:r w:rsidR="7DF4D900" w:rsidRPr="1F03CE53">
        <w:rPr>
          <w:rFonts w:ascii="宋体" w:hAnsi="宋体" w:cs="宋体"/>
        </w:rPr>
        <w:t>日历、工作任务、</w:t>
      </w:r>
      <w:r w:rsidRPr="1F03CE53">
        <w:rPr>
          <w:rFonts w:ascii="宋体" w:hAnsi="宋体" w:cs="宋体"/>
        </w:rPr>
        <w:t>用户和用户组电子邮件</w:t>
      </w:r>
      <w:r w:rsidR="084B3A68" w:rsidRPr="1F03CE53">
        <w:rPr>
          <w:rFonts w:ascii="宋体" w:hAnsi="宋体" w:cs="宋体"/>
        </w:rPr>
        <w:t>等</w:t>
      </w:r>
      <w:r w:rsidRPr="1F03CE53">
        <w:rPr>
          <w:rFonts w:ascii="宋体" w:hAnsi="宋体" w:cs="宋体"/>
        </w:rPr>
        <w:t>信息。</w:t>
      </w:r>
    </w:p>
    <w:p w14:paraId="6CF9C933" w14:textId="1460DE5E" w:rsidR="009353BA" w:rsidRPr="00E70343" w:rsidRDefault="009353BA" w:rsidP="00CF1199">
      <w:pPr>
        <w:pStyle w:val="Heading2"/>
        <w:numPr>
          <w:ilvl w:val="1"/>
          <w:numId w:val="20"/>
        </w:numPr>
        <w:spacing w:line="360" w:lineRule="auto"/>
        <w:rPr>
          <w:rFonts w:ascii="宋体" w:hAnsi="宋体" w:cs="宋体"/>
          <w:b w:val="0"/>
        </w:rPr>
      </w:pPr>
      <w:bookmarkStart w:id="24" w:name="_Toc62426582"/>
      <w:r w:rsidRPr="00E70343">
        <w:rPr>
          <w:rFonts w:ascii="宋体" w:eastAsia="宋体" w:hAnsi="宋体" w:cs="宋体" w:hint="eastAsia"/>
          <w:sz w:val="21"/>
          <w:szCs w:val="21"/>
        </w:rPr>
        <w:t>数据安全</w:t>
      </w:r>
      <w:bookmarkEnd w:id="24"/>
    </w:p>
    <w:p w14:paraId="187082DB" w14:textId="32FEE8F0" w:rsidR="009353BA" w:rsidRPr="00E70343" w:rsidRDefault="00554E77" w:rsidP="00CF1199">
      <w:pPr>
        <w:ind w:left="420" w:firstLine="372"/>
      </w:pPr>
      <w:r>
        <w:t>投标方案应使用学校提供的指定域名，采用</w:t>
      </w:r>
      <w:r>
        <w:t>HTTPS</w:t>
      </w:r>
      <w:r>
        <w:t>加密协议，并对所有存储的数据库信息、附件等进行加密处理，不得以明文形式存储学校的任何业务数据。投标方案应满足《网络安全等级保护条例》的基本要求，如果是</w:t>
      </w:r>
      <w:r>
        <w:t>SaaS</w:t>
      </w:r>
      <w:r>
        <w:t>解决方案则必须提供三级或更高级别的网络安全等级保护测评证书。</w:t>
      </w:r>
    </w:p>
    <w:p w14:paraId="6A31EB9D" w14:textId="37F3A0E7" w:rsidR="00F900A6" w:rsidRDefault="00F900A6" w:rsidP="005E429E">
      <w:pPr>
        <w:pStyle w:val="Heading2"/>
        <w:numPr>
          <w:ilvl w:val="1"/>
          <w:numId w:val="20"/>
        </w:numPr>
        <w:spacing w:line="360" w:lineRule="auto"/>
        <w:rPr>
          <w:rFonts w:ascii="宋体" w:eastAsia="宋体" w:hAnsi="宋体" w:cs="宋体"/>
          <w:sz w:val="21"/>
          <w:szCs w:val="21"/>
        </w:rPr>
      </w:pPr>
      <w:bookmarkStart w:id="25" w:name="_Toc62426583"/>
      <w:r>
        <w:rPr>
          <w:rFonts w:ascii="宋体" w:eastAsia="宋体" w:hAnsi="宋体" w:cs="宋体" w:hint="eastAsia"/>
          <w:sz w:val="21"/>
          <w:szCs w:val="21"/>
        </w:rPr>
        <w:t>系统</w:t>
      </w:r>
      <w:r w:rsidR="001A7AC6">
        <w:rPr>
          <w:rFonts w:ascii="宋体" w:eastAsia="宋体" w:hAnsi="宋体" w:cs="宋体" w:hint="eastAsia"/>
          <w:sz w:val="21"/>
          <w:szCs w:val="21"/>
        </w:rPr>
        <w:t>日志</w:t>
      </w:r>
      <w:bookmarkEnd w:id="25"/>
    </w:p>
    <w:p w14:paraId="470DCACE" w14:textId="35D2C749" w:rsidR="003C7739" w:rsidRPr="0004005F" w:rsidRDefault="31E01081" w:rsidP="003C7739">
      <w:pPr>
        <w:ind w:left="420" w:firstLine="420"/>
      </w:pPr>
      <w:r>
        <w:t>投标方案应当具</w:t>
      </w:r>
      <w:r w:rsidR="254B9D35">
        <w:t>有</w:t>
      </w:r>
      <w:r w:rsidR="026C3E30" w:rsidRPr="1F03CE53">
        <w:rPr>
          <w:rFonts w:ascii="宋体" w:hAnsi="宋体" w:cs="宋体"/>
        </w:rPr>
        <w:t>诊断日志、统计日志和审计日志</w:t>
      </w:r>
      <w:r w:rsidR="254B9D35">
        <w:t>功能</w:t>
      </w:r>
      <w:r w:rsidR="026C3E30">
        <w:t>。日志</w:t>
      </w:r>
      <w:r w:rsidR="798BDAE5">
        <w:t>信息应当按照业界最佳实践的规范进行日志输出，并按照最佳实践的规范进行分类分级。</w:t>
      </w:r>
      <w:bookmarkEnd w:id="22"/>
    </w:p>
    <w:p w14:paraId="6EF3DEEE" w14:textId="77777777" w:rsidR="002569C5" w:rsidRPr="0004005F" w:rsidRDefault="00001D6D" w:rsidP="005E429E">
      <w:pPr>
        <w:pStyle w:val="Heading1"/>
        <w:numPr>
          <w:ilvl w:val="0"/>
          <w:numId w:val="20"/>
        </w:numPr>
        <w:spacing w:line="360" w:lineRule="auto"/>
        <w:rPr>
          <w:rFonts w:ascii="宋体" w:hAnsi="宋体" w:cs="宋体"/>
          <w:sz w:val="21"/>
          <w:szCs w:val="21"/>
        </w:rPr>
      </w:pPr>
      <w:bookmarkStart w:id="26" w:name="_Toc43134529"/>
      <w:bookmarkStart w:id="27" w:name="_Toc62426584"/>
      <w:r>
        <w:rPr>
          <w:rFonts w:ascii="宋体" w:hAnsi="宋体" w:cs="宋体" w:hint="eastAsia"/>
          <w:sz w:val="21"/>
          <w:szCs w:val="21"/>
        </w:rPr>
        <w:t>业务需求</w:t>
      </w:r>
      <w:bookmarkEnd w:id="26"/>
      <w:bookmarkEnd w:id="27"/>
    </w:p>
    <w:p w14:paraId="1CBC53BD" w14:textId="77777777" w:rsidR="0050055E" w:rsidRDefault="0050055E" w:rsidP="005E429E">
      <w:pPr>
        <w:pStyle w:val="Heading3"/>
        <w:keepNext w:val="0"/>
        <w:keepLines w:val="0"/>
        <w:numPr>
          <w:ilvl w:val="1"/>
          <w:numId w:val="20"/>
        </w:numPr>
        <w:snapToGrid w:val="0"/>
        <w:spacing w:beforeLines="50" w:before="120" w:afterLines="50" w:after="120" w:line="360" w:lineRule="auto"/>
        <w:jc w:val="left"/>
        <w:textAlignment w:val="auto"/>
        <w:rPr>
          <w:rFonts w:hAnsi="宋体"/>
          <w:sz w:val="21"/>
          <w:szCs w:val="21"/>
        </w:rPr>
      </w:pPr>
      <w:bookmarkStart w:id="28" w:name="_Toc487077342"/>
      <w:bookmarkStart w:id="29" w:name="_Toc492463889"/>
      <w:bookmarkStart w:id="30" w:name="_Toc474753071"/>
      <w:bookmarkStart w:id="31" w:name="_Toc492464024"/>
      <w:bookmarkStart w:id="32" w:name="_Toc492633879"/>
      <w:bookmarkStart w:id="33" w:name="_Toc465204860"/>
      <w:bookmarkStart w:id="34" w:name="_Toc59610497"/>
      <w:bookmarkStart w:id="35" w:name="_Toc43134530"/>
      <w:bookmarkStart w:id="36" w:name="_Hlk59614720"/>
      <w:bookmarkStart w:id="37" w:name="_Toc62426585"/>
      <w:r>
        <w:rPr>
          <w:rFonts w:hAnsi="宋体" w:hint="eastAsia"/>
          <w:sz w:val="21"/>
          <w:szCs w:val="21"/>
        </w:rPr>
        <w:t>公文管理</w:t>
      </w:r>
      <w:bookmarkEnd w:id="28"/>
      <w:bookmarkEnd w:id="29"/>
      <w:bookmarkEnd w:id="30"/>
      <w:bookmarkEnd w:id="31"/>
      <w:bookmarkEnd w:id="32"/>
      <w:bookmarkEnd w:id="33"/>
      <w:bookmarkEnd w:id="34"/>
      <w:bookmarkEnd w:id="37"/>
    </w:p>
    <w:p w14:paraId="01EF9DFC" w14:textId="77777777" w:rsidR="00D728F1" w:rsidRDefault="00D728F1" w:rsidP="00CD0DFA">
      <w:pPr>
        <w:adjustRightInd w:val="0"/>
        <w:snapToGrid w:val="0"/>
        <w:spacing w:line="360" w:lineRule="auto"/>
        <w:ind w:firstLineChars="200" w:firstLine="420"/>
        <w:rPr>
          <w:rFonts w:ascii="宋体" w:hAnsi="宋体"/>
          <w:szCs w:val="21"/>
        </w:rPr>
      </w:pPr>
      <w:bookmarkStart w:id="38" w:name="_Toc492463890"/>
      <w:bookmarkStart w:id="39" w:name="_Toc474753073"/>
      <w:bookmarkStart w:id="40" w:name="_Toc487077343"/>
      <w:bookmarkStart w:id="41" w:name="_Toc465204862"/>
      <w:bookmarkStart w:id="42" w:name="_Toc492464025"/>
      <w:bookmarkStart w:id="43" w:name="_Toc492633880"/>
      <w:bookmarkStart w:id="44" w:name="_Toc59610498"/>
      <w:r>
        <w:rPr>
          <w:rFonts w:ascii="宋体" w:hAnsi="宋体" w:hint="eastAsia"/>
          <w:szCs w:val="21"/>
        </w:rPr>
        <w:t>公文管理是OA系统基本业务工作，主要应用为学校收文和学校发文，实现收文管理、发文管理、文件综合查询、文件归档等的流程化、电子化、效率化管理，便于</w:t>
      </w:r>
      <w:r>
        <w:rPr>
          <w:rFonts w:ascii="宋体" w:hAnsi="宋体"/>
          <w:szCs w:val="21"/>
        </w:rPr>
        <w:t>查询和</w:t>
      </w:r>
      <w:r>
        <w:rPr>
          <w:rFonts w:ascii="宋体" w:hAnsi="宋体" w:hint="eastAsia"/>
          <w:szCs w:val="21"/>
        </w:rPr>
        <w:t>统计</w:t>
      </w:r>
      <w:r>
        <w:rPr>
          <w:rFonts w:ascii="宋体" w:hAnsi="宋体"/>
          <w:szCs w:val="21"/>
        </w:rPr>
        <w:t>。</w:t>
      </w:r>
      <w:r>
        <w:rPr>
          <w:rFonts w:ascii="宋体" w:hAnsi="宋体" w:hint="eastAsia"/>
          <w:szCs w:val="21"/>
        </w:rPr>
        <w:t>需要的功能有：</w:t>
      </w:r>
    </w:p>
    <w:p w14:paraId="608C79CD" w14:textId="3B094C64" w:rsidR="00D728F1" w:rsidRDefault="38736463" w:rsidP="1F03CE53">
      <w:pPr>
        <w:pStyle w:val="ListParagraph"/>
        <w:numPr>
          <w:ilvl w:val="2"/>
          <w:numId w:val="16"/>
        </w:numPr>
        <w:adjustRightInd w:val="0"/>
        <w:snapToGrid w:val="0"/>
        <w:spacing w:after="160" w:line="360" w:lineRule="auto"/>
        <w:ind w:firstLineChars="0"/>
        <w:rPr>
          <w:rFonts w:ascii="宋体" w:hAnsi="宋体"/>
        </w:rPr>
      </w:pPr>
      <w:r w:rsidRPr="1F03CE53">
        <w:rPr>
          <w:rFonts w:ascii="宋体" w:hAnsi="宋体"/>
        </w:rPr>
        <w:t>收文管理：支持公文文件的上传（PDF/WORD</w:t>
      </w:r>
      <w:r w:rsidR="00FA4F2F">
        <w:rPr>
          <w:rFonts w:ascii="宋体" w:hAnsi="宋体" w:hint="eastAsia"/>
        </w:rPr>
        <w:t>/WPS</w:t>
      </w:r>
      <w:r w:rsidRPr="1F03CE53">
        <w:rPr>
          <w:rFonts w:ascii="宋体" w:hAnsi="宋体"/>
        </w:rPr>
        <w:t>/EXCEL</w:t>
      </w:r>
      <w:r w:rsidR="1998D906" w:rsidRPr="1F03CE53">
        <w:rPr>
          <w:rFonts w:ascii="宋体" w:hAnsi="宋体"/>
        </w:rPr>
        <w:t>/JPG/TIFF/PNG</w:t>
      </w:r>
      <w:r w:rsidRPr="1F03CE53">
        <w:rPr>
          <w:rFonts w:ascii="宋体" w:hAnsi="宋体"/>
        </w:rPr>
        <w:t>等），支持设置批示意见，支持对公文进行分文、编号和登记。支持公文督办功能，支持用户自定义督办流程。支持督办任务到期提醒功能。</w:t>
      </w:r>
    </w:p>
    <w:p w14:paraId="0829A297" w14:textId="77777777" w:rsidR="00D728F1" w:rsidRDefault="00D728F1" w:rsidP="005E429E">
      <w:pPr>
        <w:pStyle w:val="ListParagraph"/>
        <w:numPr>
          <w:ilvl w:val="2"/>
          <w:numId w:val="16"/>
        </w:numPr>
        <w:adjustRightInd w:val="0"/>
        <w:snapToGrid w:val="0"/>
        <w:spacing w:after="160" w:line="360" w:lineRule="auto"/>
        <w:ind w:firstLineChars="0"/>
        <w:rPr>
          <w:rFonts w:ascii="宋体" w:hAnsi="宋体"/>
          <w:szCs w:val="21"/>
        </w:rPr>
      </w:pPr>
      <w:r>
        <w:rPr>
          <w:rFonts w:ascii="宋体" w:hAnsi="宋体" w:hint="eastAsia"/>
          <w:szCs w:val="21"/>
        </w:rPr>
        <w:t>发文管理：支</w:t>
      </w:r>
      <w:r>
        <w:rPr>
          <w:rFonts w:ascii="宋体" w:hAnsi="宋体"/>
          <w:szCs w:val="21"/>
        </w:rPr>
        <w:t>持公文格式自动规范化</w:t>
      </w:r>
      <w:r>
        <w:rPr>
          <w:rFonts w:ascii="宋体" w:hAnsi="宋体" w:hint="eastAsia"/>
          <w:szCs w:val="21"/>
        </w:rPr>
        <w:t>，支持公文校对，</w:t>
      </w:r>
      <w:r>
        <w:rPr>
          <w:rFonts w:ascii="宋体" w:hAnsi="宋体"/>
          <w:szCs w:val="21"/>
        </w:rPr>
        <w:t>支持公文正文自动套红</w:t>
      </w:r>
      <w:r>
        <w:rPr>
          <w:rFonts w:ascii="宋体" w:hAnsi="宋体" w:hint="eastAsia"/>
          <w:szCs w:val="21"/>
        </w:rPr>
        <w:t>，</w:t>
      </w:r>
      <w:r>
        <w:rPr>
          <w:rFonts w:ascii="宋体" w:hAnsi="宋体"/>
          <w:szCs w:val="21"/>
        </w:rPr>
        <w:t>支持文件自动编号、支持预留号、文件主题词的自动标引和手动标引功能</w:t>
      </w:r>
      <w:r>
        <w:rPr>
          <w:rFonts w:ascii="宋体" w:hAnsi="宋体" w:hint="eastAsia"/>
          <w:szCs w:val="21"/>
        </w:rPr>
        <w:t>，支持用户自定义主送单位以及发文流程。</w:t>
      </w:r>
    </w:p>
    <w:p w14:paraId="404F41AA" w14:textId="77777777" w:rsidR="00D728F1" w:rsidRDefault="00D728F1" w:rsidP="005E429E">
      <w:pPr>
        <w:pStyle w:val="ListParagraph"/>
        <w:numPr>
          <w:ilvl w:val="2"/>
          <w:numId w:val="16"/>
        </w:numPr>
        <w:adjustRightInd w:val="0"/>
        <w:snapToGrid w:val="0"/>
        <w:spacing w:after="160" w:line="360" w:lineRule="auto"/>
        <w:ind w:firstLineChars="0"/>
        <w:rPr>
          <w:rFonts w:ascii="宋体" w:hAnsi="宋体"/>
          <w:szCs w:val="21"/>
        </w:rPr>
      </w:pPr>
      <w:r>
        <w:rPr>
          <w:rFonts w:ascii="宋体" w:hAnsi="宋体"/>
          <w:szCs w:val="21"/>
        </w:rPr>
        <w:t>提供公文</w:t>
      </w:r>
      <w:r>
        <w:rPr>
          <w:rFonts w:ascii="宋体" w:hAnsi="宋体" w:hint="eastAsia"/>
          <w:szCs w:val="21"/>
        </w:rPr>
        <w:t>下发</w:t>
      </w:r>
      <w:r>
        <w:rPr>
          <w:rFonts w:ascii="宋体" w:hAnsi="宋体"/>
          <w:szCs w:val="21"/>
        </w:rPr>
        <w:t>回收功能</w:t>
      </w:r>
      <w:r>
        <w:rPr>
          <w:rFonts w:ascii="宋体" w:hAnsi="宋体" w:hint="eastAsia"/>
          <w:szCs w:val="21"/>
        </w:rPr>
        <w:t>：</w:t>
      </w:r>
      <w:r>
        <w:rPr>
          <w:rFonts w:ascii="宋体" w:hAnsi="宋体"/>
          <w:szCs w:val="21"/>
        </w:rPr>
        <w:t>可对误操作的公文通过回收进行修改，增强系统的容错、排错能力。</w:t>
      </w:r>
    </w:p>
    <w:p w14:paraId="3B96E32F" w14:textId="77777777" w:rsidR="00D728F1" w:rsidRDefault="00D728F1" w:rsidP="005E429E">
      <w:pPr>
        <w:pStyle w:val="ListParagraph"/>
        <w:numPr>
          <w:ilvl w:val="2"/>
          <w:numId w:val="16"/>
        </w:numPr>
        <w:adjustRightInd w:val="0"/>
        <w:snapToGrid w:val="0"/>
        <w:spacing w:after="160" w:line="360" w:lineRule="auto"/>
        <w:ind w:firstLineChars="0"/>
        <w:rPr>
          <w:rFonts w:ascii="宋体" w:hAnsi="宋体"/>
          <w:szCs w:val="21"/>
        </w:rPr>
      </w:pPr>
      <w:r>
        <w:rPr>
          <w:rFonts w:ascii="宋体" w:hAnsi="宋体"/>
          <w:szCs w:val="21"/>
        </w:rPr>
        <w:t>提供公文的并发处理功能：同一公文的不同传阅人员可同时办理公文，进一步保证了公文的办理效率。</w:t>
      </w:r>
    </w:p>
    <w:p w14:paraId="26966668" w14:textId="42A9FFDD" w:rsidR="00D728F1" w:rsidRDefault="00D728F1" w:rsidP="005E429E">
      <w:pPr>
        <w:pStyle w:val="ListParagraph"/>
        <w:numPr>
          <w:ilvl w:val="2"/>
          <w:numId w:val="16"/>
        </w:numPr>
        <w:adjustRightInd w:val="0"/>
        <w:snapToGrid w:val="0"/>
        <w:spacing w:after="160" w:line="360" w:lineRule="auto"/>
        <w:ind w:firstLineChars="0"/>
        <w:rPr>
          <w:rFonts w:ascii="宋体" w:hAnsi="宋体"/>
          <w:szCs w:val="21"/>
        </w:rPr>
      </w:pPr>
      <w:r>
        <w:rPr>
          <w:rFonts w:ascii="宋体" w:hAnsi="宋体"/>
          <w:szCs w:val="21"/>
        </w:rPr>
        <w:t>文档一体化功能：公文在系统流转完毕后可</w:t>
      </w:r>
      <w:r>
        <w:rPr>
          <w:rFonts w:ascii="宋体" w:hAnsi="宋体" w:hint="eastAsia"/>
          <w:szCs w:val="21"/>
        </w:rPr>
        <w:t>（根据自定义规则）</w:t>
      </w:r>
      <w:r>
        <w:rPr>
          <w:rFonts w:ascii="宋体" w:hAnsi="宋体"/>
          <w:szCs w:val="21"/>
        </w:rPr>
        <w:t>自动或者手工归档到指定文件夹下内。</w:t>
      </w:r>
    </w:p>
    <w:p w14:paraId="0EC9A4B8" w14:textId="593D20C4" w:rsidR="00806E10" w:rsidRDefault="00806E10" w:rsidP="005E429E">
      <w:pPr>
        <w:pStyle w:val="ListParagraph"/>
        <w:numPr>
          <w:ilvl w:val="2"/>
          <w:numId w:val="16"/>
        </w:numPr>
        <w:adjustRightInd w:val="0"/>
        <w:snapToGrid w:val="0"/>
        <w:spacing w:after="160" w:line="360" w:lineRule="auto"/>
        <w:ind w:firstLineChars="0"/>
        <w:rPr>
          <w:rFonts w:ascii="宋体" w:hAnsi="宋体"/>
          <w:szCs w:val="21"/>
        </w:rPr>
      </w:pPr>
      <w:r>
        <w:rPr>
          <w:rFonts w:ascii="宋体" w:hAnsi="宋体" w:hint="eastAsia"/>
          <w:szCs w:val="21"/>
        </w:rPr>
        <w:t>支持在线文档预览和编辑：</w:t>
      </w:r>
      <w:r w:rsidR="00980700">
        <w:rPr>
          <w:rFonts w:ascii="宋体" w:hAnsi="宋体" w:hint="eastAsia"/>
          <w:szCs w:val="21"/>
        </w:rPr>
        <w:t>支持</w:t>
      </w:r>
      <w:r w:rsidR="0055587B">
        <w:rPr>
          <w:rFonts w:ascii="宋体" w:hAnsi="宋体" w:hint="eastAsia"/>
          <w:szCs w:val="21"/>
        </w:rPr>
        <w:t>使用现今流行浏览器在线预览和编辑</w:t>
      </w:r>
      <w:r w:rsidR="00980700">
        <w:rPr>
          <w:rFonts w:ascii="宋体" w:hAnsi="宋体" w:hint="eastAsia"/>
          <w:szCs w:val="21"/>
        </w:rPr>
        <w:t>常用</w:t>
      </w:r>
      <w:r w:rsidR="009422FE">
        <w:rPr>
          <w:rFonts w:ascii="宋体" w:hAnsi="宋体" w:hint="eastAsia"/>
          <w:szCs w:val="21"/>
        </w:rPr>
        <w:t>格式（</w:t>
      </w:r>
      <w:proofErr w:type="spellStart"/>
      <w:r w:rsidR="009422FE">
        <w:rPr>
          <w:rFonts w:ascii="宋体" w:hAnsi="宋体"/>
          <w:szCs w:val="21"/>
        </w:rPr>
        <w:t>Word,Excel,PPT</w:t>
      </w:r>
      <w:r w:rsidR="0005139B">
        <w:rPr>
          <w:rFonts w:ascii="宋体" w:hAnsi="宋体"/>
          <w:szCs w:val="21"/>
        </w:rPr>
        <w:t>,</w:t>
      </w:r>
      <w:r w:rsidR="0005139B">
        <w:rPr>
          <w:rFonts w:ascii="宋体" w:hAnsi="宋体" w:hint="eastAsia"/>
          <w:szCs w:val="21"/>
        </w:rPr>
        <w:t>PDF</w:t>
      </w:r>
      <w:proofErr w:type="spellEnd"/>
      <w:r w:rsidR="009422FE">
        <w:rPr>
          <w:rFonts w:ascii="宋体" w:hAnsi="宋体" w:hint="eastAsia"/>
          <w:szCs w:val="21"/>
        </w:rPr>
        <w:t>）的</w:t>
      </w:r>
      <w:r w:rsidR="00317321">
        <w:rPr>
          <w:rFonts w:ascii="宋体" w:hAnsi="宋体" w:hint="eastAsia"/>
          <w:szCs w:val="21"/>
        </w:rPr>
        <w:t>文档</w:t>
      </w:r>
      <w:r w:rsidR="00D841E1">
        <w:rPr>
          <w:rFonts w:ascii="宋体" w:hAnsi="宋体" w:hint="eastAsia"/>
          <w:szCs w:val="21"/>
        </w:rPr>
        <w:t>。</w:t>
      </w:r>
    </w:p>
    <w:p w14:paraId="1685B3A3" w14:textId="734A75B2" w:rsidR="00FB1AB2" w:rsidRPr="002569C5" w:rsidRDefault="00FB1AB2" w:rsidP="00FB1AB2">
      <w:pPr>
        <w:pStyle w:val="ListParagraph"/>
        <w:numPr>
          <w:ilvl w:val="2"/>
          <w:numId w:val="16"/>
        </w:numPr>
        <w:adjustRightInd w:val="0"/>
        <w:snapToGrid w:val="0"/>
        <w:spacing w:beforeLines="50" w:before="120" w:afterLines="50" w:after="120" w:line="360" w:lineRule="auto"/>
        <w:ind w:firstLineChars="0"/>
        <w:rPr>
          <w:rFonts w:ascii="宋体" w:hAnsi="宋体"/>
          <w:vanish/>
        </w:rPr>
      </w:pPr>
      <w:r w:rsidRPr="1387A85A">
        <w:rPr>
          <w:rFonts w:ascii="宋体" w:hAnsi="宋体" w:hint="eastAsia"/>
        </w:rPr>
        <w:t>进度查询</w:t>
      </w:r>
      <w:r w:rsidRPr="1387A85A">
        <w:rPr>
          <w:rFonts w:ascii="宋体" w:hAnsi="宋体"/>
        </w:rPr>
        <w:t>：领导</w:t>
      </w:r>
      <w:r w:rsidRPr="1387A85A">
        <w:rPr>
          <w:rFonts w:ascii="宋体" w:hAnsi="宋体" w:hint="eastAsia"/>
        </w:rPr>
        <w:t>/校办人员</w:t>
      </w:r>
      <w:r w:rsidRPr="1387A85A">
        <w:rPr>
          <w:rFonts w:ascii="宋体" w:hAnsi="宋体"/>
        </w:rPr>
        <w:t>随时可对在办公文、结案公文进行</w:t>
      </w:r>
      <w:r w:rsidRPr="1387A85A">
        <w:rPr>
          <w:rFonts w:ascii="宋体" w:hAnsi="宋体" w:hint="eastAsia"/>
        </w:rPr>
        <w:t>状态</w:t>
      </w:r>
      <w:r w:rsidRPr="1387A85A">
        <w:rPr>
          <w:rFonts w:ascii="宋体" w:hAnsi="宋体"/>
        </w:rPr>
        <w:t>查询</w:t>
      </w:r>
      <w:r w:rsidRPr="1387A85A">
        <w:rPr>
          <w:rFonts w:ascii="宋体" w:hAnsi="宋体" w:hint="eastAsia"/>
        </w:rPr>
        <w:t>及统计</w:t>
      </w:r>
      <w:r w:rsidRPr="1387A85A">
        <w:rPr>
          <w:rFonts w:ascii="宋体" w:hAnsi="宋体"/>
        </w:rPr>
        <w:t>。</w:t>
      </w:r>
    </w:p>
    <w:p w14:paraId="3F048ADC" w14:textId="77777777" w:rsidR="00FB1AB2" w:rsidRDefault="00FB1AB2" w:rsidP="005E429E">
      <w:pPr>
        <w:pStyle w:val="ListParagraph"/>
        <w:numPr>
          <w:ilvl w:val="2"/>
          <w:numId w:val="16"/>
        </w:numPr>
        <w:adjustRightInd w:val="0"/>
        <w:snapToGrid w:val="0"/>
        <w:spacing w:after="160" w:line="360" w:lineRule="auto"/>
        <w:ind w:firstLineChars="0"/>
        <w:rPr>
          <w:rFonts w:ascii="宋体" w:hAnsi="宋体"/>
          <w:szCs w:val="21"/>
        </w:rPr>
      </w:pPr>
    </w:p>
    <w:p w14:paraId="22492645" w14:textId="77777777" w:rsidR="00D728F1" w:rsidRPr="002569C5" w:rsidRDefault="00D728F1" w:rsidP="1387A85A">
      <w:pPr>
        <w:adjustRightInd w:val="0"/>
        <w:snapToGrid w:val="0"/>
        <w:spacing w:beforeLines="50" w:before="120" w:afterLines="50" w:after="120" w:line="360" w:lineRule="auto"/>
        <w:ind w:left="207"/>
        <w:jc w:val="left"/>
        <w:outlineLvl w:val="2"/>
        <w:rPr>
          <w:rFonts w:hAnsi="宋体"/>
          <w:b/>
          <w:vanish/>
        </w:rPr>
      </w:pPr>
      <w:bookmarkStart w:id="45" w:name="_Toc60262523"/>
      <w:bookmarkStart w:id="46" w:name="_Toc60262745"/>
      <w:bookmarkStart w:id="47" w:name="_Toc60262931"/>
      <w:bookmarkStart w:id="48" w:name="_Toc60263453"/>
      <w:bookmarkStart w:id="49" w:name="_Toc61257000"/>
      <w:bookmarkStart w:id="50" w:name="_Toc60262525"/>
      <w:bookmarkStart w:id="51" w:name="_Toc60262747"/>
      <w:bookmarkStart w:id="52" w:name="_Toc60262933"/>
      <w:bookmarkStart w:id="53" w:name="_Toc60263455"/>
      <w:bookmarkStart w:id="54" w:name="_Toc61257002"/>
      <w:bookmarkEnd w:id="45"/>
      <w:bookmarkEnd w:id="46"/>
      <w:bookmarkEnd w:id="47"/>
      <w:bookmarkEnd w:id="48"/>
      <w:bookmarkEnd w:id="49"/>
      <w:bookmarkEnd w:id="50"/>
      <w:bookmarkEnd w:id="51"/>
      <w:bookmarkEnd w:id="52"/>
      <w:bookmarkEnd w:id="53"/>
      <w:bookmarkEnd w:id="54"/>
    </w:p>
    <w:p w14:paraId="23D711CD" w14:textId="36464936" w:rsidR="00764721" w:rsidRDefault="00764721" w:rsidP="005E3D79">
      <w:pPr>
        <w:pStyle w:val="Heading3"/>
        <w:keepNext w:val="0"/>
        <w:keepLines w:val="0"/>
        <w:numPr>
          <w:ilvl w:val="1"/>
          <w:numId w:val="20"/>
        </w:numPr>
        <w:snapToGrid w:val="0"/>
        <w:spacing w:beforeLines="50" w:before="120" w:afterLines="50" w:after="120" w:line="360" w:lineRule="auto"/>
        <w:jc w:val="left"/>
        <w:textAlignment w:val="auto"/>
        <w:rPr>
          <w:rFonts w:hAnsi="宋体"/>
          <w:sz w:val="21"/>
          <w:szCs w:val="21"/>
        </w:rPr>
      </w:pPr>
      <w:bookmarkStart w:id="55" w:name="_Toc62426586"/>
      <w:r w:rsidRPr="00764721">
        <w:rPr>
          <w:rFonts w:hAnsi="宋体" w:hint="eastAsia"/>
          <w:sz w:val="21"/>
          <w:szCs w:val="21"/>
        </w:rPr>
        <w:t>档案管理</w:t>
      </w:r>
      <w:bookmarkEnd w:id="55"/>
    </w:p>
    <w:p w14:paraId="495F9EF1" w14:textId="54A1BA83" w:rsidR="00821B23" w:rsidRDefault="000F2935" w:rsidP="00EF2736">
      <w:pPr>
        <w:spacing w:line="360" w:lineRule="auto"/>
        <w:ind w:firstLine="360"/>
      </w:pPr>
      <w:r w:rsidRPr="000F2935">
        <w:rPr>
          <w:rFonts w:hint="eastAsia"/>
        </w:rPr>
        <w:t>学校办公室负责统筹、协调组织全校的档案管理工作</w:t>
      </w:r>
      <w:r w:rsidR="76DBF897">
        <w:t>。</w:t>
      </w:r>
      <w:r w:rsidR="00821B23">
        <w:t>建校以来</w:t>
      </w:r>
      <w:r w:rsidR="332460E4">
        <w:t>，</w:t>
      </w:r>
      <w:r w:rsidR="00821B23">
        <w:t>学校办公室及各部门已形成并保存多种类型档案</w:t>
      </w:r>
      <w:r w:rsidRPr="000F2935">
        <w:rPr>
          <w:rFonts w:hint="eastAsia"/>
        </w:rPr>
        <w:t>，包括文书档案</w:t>
      </w:r>
      <w:r w:rsidR="3254AF24">
        <w:t>、</w:t>
      </w:r>
      <w:r w:rsidRPr="000F2935">
        <w:rPr>
          <w:rFonts w:hint="eastAsia"/>
        </w:rPr>
        <w:t>外事档案、人事档案、财务档案等。但现阶段学校还未上线较为完善的档案系统，各类型档案存放较为分散且为实现系统化管理。为提高我校档案管理工作水平，</w:t>
      </w:r>
      <w:r w:rsidRPr="000F2935">
        <w:rPr>
          <w:rFonts w:hint="eastAsia"/>
        </w:rPr>
        <w:t>OA</w:t>
      </w:r>
      <w:r w:rsidRPr="000F2935">
        <w:rPr>
          <w:rFonts w:hint="eastAsia"/>
        </w:rPr>
        <w:t>系统需满足文件归档前的流转及记录需求。以上类型文件在完成对内或对外流转的一定期限后需进行归档，通过</w:t>
      </w:r>
      <w:r w:rsidRPr="000F2935">
        <w:rPr>
          <w:rFonts w:hint="eastAsia"/>
        </w:rPr>
        <w:t>OA</w:t>
      </w:r>
      <w:r w:rsidRPr="000F2935">
        <w:rPr>
          <w:rFonts w:hint="eastAsia"/>
        </w:rPr>
        <w:t>系统与档案管理系统的连接可以极大提高档案文件归档、查档等环节档案管理工作的效率。</w:t>
      </w:r>
    </w:p>
    <w:p w14:paraId="72D47EE7" w14:textId="7BB77DBC" w:rsidR="00EF2736" w:rsidRDefault="00EF2736" w:rsidP="00EF2736">
      <w:pPr>
        <w:spacing w:line="360" w:lineRule="auto"/>
        <w:ind w:firstLine="360"/>
      </w:pPr>
      <w:r>
        <w:rPr>
          <w:rFonts w:hint="eastAsia"/>
        </w:rPr>
        <w:t>投标方案需要包括档案管理</w:t>
      </w:r>
      <w:r w:rsidR="00F21D76">
        <w:rPr>
          <w:rFonts w:hint="eastAsia"/>
        </w:rPr>
        <w:t>或者预归档</w:t>
      </w:r>
      <w:r w:rsidR="003E4A6A">
        <w:rPr>
          <w:rFonts w:hint="eastAsia"/>
        </w:rPr>
        <w:t>文件</w:t>
      </w:r>
      <w:r w:rsidR="00F21D76">
        <w:rPr>
          <w:rFonts w:hint="eastAsia"/>
        </w:rPr>
        <w:t>库</w:t>
      </w:r>
      <w:r>
        <w:rPr>
          <w:rFonts w:hint="eastAsia"/>
        </w:rPr>
        <w:t>的功能模块</w:t>
      </w:r>
      <w:r w:rsidR="00F21D76">
        <w:rPr>
          <w:rFonts w:hint="eastAsia"/>
        </w:rPr>
        <w:t>，并包含以下功能：</w:t>
      </w:r>
    </w:p>
    <w:p w14:paraId="4D7E6F57" w14:textId="77777777" w:rsidR="00F21D76" w:rsidRPr="00906AE2" w:rsidRDefault="00F21D76" w:rsidP="1387A85A">
      <w:pPr>
        <w:numPr>
          <w:ilvl w:val="2"/>
          <w:numId w:val="14"/>
        </w:numPr>
        <w:spacing w:line="360" w:lineRule="auto"/>
        <w:ind w:left="562"/>
      </w:pPr>
      <w:r>
        <w:rPr>
          <w:rFonts w:hint="eastAsia"/>
        </w:rPr>
        <w:t>存储需归档文件材料，可存入档案系统中进行增改补充；</w:t>
      </w:r>
    </w:p>
    <w:p w14:paraId="34C4A2F5" w14:textId="70C7827C" w:rsidR="001C223B" w:rsidRDefault="008346A2">
      <w:pPr>
        <w:numPr>
          <w:ilvl w:val="2"/>
          <w:numId w:val="14"/>
        </w:numPr>
        <w:spacing w:line="360" w:lineRule="auto"/>
        <w:ind w:left="562"/>
      </w:pPr>
      <w:r w:rsidRPr="008346A2">
        <w:rPr>
          <w:rFonts w:hint="eastAsia"/>
        </w:rPr>
        <w:t>文件在流程流转结束后能够按照用户自定义的规则归入预档案库</w:t>
      </w:r>
      <w:r>
        <w:rPr>
          <w:rFonts w:hint="eastAsia"/>
        </w:rPr>
        <w:t>。</w:t>
      </w:r>
    </w:p>
    <w:p w14:paraId="10BEB0F3" w14:textId="2A524305" w:rsidR="008346A2" w:rsidRDefault="007D4DA6">
      <w:pPr>
        <w:numPr>
          <w:ilvl w:val="2"/>
          <w:numId w:val="14"/>
        </w:numPr>
        <w:spacing w:line="360" w:lineRule="auto"/>
        <w:ind w:left="562"/>
      </w:pPr>
      <w:r>
        <w:rPr>
          <w:rFonts w:hint="eastAsia"/>
        </w:rPr>
        <w:t>能</w:t>
      </w:r>
      <w:r w:rsidRPr="007D4DA6">
        <w:rPr>
          <w:rFonts w:hint="eastAsia"/>
        </w:rPr>
        <w:t>够实现档案元数据自动采集，即</w:t>
      </w:r>
      <w:r w:rsidRPr="007D4DA6">
        <w:rPr>
          <w:rFonts w:hint="eastAsia"/>
        </w:rPr>
        <w:t>OA</w:t>
      </w:r>
      <w:r w:rsidRPr="007D4DA6">
        <w:rPr>
          <w:rFonts w:hint="eastAsia"/>
        </w:rPr>
        <w:t>系统中电子文件生成时能够自动采集规定格式的元数据（如收发文日期、收发文单位、文号、文件类型、载体类型等</w:t>
      </w:r>
      <w:r>
        <w:rPr>
          <w:rFonts w:hint="eastAsia"/>
        </w:rPr>
        <w:t>）。</w:t>
      </w:r>
    </w:p>
    <w:p w14:paraId="624B2335" w14:textId="0CA35F5E" w:rsidR="007D4DA6" w:rsidRDefault="009917F4">
      <w:pPr>
        <w:numPr>
          <w:ilvl w:val="2"/>
          <w:numId w:val="14"/>
        </w:numPr>
        <w:spacing w:line="360" w:lineRule="auto"/>
        <w:ind w:left="562"/>
      </w:pPr>
      <w:r w:rsidRPr="009917F4">
        <w:rPr>
          <w:rFonts w:hint="eastAsia"/>
        </w:rPr>
        <w:t>支持各种常用格式（</w:t>
      </w:r>
      <w:proofErr w:type="spellStart"/>
      <w:r w:rsidRPr="009917F4">
        <w:rPr>
          <w:rFonts w:hint="eastAsia"/>
        </w:rPr>
        <w:t>Word,PDF,JPG</w:t>
      </w:r>
      <w:proofErr w:type="spellEnd"/>
      <w:r w:rsidRPr="009917F4">
        <w:rPr>
          <w:rFonts w:hint="eastAsia"/>
        </w:rPr>
        <w:t>和声像文件格式等）文件做为附件上传</w:t>
      </w:r>
      <w:r>
        <w:rPr>
          <w:rFonts w:hint="eastAsia"/>
        </w:rPr>
        <w:t>。</w:t>
      </w:r>
    </w:p>
    <w:p w14:paraId="57DC4AC5" w14:textId="5FFB786B" w:rsidR="009917F4" w:rsidRDefault="00E83CF1">
      <w:pPr>
        <w:numPr>
          <w:ilvl w:val="2"/>
          <w:numId w:val="14"/>
        </w:numPr>
        <w:spacing w:line="360" w:lineRule="auto"/>
        <w:ind w:left="562"/>
      </w:pPr>
      <w:r w:rsidRPr="00E83CF1">
        <w:rPr>
          <w:rFonts w:hint="eastAsia"/>
        </w:rPr>
        <w:t>归档提醒设置，在</w:t>
      </w:r>
      <w:r w:rsidRPr="00E83CF1">
        <w:rPr>
          <w:rFonts w:hint="eastAsia"/>
        </w:rPr>
        <w:t>[</w:t>
      </w:r>
      <w:r w:rsidRPr="00E83CF1">
        <w:rPr>
          <w:rFonts w:hint="eastAsia"/>
        </w:rPr>
        <w:t>待归档</w:t>
      </w:r>
      <w:r w:rsidRPr="00E83CF1">
        <w:rPr>
          <w:rFonts w:hint="eastAsia"/>
        </w:rPr>
        <w:t>]</w:t>
      </w:r>
      <w:r w:rsidRPr="00E83CF1">
        <w:rPr>
          <w:rFonts w:hint="eastAsia"/>
        </w:rPr>
        <w:t>和</w:t>
      </w:r>
      <w:r w:rsidRPr="00E83CF1">
        <w:rPr>
          <w:rFonts w:hint="eastAsia"/>
        </w:rPr>
        <w:t>[</w:t>
      </w:r>
      <w:r w:rsidRPr="00E83CF1">
        <w:rPr>
          <w:rFonts w:hint="eastAsia"/>
        </w:rPr>
        <w:t>预归档</w:t>
      </w:r>
      <w:r w:rsidRPr="00E83CF1">
        <w:rPr>
          <w:rFonts w:hint="eastAsia"/>
        </w:rPr>
        <w:t>]</w:t>
      </w:r>
      <w:r w:rsidRPr="00E83CF1">
        <w:rPr>
          <w:rFonts w:hint="eastAsia"/>
        </w:rPr>
        <w:t>中设置归档提醒，提醒管理员将流程未完结的文件及时补充完善，存入</w:t>
      </w:r>
      <w:r w:rsidRPr="00E83CF1">
        <w:rPr>
          <w:rFonts w:hint="eastAsia"/>
        </w:rPr>
        <w:t>[</w:t>
      </w:r>
      <w:r w:rsidRPr="00E83CF1">
        <w:rPr>
          <w:rFonts w:hint="eastAsia"/>
        </w:rPr>
        <w:t>预档案库</w:t>
      </w:r>
      <w:r w:rsidRPr="00E83CF1">
        <w:rPr>
          <w:rFonts w:hint="eastAsia"/>
        </w:rPr>
        <w:t>]</w:t>
      </w:r>
      <w:r>
        <w:rPr>
          <w:rFonts w:hint="eastAsia"/>
        </w:rPr>
        <w:t>。</w:t>
      </w:r>
    </w:p>
    <w:p w14:paraId="4BB118FA" w14:textId="7CCD1704" w:rsidR="00E83CF1" w:rsidRDefault="00A763D2">
      <w:pPr>
        <w:numPr>
          <w:ilvl w:val="2"/>
          <w:numId w:val="14"/>
        </w:numPr>
        <w:spacing w:line="360" w:lineRule="auto"/>
        <w:ind w:left="562"/>
      </w:pPr>
      <w:r>
        <w:rPr>
          <w:rFonts w:hint="eastAsia"/>
        </w:rPr>
        <w:t>能</w:t>
      </w:r>
      <w:r w:rsidRPr="00A763D2">
        <w:rPr>
          <w:rFonts w:hint="eastAsia"/>
        </w:rPr>
        <w:t>够通过集成档案管理系统，实现在</w:t>
      </w:r>
      <w:r w:rsidRPr="00A763D2">
        <w:rPr>
          <w:rFonts w:hint="eastAsia"/>
        </w:rPr>
        <w:t>OA</w:t>
      </w:r>
      <w:r w:rsidRPr="00A763D2">
        <w:rPr>
          <w:rFonts w:hint="eastAsia"/>
        </w:rPr>
        <w:t>系统中查询档案目录、提交借档、还档的操作，并支持用户在</w:t>
      </w:r>
      <w:r w:rsidRPr="00A763D2">
        <w:rPr>
          <w:rFonts w:hint="eastAsia"/>
        </w:rPr>
        <w:t>OA</w:t>
      </w:r>
      <w:r w:rsidRPr="00A763D2">
        <w:rPr>
          <w:rFonts w:hint="eastAsia"/>
        </w:rPr>
        <w:t>系统发起查档和归档审批流程</w:t>
      </w:r>
      <w:r>
        <w:rPr>
          <w:rFonts w:hint="eastAsia"/>
        </w:rPr>
        <w:t>。</w:t>
      </w:r>
    </w:p>
    <w:p w14:paraId="02C06EF0" w14:textId="63296273" w:rsidR="00A763D2" w:rsidRDefault="006A13ED">
      <w:pPr>
        <w:numPr>
          <w:ilvl w:val="2"/>
          <w:numId w:val="14"/>
        </w:numPr>
        <w:spacing w:line="360" w:lineRule="auto"/>
        <w:ind w:left="562"/>
      </w:pPr>
      <w:r w:rsidRPr="006A13ED">
        <w:rPr>
          <w:rFonts w:hint="eastAsia"/>
        </w:rPr>
        <w:t>能够通过集成并同步档案管理系统的权限，对在</w:t>
      </w:r>
      <w:r w:rsidRPr="006A13ED">
        <w:rPr>
          <w:rFonts w:hint="eastAsia"/>
        </w:rPr>
        <w:t>OA</w:t>
      </w:r>
      <w:r w:rsidRPr="006A13ED">
        <w:rPr>
          <w:rFonts w:hint="eastAsia"/>
        </w:rPr>
        <w:t>系统进行的档案操作进行权限控制</w:t>
      </w:r>
      <w:r>
        <w:rPr>
          <w:rFonts w:hint="eastAsia"/>
        </w:rPr>
        <w:t>。</w:t>
      </w:r>
    </w:p>
    <w:p w14:paraId="2457CB43" w14:textId="76DD3361" w:rsidR="006D44A7" w:rsidRDefault="006D44A7" w:rsidP="00B71C3A">
      <w:pPr>
        <w:spacing w:line="360" w:lineRule="auto"/>
        <w:ind w:left="562"/>
      </w:pPr>
      <w:r>
        <w:rPr>
          <w:rFonts w:hint="eastAsia"/>
        </w:rPr>
        <w:t>以下是</w:t>
      </w:r>
      <w:r w:rsidR="00C85F6B">
        <w:rPr>
          <w:rFonts w:hint="eastAsia"/>
        </w:rPr>
        <w:t>OA</w:t>
      </w:r>
      <w:r w:rsidR="00C85F6B">
        <w:rPr>
          <w:rFonts w:hint="eastAsia"/>
        </w:rPr>
        <w:t>系统</w:t>
      </w:r>
      <w:r w:rsidR="00D5142C">
        <w:rPr>
          <w:rFonts w:hint="eastAsia"/>
        </w:rPr>
        <w:t>和档案系统的集成设计图。</w:t>
      </w:r>
      <w:r w:rsidR="00D5142C">
        <w:rPr>
          <w:rFonts w:hint="eastAsia"/>
        </w:rPr>
        <w:t xml:space="preserve"> </w:t>
      </w:r>
      <w:r w:rsidR="00D5142C">
        <w:rPr>
          <w:rFonts w:hint="eastAsia"/>
        </w:rPr>
        <w:t>投标方案需要支持实现</w:t>
      </w:r>
      <w:r w:rsidR="00EE2875">
        <w:rPr>
          <w:rFonts w:hint="eastAsia"/>
        </w:rPr>
        <w:t>集成的接口</w:t>
      </w:r>
      <w:r w:rsidR="00FD3CBF">
        <w:rPr>
          <w:rFonts w:hint="eastAsia"/>
        </w:rPr>
        <w:t>和具备</w:t>
      </w:r>
      <w:r w:rsidR="00906AE2">
        <w:rPr>
          <w:rFonts w:hint="eastAsia"/>
        </w:rPr>
        <w:t>通过二次开发做集成的能力。</w:t>
      </w:r>
    </w:p>
    <w:p w14:paraId="6C52824B" w14:textId="3C5B5423" w:rsidR="00F21D76" w:rsidRDefault="007270D6" w:rsidP="00B71C3A">
      <w:pPr>
        <w:spacing w:line="360" w:lineRule="auto"/>
        <w:ind w:left="562"/>
      </w:pPr>
      <w:r>
        <w:rPr>
          <w:noProof/>
        </w:rPr>
        <w:drawing>
          <wp:inline distT="0" distB="0" distL="0" distR="0" wp14:anchorId="416B4655" wp14:editId="1FF4F12E">
            <wp:extent cx="5487036" cy="2322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487036" cy="2322830"/>
                    </a:xfrm>
                    <a:prstGeom prst="rect">
                      <a:avLst/>
                    </a:prstGeom>
                  </pic:spPr>
                </pic:pic>
              </a:graphicData>
            </a:graphic>
          </wp:inline>
        </w:drawing>
      </w:r>
    </w:p>
    <w:p w14:paraId="23D13C98" w14:textId="77777777" w:rsidR="00D728F1" w:rsidRPr="00366CEA" w:rsidRDefault="00D728F1" w:rsidP="00366CEA"/>
    <w:p w14:paraId="266787ED" w14:textId="77777777" w:rsidR="00D728F1" w:rsidRDefault="00D728F1" w:rsidP="005E429E">
      <w:pPr>
        <w:pStyle w:val="Heading3"/>
        <w:keepNext w:val="0"/>
        <w:keepLines w:val="0"/>
        <w:numPr>
          <w:ilvl w:val="1"/>
          <w:numId w:val="20"/>
        </w:numPr>
        <w:snapToGrid w:val="0"/>
        <w:spacing w:beforeLines="50" w:before="120" w:afterLines="50" w:after="120" w:line="360" w:lineRule="auto"/>
        <w:jc w:val="left"/>
        <w:textAlignment w:val="auto"/>
        <w:rPr>
          <w:rFonts w:hAnsi="宋体"/>
          <w:sz w:val="21"/>
          <w:szCs w:val="21"/>
        </w:rPr>
      </w:pPr>
      <w:bookmarkStart w:id="56" w:name="_Toc62426587"/>
      <w:r>
        <w:rPr>
          <w:rFonts w:hAnsi="宋体" w:hint="eastAsia"/>
          <w:sz w:val="21"/>
          <w:szCs w:val="21"/>
        </w:rPr>
        <w:t>门户管理</w:t>
      </w:r>
      <w:bookmarkEnd w:id="38"/>
      <w:bookmarkEnd w:id="39"/>
      <w:bookmarkEnd w:id="40"/>
      <w:bookmarkEnd w:id="41"/>
      <w:bookmarkEnd w:id="42"/>
      <w:bookmarkEnd w:id="43"/>
      <w:bookmarkEnd w:id="44"/>
      <w:bookmarkEnd w:id="56"/>
    </w:p>
    <w:p w14:paraId="5F41C466" w14:textId="77777777" w:rsidR="0050055E" w:rsidRDefault="0050055E" w:rsidP="0050055E">
      <w:pPr>
        <w:adjustRightInd w:val="0"/>
        <w:snapToGrid w:val="0"/>
        <w:spacing w:line="360" w:lineRule="auto"/>
        <w:ind w:firstLineChars="200" w:firstLine="420"/>
        <w:rPr>
          <w:rFonts w:ascii="宋体" w:hAnsi="宋体"/>
          <w:szCs w:val="21"/>
        </w:rPr>
      </w:pPr>
      <w:r>
        <w:rPr>
          <w:rFonts w:ascii="宋体" w:hAnsi="宋体" w:hint="eastAsia"/>
          <w:szCs w:val="21"/>
        </w:rPr>
        <w:t>可根据不同的业务、不同的岗位定制对应的信息展现页面。通过建立各级门户实现各类通知、制度、法律法规、组织动态发布、标准化工作文件的发布。</w:t>
      </w:r>
    </w:p>
    <w:p w14:paraId="79185EE8" w14:textId="77777777" w:rsidR="0050055E" w:rsidRDefault="0050055E" w:rsidP="0050055E">
      <w:pPr>
        <w:adjustRightInd w:val="0"/>
        <w:snapToGrid w:val="0"/>
        <w:spacing w:line="360" w:lineRule="auto"/>
        <w:ind w:firstLineChars="200" w:firstLine="420"/>
        <w:rPr>
          <w:rFonts w:ascii="宋体" w:hAnsi="宋体"/>
          <w:szCs w:val="21"/>
        </w:rPr>
      </w:pPr>
      <w:r>
        <w:rPr>
          <w:rFonts w:ascii="宋体" w:hAnsi="宋体" w:hint="eastAsia"/>
          <w:szCs w:val="21"/>
        </w:rPr>
        <w:t>可自定义界面，能够通过拖拉方式，定义版面内容，普通员工可进行个性化设置，定义自己的工作台或栏目内容，实现创建门户站点、栏目管理、内容编辑，信息更新等功能。</w:t>
      </w:r>
    </w:p>
    <w:p w14:paraId="36FDF307" w14:textId="77777777" w:rsidR="0050055E" w:rsidRDefault="0050055E" w:rsidP="005E429E">
      <w:pPr>
        <w:numPr>
          <w:ilvl w:val="2"/>
          <w:numId w:val="19"/>
        </w:numPr>
        <w:spacing w:line="360" w:lineRule="auto"/>
      </w:pPr>
      <w:r w:rsidRPr="0004005F">
        <w:rPr>
          <w:rFonts w:ascii="宋体" w:hAnsi="宋体" w:hint="eastAsia"/>
          <w:szCs w:val="21"/>
        </w:rPr>
        <w:t>提供灵活的门户定制功能，支持多层级门户管理。可同时定制多级组织门户、部门门户、个人</w:t>
      </w:r>
      <w:r w:rsidRPr="0004005F">
        <w:rPr>
          <w:rFonts w:hint="eastAsia"/>
        </w:rPr>
        <w:t>门户；门户定义时，可支持整体框架样式设计、门户元素显示样式设计、门户查看权限及维护权限自定义；</w:t>
      </w:r>
    </w:p>
    <w:p w14:paraId="47611A0D" w14:textId="364C29E3" w:rsidR="00811F89" w:rsidRPr="0004005F" w:rsidRDefault="00F14FDC" w:rsidP="005E429E">
      <w:pPr>
        <w:numPr>
          <w:ilvl w:val="2"/>
          <w:numId w:val="19"/>
        </w:numPr>
        <w:spacing w:line="360" w:lineRule="auto"/>
      </w:pPr>
      <w:r>
        <w:rPr>
          <w:rFonts w:hint="eastAsia"/>
        </w:rPr>
        <w:t>门户模块的权限控制</w:t>
      </w:r>
      <w:r w:rsidR="0096426C">
        <w:rPr>
          <w:rFonts w:hint="eastAsia"/>
        </w:rPr>
        <w:t>：可由用户自定义门户模块的</w:t>
      </w:r>
      <w:r w:rsidR="00173DB7">
        <w:rPr>
          <w:rFonts w:hint="eastAsia"/>
        </w:rPr>
        <w:t>权限，设定模块只对特定的用户或者用户组可编辑或可读。</w:t>
      </w:r>
    </w:p>
    <w:p w14:paraId="73313BA3" w14:textId="3FD40732" w:rsidR="0050055E" w:rsidRPr="0004005F" w:rsidRDefault="0842224E" w:rsidP="005E429E">
      <w:pPr>
        <w:numPr>
          <w:ilvl w:val="2"/>
          <w:numId w:val="19"/>
        </w:numPr>
        <w:spacing w:line="360" w:lineRule="auto"/>
      </w:pPr>
      <w:r>
        <w:t>根据校方提供的</w:t>
      </w:r>
      <w:r>
        <w:t>Logo</w:t>
      </w:r>
      <w:r w:rsidR="19F07F72">
        <w:t>、</w:t>
      </w:r>
      <w:r>
        <w:t>配色指南</w:t>
      </w:r>
      <w:r w:rsidR="14ECC642">
        <w:t>和其它需求</w:t>
      </w:r>
      <w:r>
        <w:t>，提供</w:t>
      </w:r>
      <w:r w:rsidR="0050055E">
        <w:t>美观</w:t>
      </w:r>
      <w:r w:rsidR="0050055E" w:rsidRPr="0004005F">
        <w:rPr>
          <w:rFonts w:hint="eastAsia"/>
        </w:rPr>
        <w:t>、清晰、大方、</w:t>
      </w:r>
      <w:r w:rsidR="0050055E">
        <w:t>简洁</w:t>
      </w:r>
      <w:r w:rsidR="22F9BB12">
        <w:t>并</w:t>
      </w:r>
      <w:r w:rsidR="0050055E">
        <w:t>具有整体感</w:t>
      </w:r>
      <w:r w:rsidR="69E58710">
        <w:t>的</w:t>
      </w:r>
      <w:r w:rsidR="49963460">
        <w:t>快速</w:t>
      </w:r>
      <w:r w:rsidR="173A49D5">
        <w:t>响应式</w:t>
      </w:r>
      <w:r w:rsidR="69E58710">
        <w:t>界面设计方案</w:t>
      </w:r>
      <w:r w:rsidR="0050055E">
        <w:t>，</w:t>
      </w:r>
      <w:r w:rsidR="1EF84A20">
        <w:t>在电脑和移动设备上具备自适应显示，</w:t>
      </w:r>
      <w:r w:rsidR="69CDC8BF">
        <w:t>并按照校方的要求进行</w:t>
      </w:r>
      <w:r w:rsidR="1D965471">
        <w:t>适当</w:t>
      </w:r>
      <w:r w:rsidR="69CDC8BF">
        <w:t>修改。系统</w:t>
      </w:r>
      <w:r w:rsidR="0050055E">
        <w:t>各功能区界定明显</w:t>
      </w:r>
      <w:r w:rsidR="0050055E" w:rsidRPr="0004005F">
        <w:rPr>
          <w:rFonts w:hint="eastAsia"/>
        </w:rPr>
        <w:t>、页面色彩协调统一；使用者可以个性化设置，要求能够实现按单位、部门、用户进行界面自定义，并且不仅可以自定义页面布局和比例，还能对标题、内容及显示图标等元素进行个性化设置；</w:t>
      </w:r>
    </w:p>
    <w:p w14:paraId="42C9D107" w14:textId="77777777" w:rsidR="0050055E" w:rsidRPr="0004005F" w:rsidRDefault="0050055E" w:rsidP="005E429E">
      <w:pPr>
        <w:numPr>
          <w:ilvl w:val="2"/>
          <w:numId w:val="19"/>
        </w:numPr>
        <w:spacing w:line="360" w:lineRule="auto"/>
      </w:pPr>
      <w:r w:rsidRPr="0004005F">
        <w:rPr>
          <w:rFonts w:hint="eastAsia"/>
        </w:rPr>
        <w:t>个人门户可实行单位固定栏目、组织规定栏目、系统自动栏目和个人定制栏目相结合的管理方法；</w:t>
      </w:r>
    </w:p>
    <w:p w14:paraId="5364DA46" w14:textId="77777777" w:rsidR="0050055E" w:rsidRPr="0004005F" w:rsidRDefault="0050055E" w:rsidP="005E429E">
      <w:pPr>
        <w:numPr>
          <w:ilvl w:val="2"/>
          <w:numId w:val="19"/>
        </w:numPr>
        <w:spacing w:line="360" w:lineRule="auto"/>
      </w:pPr>
      <w:r w:rsidRPr="0004005F">
        <w:rPr>
          <w:rFonts w:hint="eastAsia"/>
        </w:rPr>
        <w:t>具有通知公告、弹出窗口、专题论坛、网上投票、问卷调查等门户网站常用功能；</w:t>
      </w:r>
    </w:p>
    <w:p w14:paraId="5F169C60" w14:textId="77777777" w:rsidR="0050055E" w:rsidRDefault="0050055E" w:rsidP="005E429E">
      <w:pPr>
        <w:numPr>
          <w:ilvl w:val="2"/>
          <w:numId w:val="19"/>
        </w:numPr>
        <w:spacing w:line="360" w:lineRule="auto"/>
      </w:pPr>
      <w:r w:rsidRPr="0004005F">
        <w:rPr>
          <w:rFonts w:hint="eastAsia"/>
        </w:rPr>
        <w:t>部门的动态新闻、文件通知等可公开信息，经管理员审批后即可同时发布到部门办公门户网站；</w:t>
      </w:r>
    </w:p>
    <w:p w14:paraId="0179ECC4" w14:textId="587C9365" w:rsidR="00124769" w:rsidRPr="0004005F" w:rsidRDefault="4667F03B" w:rsidP="005E429E">
      <w:pPr>
        <w:numPr>
          <w:ilvl w:val="2"/>
          <w:numId w:val="19"/>
        </w:numPr>
        <w:spacing w:line="360" w:lineRule="auto"/>
      </w:pPr>
      <w:r>
        <w:t>在发布</w:t>
      </w:r>
      <w:r w:rsidR="185562A2">
        <w:t>拟</w:t>
      </w:r>
      <w:r w:rsidR="61EE1BDD">
        <w:t>公开的通知公告</w:t>
      </w:r>
      <w:r w:rsidR="0A3F8565">
        <w:t>时</w:t>
      </w:r>
      <w:r w:rsidR="61EE1BDD">
        <w:t>，系统可以</w:t>
      </w:r>
      <w:r w:rsidR="2082B85C">
        <w:t>自动向目标用户发送电子邮件，也可以</w:t>
      </w:r>
      <w:r w:rsidR="61EE1BDD">
        <w:t>通过用户自定义的模板合并一起生成邮件，定期群发给所有员工。</w:t>
      </w:r>
    </w:p>
    <w:p w14:paraId="3D7CBF2B" w14:textId="76809D50" w:rsidR="0050055E" w:rsidRPr="0004005F" w:rsidRDefault="31D26D67" w:rsidP="005E429E">
      <w:pPr>
        <w:numPr>
          <w:ilvl w:val="2"/>
          <w:numId w:val="19"/>
        </w:numPr>
        <w:spacing w:line="360" w:lineRule="auto"/>
      </w:pPr>
      <w:r>
        <w:t>内网</w:t>
      </w:r>
      <w:r w:rsidR="0050055E">
        <w:t>办公门户</w:t>
      </w:r>
      <w:r w:rsidR="4F53CC29">
        <w:t>：能够</w:t>
      </w:r>
      <w:r w:rsidR="350CD526">
        <w:t>针对不同人员级别，</w:t>
      </w:r>
      <w:r w:rsidR="4F53CC29">
        <w:t>灵活显示</w:t>
      </w:r>
      <w:r w:rsidR="5EC8F574">
        <w:t>相关的</w:t>
      </w:r>
      <w:r w:rsidR="0050055E">
        <w:t>各项工作办理情况</w:t>
      </w:r>
      <w:r w:rsidR="0050055E" w:rsidRPr="0004005F">
        <w:rPr>
          <w:rFonts w:hint="eastAsia"/>
        </w:rPr>
        <w:t>、各类信息在一个平台上集中展现出来，界面简单、直观，</w:t>
      </w:r>
      <w:r w:rsidR="0050055E">
        <w:t>方便使用</w:t>
      </w:r>
      <w:r w:rsidR="0050055E" w:rsidRPr="0004005F">
        <w:rPr>
          <w:rFonts w:hint="eastAsia"/>
        </w:rPr>
        <w:t>；</w:t>
      </w:r>
    </w:p>
    <w:p w14:paraId="75BEB5A7" w14:textId="080C04A0" w:rsidR="0050055E" w:rsidRPr="0004005F" w:rsidRDefault="0050055E" w:rsidP="005E429E">
      <w:pPr>
        <w:numPr>
          <w:ilvl w:val="2"/>
          <w:numId w:val="19"/>
        </w:numPr>
        <w:spacing w:line="360" w:lineRule="auto"/>
      </w:pPr>
      <w:r w:rsidRPr="0004005F">
        <w:rPr>
          <w:rFonts w:hint="eastAsia"/>
        </w:rPr>
        <w:t>实现内网</w:t>
      </w:r>
      <w:r w:rsidRPr="0004005F">
        <w:t>门户与外网门户一体化</w:t>
      </w:r>
      <w:r>
        <w:t>，相关的通知公告数据</w:t>
      </w:r>
      <w:r w:rsidR="4B60C528">
        <w:t>实</w:t>
      </w:r>
      <w:r>
        <w:t>时推送</w:t>
      </w:r>
      <w:r w:rsidRPr="0004005F">
        <w:rPr>
          <w:rFonts w:hint="eastAsia"/>
        </w:rPr>
        <w:t>。</w:t>
      </w:r>
    </w:p>
    <w:p w14:paraId="304BB597" w14:textId="77777777" w:rsidR="00CD0DFA" w:rsidRPr="009A7A44" w:rsidRDefault="00CD0DFA" w:rsidP="005E429E">
      <w:pPr>
        <w:pStyle w:val="Heading3"/>
        <w:keepNext w:val="0"/>
        <w:keepLines w:val="0"/>
        <w:numPr>
          <w:ilvl w:val="1"/>
          <w:numId w:val="20"/>
        </w:numPr>
        <w:snapToGrid w:val="0"/>
        <w:spacing w:beforeLines="50" w:before="120" w:afterLines="50" w:after="120" w:line="360" w:lineRule="auto"/>
        <w:jc w:val="left"/>
        <w:textAlignment w:val="auto"/>
        <w:rPr>
          <w:rFonts w:hAnsi="宋体"/>
          <w:sz w:val="21"/>
          <w:szCs w:val="21"/>
        </w:rPr>
      </w:pPr>
      <w:bookmarkStart w:id="57" w:name="_Toc287018134"/>
      <w:bookmarkStart w:id="58" w:name="_Toc287016826"/>
      <w:bookmarkStart w:id="59" w:name="_Toc339893431"/>
      <w:bookmarkStart w:id="60" w:name="_Toc465204863"/>
      <w:bookmarkStart w:id="61" w:name="_Toc492633883"/>
      <w:bookmarkStart w:id="62" w:name="_Toc487077344"/>
      <w:bookmarkStart w:id="63" w:name="_Toc474753074"/>
      <w:bookmarkStart w:id="64" w:name="_Toc492464028"/>
      <w:bookmarkStart w:id="65" w:name="_Toc492463893"/>
      <w:bookmarkStart w:id="66" w:name="_Toc59610499"/>
      <w:bookmarkStart w:id="67" w:name="_Toc62426588"/>
      <w:r w:rsidRPr="009A7A44">
        <w:rPr>
          <w:rFonts w:hAnsi="宋体" w:hint="eastAsia"/>
          <w:sz w:val="21"/>
          <w:szCs w:val="21"/>
        </w:rPr>
        <w:t>印章使用申请流程管理</w:t>
      </w:r>
      <w:bookmarkEnd w:id="67"/>
    </w:p>
    <w:p w14:paraId="63822750" w14:textId="77777777" w:rsidR="00CD0DFA" w:rsidRDefault="00CD0DFA" w:rsidP="00CD0DFA">
      <w:pPr>
        <w:adjustRightInd w:val="0"/>
        <w:snapToGrid w:val="0"/>
        <w:spacing w:line="360" w:lineRule="auto"/>
        <w:ind w:firstLineChars="200" w:firstLine="420"/>
        <w:rPr>
          <w:rFonts w:ascii="宋体" w:hAnsi="宋体"/>
          <w:szCs w:val="21"/>
        </w:rPr>
      </w:pPr>
      <w:r>
        <w:rPr>
          <w:rFonts w:ascii="宋体" w:hAnsi="宋体" w:hint="eastAsia"/>
          <w:szCs w:val="21"/>
        </w:rPr>
        <w:t>印章使用申请流程管理需要的功能包括：</w:t>
      </w:r>
    </w:p>
    <w:p w14:paraId="132B1084" w14:textId="137244D2" w:rsidR="00CD0DFA" w:rsidRPr="009A7A44" w:rsidRDefault="00CD0DFA" w:rsidP="005E429E">
      <w:pPr>
        <w:numPr>
          <w:ilvl w:val="2"/>
          <w:numId w:val="19"/>
        </w:numPr>
        <w:spacing w:line="360" w:lineRule="auto"/>
      </w:pPr>
      <w:r w:rsidRPr="009A7A44">
        <w:rPr>
          <w:rFonts w:hint="eastAsia"/>
        </w:rPr>
        <w:t>按照印章种类（公章</w:t>
      </w:r>
      <w:r w:rsidRPr="009A7A44">
        <w:rPr>
          <w:rFonts w:hint="eastAsia"/>
        </w:rPr>
        <w:t>/</w:t>
      </w:r>
      <w:r w:rsidRPr="009A7A44">
        <w:rPr>
          <w:rFonts w:hint="eastAsia"/>
        </w:rPr>
        <w:t>支部章</w:t>
      </w:r>
      <w:r w:rsidRPr="009A7A44">
        <w:rPr>
          <w:rFonts w:hint="eastAsia"/>
        </w:rPr>
        <w:t>/</w:t>
      </w:r>
      <w:r w:rsidRPr="009A7A44">
        <w:rPr>
          <w:rFonts w:hint="eastAsia"/>
        </w:rPr>
        <w:t>签名章</w:t>
      </w:r>
      <w:r w:rsidRPr="009A7A44">
        <w:rPr>
          <w:rFonts w:hint="eastAsia"/>
        </w:rPr>
        <w:t>/</w:t>
      </w:r>
      <w:r w:rsidRPr="009A7A44">
        <w:rPr>
          <w:rFonts w:hint="eastAsia"/>
        </w:rPr>
        <w:t>各部门章等），设置审批流程</w:t>
      </w:r>
      <w:r w:rsidR="001E0C20">
        <w:rPr>
          <w:rFonts w:hint="eastAsia"/>
        </w:rPr>
        <w:t>，</w:t>
      </w:r>
      <w:r w:rsidR="000D3C09">
        <w:rPr>
          <w:rFonts w:hint="eastAsia"/>
        </w:rPr>
        <w:t>并可实现</w:t>
      </w:r>
      <w:r w:rsidR="001E0C20">
        <w:rPr>
          <w:rFonts w:hint="eastAsia"/>
        </w:rPr>
        <w:t>在线</w:t>
      </w:r>
      <w:r w:rsidR="000D3C09">
        <w:rPr>
          <w:rFonts w:hint="eastAsia"/>
        </w:rPr>
        <w:t>一键</w:t>
      </w:r>
      <w:r w:rsidR="001E0C20">
        <w:rPr>
          <w:rFonts w:hint="eastAsia"/>
        </w:rPr>
        <w:t>扫描已盖章文件</w:t>
      </w:r>
      <w:r w:rsidR="000D3C09">
        <w:rPr>
          <w:rFonts w:hint="eastAsia"/>
        </w:rPr>
        <w:t>并自动上传</w:t>
      </w:r>
      <w:r w:rsidR="001E0C20">
        <w:rPr>
          <w:rFonts w:hint="eastAsia"/>
        </w:rPr>
        <w:t>。</w:t>
      </w:r>
    </w:p>
    <w:p w14:paraId="7625535E" w14:textId="77777777" w:rsidR="006C154C" w:rsidRDefault="00CD0DFA" w:rsidP="005E429E">
      <w:pPr>
        <w:pStyle w:val="ListParagraph"/>
        <w:numPr>
          <w:ilvl w:val="2"/>
          <w:numId w:val="17"/>
        </w:numPr>
        <w:adjustRightInd w:val="0"/>
        <w:snapToGrid w:val="0"/>
        <w:spacing w:after="160" w:line="360" w:lineRule="auto"/>
        <w:ind w:firstLineChars="0"/>
        <w:rPr>
          <w:rFonts w:ascii="宋体" w:hAnsi="宋体"/>
          <w:szCs w:val="21"/>
        </w:rPr>
      </w:pPr>
      <w:r>
        <w:rPr>
          <w:rFonts w:ascii="宋体" w:hAnsi="宋体" w:hint="eastAsia"/>
          <w:szCs w:val="21"/>
        </w:rPr>
        <w:t>统计每日提出盖章申请的需求数，并由校办集中通知每日的盖章用印时间。</w:t>
      </w:r>
    </w:p>
    <w:p w14:paraId="10FC3EED" w14:textId="77777777" w:rsidR="00CD0DFA" w:rsidRPr="00A920E3" w:rsidRDefault="00CD0DFA" w:rsidP="005E429E">
      <w:pPr>
        <w:pStyle w:val="Heading3"/>
        <w:keepNext w:val="0"/>
        <w:keepLines w:val="0"/>
        <w:numPr>
          <w:ilvl w:val="1"/>
          <w:numId w:val="20"/>
        </w:numPr>
        <w:snapToGrid w:val="0"/>
        <w:spacing w:beforeLines="50" w:before="120" w:afterLines="50" w:after="120" w:line="360" w:lineRule="auto"/>
        <w:jc w:val="left"/>
        <w:textAlignment w:val="auto"/>
        <w:rPr>
          <w:rFonts w:hAnsi="宋体"/>
          <w:sz w:val="21"/>
          <w:szCs w:val="21"/>
        </w:rPr>
      </w:pPr>
      <w:bookmarkStart w:id="68" w:name="_Toc62426589"/>
      <w:r w:rsidRPr="00A920E3">
        <w:rPr>
          <w:rFonts w:hAnsi="宋体" w:hint="eastAsia"/>
          <w:sz w:val="21"/>
          <w:szCs w:val="21"/>
        </w:rPr>
        <w:t>党建模块</w:t>
      </w:r>
      <w:bookmarkEnd w:id="68"/>
    </w:p>
    <w:p w14:paraId="3806D4A7" w14:textId="77777777" w:rsidR="00CD0DFA" w:rsidRPr="00A920E3" w:rsidRDefault="00CD0DFA" w:rsidP="00A920E3">
      <w:pPr>
        <w:spacing w:line="360" w:lineRule="auto"/>
        <w:ind w:left="360"/>
        <w:rPr>
          <w:rFonts w:ascii="宋体" w:hAnsi="宋体"/>
          <w:szCs w:val="21"/>
        </w:rPr>
      </w:pPr>
      <w:r w:rsidRPr="00A920E3">
        <w:rPr>
          <w:rFonts w:ascii="宋体" w:hAnsi="宋体" w:hint="eastAsia"/>
          <w:szCs w:val="21"/>
        </w:rPr>
        <w:t>党建模块需要实现的功能主要有党员组织关系转接、入党申请管理、党费管理、党员学习等。具体功能包括：</w:t>
      </w:r>
    </w:p>
    <w:p w14:paraId="7918DA3D" w14:textId="77777777" w:rsidR="00CD0DFA" w:rsidRPr="009A7A44" w:rsidRDefault="00CD0DFA" w:rsidP="005E429E">
      <w:pPr>
        <w:numPr>
          <w:ilvl w:val="2"/>
          <w:numId w:val="19"/>
        </w:numPr>
        <w:spacing w:line="360" w:lineRule="auto"/>
      </w:pPr>
      <w:r w:rsidRPr="009A7A44">
        <w:rPr>
          <w:rFonts w:hint="eastAsia"/>
        </w:rPr>
        <w:t>能够上传党员的有关信息，包括个人基本信息及组织关系转接有关信息（收到省外介绍信</w:t>
      </w:r>
      <w:r w:rsidRPr="009A7A44">
        <w:rPr>
          <w:rFonts w:hint="eastAsia"/>
        </w:rPr>
        <w:t>/</w:t>
      </w:r>
      <w:r w:rsidRPr="009A7A44">
        <w:rPr>
          <w:rFonts w:hint="eastAsia"/>
        </w:rPr>
        <w:t>省内系统转入时间、汕大系统接收时间、接收单位接收时间等）。</w:t>
      </w:r>
    </w:p>
    <w:p w14:paraId="4979529E" w14:textId="6907A414" w:rsidR="00CD0DFA" w:rsidRPr="009A7A44" w:rsidRDefault="001E0C20" w:rsidP="005E429E">
      <w:pPr>
        <w:numPr>
          <w:ilvl w:val="2"/>
          <w:numId w:val="19"/>
        </w:numPr>
        <w:spacing w:line="360" w:lineRule="auto"/>
      </w:pPr>
      <w:r>
        <w:rPr>
          <w:rFonts w:hint="eastAsia"/>
        </w:rPr>
        <w:t>入党申请流程：</w:t>
      </w:r>
      <w:r w:rsidR="00CD0DFA" w:rsidRPr="009A7A44">
        <w:rPr>
          <w:rFonts w:hint="eastAsia"/>
        </w:rPr>
        <w:t>能够按照入党申请的流程，上传及管理有关信息</w:t>
      </w:r>
      <w:r w:rsidR="0096426C">
        <w:rPr>
          <w:rFonts w:hint="eastAsia"/>
        </w:rPr>
        <w:t>。</w:t>
      </w:r>
    </w:p>
    <w:p w14:paraId="5181363B" w14:textId="02E4AE33" w:rsidR="00CD0DFA" w:rsidRDefault="00CD0DFA" w:rsidP="005E429E">
      <w:pPr>
        <w:numPr>
          <w:ilvl w:val="2"/>
          <w:numId w:val="19"/>
        </w:numPr>
        <w:spacing w:line="360" w:lineRule="auto"/>
      </w:pPr>
      <w:r w:rsidRPr="009A7A44">
        <w:rPr>
          <w:rFonts w:hint="eastAsia"/>
        </w:rPr>
        <w:t>建立一个结合“课程管理”、“学习情况”和“云党课”的模块，以实现上传一个课程的网页链接之后可以记录每个党员账号是否进入学习，以及学习的进度。</w:t>
      </w:r>
    </w:p>
    <w:p w14:paraId="19FB8623" w14:textId="121AC756" w:rsidR="00F26582" w:rsidRPr="009A7A44" w:rsidRDefault="00F26582" w:rsidP="005E429E">
      <w:pPr>
        <w:numPr>
          <w:ilvl w:val="2"/>
          <w:numId w:val="19"/>
        </w:numPr>
        <w:spacing w:line="360" w:lineRule="auto"/>
      </w:pPr>
      <w:r w:rsidRPr="00F26582">
        <w:rPr>
          <w:rFonts w:hint="eastAsia"/>
        </w:rPr>
        <w:t>能够按照入党申请的流程，上传及管理有关信息，并在入党各个阶段到期之前进行提醒。</w:t>
      </w:r>
    </w:p>
    <w:p w14:paraId="779E9A46" w14:textId="04D3056E" w:rsidR="7CA934EE" w:rsidRDefault="7CA934EE" w:rsidP="17064122">
      <w:pPr>
        <w:numPr>
          <w:ilvl w:val="2"/>
          <w:numId w:val="19"/>
        </w:numPr>
        <w:spacing w:line="360" w:lineRule="auto"/>
      </w:pPr>
      <w:r>
        <w:t>本模块需与其他模块</w:t>
      </w:r>
      <w:r w:rsidR="2FF81A46">
        <w:t>相</w:t>
      </w:r>
      <w:r>
        <w:t>隔离，</w:t>
      </w:r>
      <w:r w:rsidR="1BA1C09F">
        <w:t>非党员用户不可也无法看到党建模块所有相关内容。</w:t>
      </w:r>
    </w:p>
    <w:p w14:paraId="650A532B" w14:textId="77777777" w:rsidR="0050055E" w:rsidRDefault="0050055E" w:rsidP="005E429E">
      <w:pPr>
        <w:pStyle w:val="Heading3"/>
        <w:keepNext w:val="0"/>
        <w:keepLines w:val="0"/>
        <w:numPr>
          <w:ilvl w:val="1"/>
          <w:numId w:val="20"/>
        </w:numPr>
        <w:snapToGrid w:val="0"/>
        <w:spacing w:beforeLines="50" w:before="120" w:afterLines="50" w:after="120" w:line="360" w:lineRule="auto"/>
        <w:jc w:val="left"/>
        <w:textAlignment w:val="auto"/>
        <w:rPr>
          <w:rFonts w:hAnsi="宋体"/>
          <w:sz w:val="21"/>
          <w:szCs w:val="21"/>
        </w:rPr>
      </w:pPr>
      <w:bookmarkStart w:id="69" w:name="_Toc62426590"/>
      <w:r>
        <w:rPr>
          <w:rFonts w:hAnsi="宋体" w:hint="eastAsia"/>
          <w:sz w:val="21"/>
          <w:szCs w:val="21"/>
        </w:rPr>
        <w:t>流程</w:t>
      </w:r>
      <w:bookmarkEnd w:id="57"/>
      <w:bookmarkEnd w:id="58"/>
      <w:bookmarkEnd w:id="59"/>
      <w:r>
        <w:rPr>
          <w:rFonts w:hAnsi="宋体" w:hint="eastAsia"/>
          <w:sz w:val="21"/>
          <w:szCs w:val="21"/>
        </w:rPr>
        <w:t>管理</w:t>
      </w:r>
      <w:bookmarkEnd w:id="60"/>
      <w:bookmarkEnd w:id="61"/>
      <w:bookmarkEnd w:id="62"/>
      <w:bookmarkEnd w:id="63"/>
      <w:bookmarkEnd w:id="64"/>
      <w:bookmarkEnd w:id="65"/>
      <w:bookmarkEnd w:id="66"/>
      <w:bookmarkEnd w:id="69"/>
    </w:p>
    <w:p w14:paraId="58257B60" w14:textId="1C8230DB" w:rsidR="0050055E" w:rsidRDefault="009A7A44" w:rsidP="0050055E">
      <w:pPr>
        <w:adjustRightInd w:val="0"/>
        <w:snapToGrid w:val="0"/>
        <w:spacing w:line="360" w:lineRule="auto"/>
        <w:ind w:firstLineChars="200" w:firstLine="420"/>
        <w:rPr>
          <w:rFonts w:ascii="宋体" w:hAnsi="宋体"/>
        </w:rPr>
      </w:pPr>
      <w:r w:rsidRPr="1387A85A">
        <w:rPr>
          <w:rFonts w:ascii="宋体" w:hAnsi="宋体" w:hint="eastAsia"/>
        </w:rPr>
        <w:t>建立</w:t>
      </w:r>
      <w:r w:rsidR="0050055E" w:rsidRPr="1387A85A">
        <w:rPr>
          <w:rFonts w:ascii="宋体" w:hAnsi="宋体" w:hint="eastAsia"/>
        </w:rPr>
        <w:t>统一的工作流程管理平台，采用电子化的流程，突破各种边界，进行跨部门、跨组织的信息互通，构造协作的环境。系统支持自定义各种简单到复杂的流程</w:t>
      </w:r>
      <w:r w:rsidR="0050055E" w:rsidRPr="1387A85A">
        <w:rPr>
          <w:rFonts w:ascii="宋体" w:hAnsi="宋体"/>
        </w:rPr>
        <w:t>，如</w:t>
      </w:r>
      <w:r w:rsidR="6C7D62E9" w:rsidRPr="1387A85A">
        <w:rPr>
          <w:rFonts w:ascii="宋体" w:hAnsi="宋体"/>
        </w:rPr>
        <w:t>财务部门劳务报销、数据收集、</w:t>
      </w:r>
      <w:r w:rsidR="0050055E" w:rsidRPr="1387A85A">
        <w:rPr>
          <w:rFonts w:ascii="宋体" w:hAnsi="宋体"/>
        </w:rPr>
        <w:t>公文流转</w:t>
      </w:r>
      <w:r w:rsidR="0050055E" w:rsidRPr="1387A85A">
        <w:rPr>
          <w:rFonts w:ascii="宋体" w:hAnsi="宋体" w:hint="eastAsia"/>
        </w:rPr>
        <w:t>、行政审批、费用管控、合同审批、采购申请、任务安排等，从信息表单、流转步骤，到流转条件、操作人员等，可在平台中快速设置符合企业规范的流程。</w:t>
      </w:r>
    </w:p>
    <w:p w14:paraId="30FAFB27" w14:textId="77777777" w:rsidR="0050055E" w:rsidRDefault="0050055E" w:rsidP="0050055E">
      <w:pPr>
        <w:adjustRightInd w:val="0"/>
        <w:snapToGrid w:val="0"/>
        <w:spacing w:line="360" w:lineRule="auto"/>
        <w:ind w:firstLineChars="200" w:firstLine="420"/>
        <w:rPr>
          <w:rFonts w:ascii="宋体" w:hAnsi="宋体"/>
          <w:szCs w:val="21"/>
        </w:rPr>
      </w:pPr>
      <w:r>
        <w:rPr>
          <w:rFonts w:ascii="宋体" w:hAnsi="宋体" w:hint="eastAsia"/>
          <w:szCs w:val="21"/>
        </w:rPr>
        <w:t>工作流系统必须采用图形化设计器，实现流程定制功能，同时要求流程的定制与组织架构绑定；工作流系统能够具备对复杂流程模式的支持，如并行、回退、条件分支等，同时支持子流程嵌套以及流程脚本语言编写；工作流系统还必须支持对各流程环节的编辑和控制功能。</w:t>
      </w:r>
    </w:p>
    <w:p w14:paraId="2781C283" w14:textId="77777777" w:rsidR="0050055E" w:rsidRDefault="0050055E" w:rsidP="0050055E">
      <w:pPr>
        <w:adjustRightInd w:val="0"/>
        <w:snapToGrid w:val="0"/>
        <w:spacing w:line="360" w:lineRule="auto"/>
        <w:ind w:firstLineChars="200" w:firstLine="420"/>
        <w:rPr>
          <w:rFonts w:ascii="宋体" w:hAnsi="宋体"/>
          <w:szCs w:val="21"/>
        </w:rPr>
      </w:pPr>
      <w:r>
        <w:rPr>
          <w:rFonts w:ascii="宋体" w:hAnsi="宋体" w:hint="eastAsia"/>
          <w:szCs w:val="21"/>
        </w:rPr>
        <w:t>系统应提供一个独立的工作流程引擎，实现工作流程与其他模块之间的协助和交流。作为一个单独的工具，可以与其他模块可以进行互动，为其它模块的信息载入和载出并保持不同功能块之间信息的协同。流程管理需要的功能包括：</w:t>
      </w:r>
    </w:p>
    <w:p w14:paraId="380FF009"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rPr>
      </w:pPr>
      <w:r w:rsidRPr="1387A85A">
        <w:rPr>
          <w:rFonts w:ascii="宋体" w:hAnsi="宋体" w:hint="eastAsia"/>
        </w:rPr>
        <w:t>系统需</w:t>
      </w:r>
      <w:r w:rsidRPr="1387A85A">
        <w:rPr>
          <w:rFonts w:ascii="宋体" w:hAnsi="宋体"/>
        </w:rPr>
        <w:t>支持可视化的图形配置；</w:t>
      </w:r>
    </w:p>
    <w:p w14:paraId="758DBCD0" w14:textId="7202FD6F" w:rsidR="65CC2426" w:rsidRDefault="65CC2426" w:rsidP="0E043C43">
      <w:pPr>
        <w:pStyle w:val="ListParagraph"/>
        <w:numPr>
          <w:ilvl w:val="2"/>
          <w:numId w:val="18"/>
        </w:numPr>
        <w:spacing w:after="160" w:line="360" w:lineRule="auto"/>
        <w:ind w:firstLineChars="0"/>
      </w:pPr>
      <w:r w:rsidRPr="0E043C43">
        <w:rPr>
          <w:rFonts w:ascii="宋体" w:hAnsi="宋体"/>
        </w:rPr>
        <w:t>系统需支持</w:t>
      </w:r>
      <w:r w:rsidR="2C8CA173" w:rsidRPr="0E043C43">
        <w:rPr>
          <w:rFonts w:ascii="宋体" w:hAnsi="宋体"/>
        </w:rPr>
        <w:t>非OA用户</w:t>
      </w:r>
      <w:r w:rsidRPr="0E043C43">
        <w:rPr>
          <w:rFonts w:ascii="宋体" w:hAnsi="宋体"/>
        </w:rPr>
        <w:t>数据收集</w:t>
      </w:r>
      <w:r w:rsidR="7B23B1B3" w:rsidRPr="0E043C43">
        <w:rPr>
          <w:rFonts w:ascii="宋体" w:hAnsi="宋体"/>
        </w:rPr>
        <w:t>；</w:t>
      </w:r>
    </w:p>
    <w:p w14:paraId="567857F1"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hint="eastAsia"/>
          <w:szCs w:val="21"/>
        </w:rPr>
        <w:t>支持独立的表单设计器、流程设计器及流程报表自定义工具；</w:t>
      </w:r>
    </w:p>
    <w:p w14:paraId="61D2AE1D"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hint="eastAsia"/>
          <w:szCs w:val="21"/>
        </w:rPr>
        <w:t>支持PC端、移动端表单样式分开定义；</w:t>
      </w:r>
    </w:p>
    <w:p w14:paraId="6A6E6826"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hint="eastAsia"/>
          <w:szCs w:val="21"/>
        </w:rPr>
        <w:t>支持按定义好的规则直接以EXCEL导入流程相关要素，系统自动生成相应的流程；</w:t>
      </w:r>
    </w:p>
    <w:p w14:paraId="289E5CF0"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支持用户可自行定义流程表单信息内容、以及所需要审批的路径环节；</w:t>
      </w:r>
    </w:p>
    <w:p w14:paraId="5E602293"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支持单人、多人顺序、多人并行、单个多人等流程模型；</w:t>
      </w:r>
    </w:p>
    <w:p w14:paraId="291B54DE"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rPr>
      </w:pPr>
      <w:r w:rsidRPr="1387A85A">
        <w:rPr>
          <w:rFonts w:ascii="宋体" w:hAnsi="宋体" w:hint="eastAsia"/>
        </w:rPr>
        <w:t>支持主子流程触发功能，主流程数据可手动或自动触发多条子流程，子流程数据可汇总到主流程；</w:t>
      </w:r>
    </w:p>
    <w:p w14:paraId="150880C4" w14:textId="39346C31" w:rsidR="05FCAFCA" w:rsidRDefault="05FCAFCA" w:rsidP="1387A85A">
      <w:pPr>
        <w:pStyle w:val="ListParagraph"/>
        <w:numPr>
          <w:ilvl w:val="2"/>
          <w:numId w:val="18"/>
        </w:numPr>
        <w:spacing w:after="160" w:line="360" w:lineRule="auto"/>
        <w:ind w:firstLineChars="0"/>
      </w:pPr>
      <w:r w:rsidRPr="0E043C43">
        <w:rPr>
          <w:rFonts w:ascii="宋体" w:hAnsi="宋体"/>
        </w:rPr>
        <w:t>支持系统管理员对在途流程进行干涉（如：改签、加签、</w:t>
      </w:r>
      <w:r w:rsidR="279D37FD" w:rsidRPr="0E043C43">
        <w:rPr>
          <w:rFonts w:ascii="宋体" w:hAnsi="宋体"/>
        </w:rPr>
        <w:t>指派、挂起、驳回、中止审批流等操作</w:t>
      </w:r>
      <w:r w:rsidRPr="0E043C43">
        <w:rPr>
          <w:rFonts w:ascii="宋体" w:hAnsi="宋体"/>
        </w:rPr>
        <w:t>）</w:t>
      </w:r>
      <w:r w:rsidR="075E7340" w:rsidRPr="0E043C43">
        <w:rPr>
          <w:rFonts w:ascii="宋体" w:hAnsi="宋体"/>
        </w:rPr>
        <w:t>；</w:t>
      </w:r>
    </w:p>
    <w:p w14:paraId="18939EF8"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hint="eastAsia"/>
          <w:szCs w:val="21"/>
        </w:rPr>
        <w:t>支持流程版本及模板功能，支持定义的流程导出成文件格式保存，并可导入到相同环境系统自动生成流程；</w:t>
      </w:r>
    </w:p>
    <w:p w14:paraId="72464D28"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提供</w:t>
      </w:r>
      <w:r>
        <w:rPr>
          <w:rFonts w:ascii="宋体" w:hAnsi="宋体" w:hint="eastAsia"/>
          <w:szCs w:val="21"/>
        </w:rPr>
        <w:t>多种定位操作人</w:t>
      </w:r>
      <w:r>
        <w:rPr>
          <w:rFonts w:ascii="宋体" w:hAnsi="宋体"/>
          <w:szCs w:val="21"/>
        </w:rPr>
        <w:t>规则，包括根据岗位、上下级、角色、业务管线等自动定位流程操作人；</w:t>
      </w:r>
    </w:p>
    <w:p w14:paraId="0E0AF929"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可设置每个步骤的处理时限，以保证流程在有效的时间内处理完成；</w:t>
      </w:r>
    </w:p>
    <w:p w14:paraId="560556A9"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步骤字段权限控制功能，可针对每个流程节点设置表单字段的权限；</w:t>
      </w:r>
    </w:p>
    <w:p w14:paraId="25DA7726"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重定位功能，可根据预设条件，在流程找不到节点操作人时自动处理；</w:t>
      </w:r>
    </w:p>
    <w:p w14:paraId="4919B9E8"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委托和移交功能，实现授权转移及流移</w:t>
      </w:r>
      <w:r>
        <w:rPr>
          <w:rFonts w:ascii="宋体" w:hAnsi="宋体" w:hint="eastAsia"/>
          <w:szCs w:val="21"/>
        </w:rPr>
        <w:t>转办等功能</w:t>
      </w:r>
      <w:r>
        <w:rPr>
          <w:rFonts w:ascii="宋体" w:hAnsi="宋体"/>
          <w:szCs w:val="21"/>
        </w:rPr>
        <w:t>；</w:t>
      </w:r>
    </w:p>
    <w:p w14:paraId="7AFDCF98"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和文档管理集成，实现所有流程关联文件自动归档到文档库指定位</w:t>
      </w:r>
      <w:r>
        <w:rPr>
          <w:rFonts w:ascii="宋体" w:hAnsi="宋体" w:hint="eastAsia"/>
          <w:szCs w:val="21"/>
        </w:rPr>
        <w:t>置；</w:t>
      </w:r>
    </w:p>
    <w:p w14:paraId="76120402"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流程跟踪与监控机制，方便用户跟进及特殊情况下流程管理员可干预流转；</w:t>
      </w:r>
    </w:p>
    <w:p w14:paraId="2C30C26E"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szCs w:val="21"/>
        </w:rPr>
        <w:t>可以设置整个流程的截止时间，超过一定时间的流程自动中断；</w:t>
      </w:r>
    </w:p>
    <w:p w14:paraId="659FB99F"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hint="eastAsia"/>
          <w:szCs w:val="21"/>
        </w:rPr>
        <w:t>完善的打印设置，针对不同的流程设置打印表单样式；</w:t>
      </w:r>
    </w:p>
    <w:p w14:paraId="3BA0E36D" w14:textId="77777777" w:rsidR="0050055E"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hint="eastAsia"/>
          <w:szCs w:val="21"/>
        </w:rPr>
        <w:t>流程表单中需根据节点审批人需求，展现该业务相关的所有参考数据，为流程审批提供决策依据。</w:t>
      </w:r>
    </w:p>
    <w:p w14:paraId="26419E32" w14:textId="2A1372DF" w:rsidR="00B76134" w:rsidRDefault="0050055E" w:rsidP="005E429E">
      <w:pPr>
        <w:pStyle w:val="ListParagraph"/>
        <w:numPr>
          <w:ilvl w:val="2"/>
          <w:numId w:val="18"/>
        </w:numPr>
        <w:adjustRightInd w:val="0"/>
        <w:snapToGrid w:val="0"/>
        <w:spacing w:after="160" w:line="360" w:lineRule="auto"/>
        <w:ind w:firstLineChars="0"/>
        <w:rPr>
          <w:rFonts w:ascii="宋体" w:hAnsi="宋体"/>
          <w:szCs w:val="21"/>
        </w:rPr>
      </w:pPr>
      <w:r>
        <w:rPr>
          <w:rFonts w:ascii="宋体" w:hAnsi="宋体" w:hint="eastAsia"/>
          <w:szCs w:val="21"/>
        </w:rPr>
        <w:t>流程需集成电子签名技术，实现关键业务流程的实名认证签批，让线上业务办理更具备法律有效性。</w:t>
      </w:r>
    </w:p>
    <w:p w14:paraId="472A8FD5" w14:textId="3D896A90" w:rsidR="00EF467B" w:rsidRPr="00B76134" w:rsidRDefault="7C319E2F" w:rsidP="1F03CE53">
      <w:pPr>
        <w:pStyle w:val="ListParagraph"/>
        <w:numPr>
          <w:ilvl w:val="2"/>
          <w:numId w:val="18"/>
        </w:numPr>
        <w:adjustRightInd w:val="0"/>
        <w:snapToGrid w:val="0"/>
        <w:spacing w:after="160" w:line="360" w:lineRule="auto"/>
        <w:ind w:firstLineChars="0"/>
        <w:rPr>
          <w:rFonts w:ascii="宋体" w:hAnsi="宋体"/>
        </w:rPr>
      </w:pPr>
      <w:r w:rsidRPr="1F03CE53">
        <w:rPr>
          <w:rFonts w:ascii="宋体" w:hAnsi="宋体"/>
        </w:rPr>
        <w:t>流程文档或附件中心化管理。所有的流程文档或附件可以同一个管理中心进行管理，并可供普通用户查找和下载。</w:t>
      </w:r>
    </w:p>
    <w:p w14:paraId="176E4BC6" w14:textId="0D3F492F" w:rsidR="5F43C7FD" w:rsidRDefault="5F43C7FD" w:rsidP="1F03CE53">
      <w:pPr>
        <w:pStyle w:val="ListParagraph"/>
        <w:numPr>
          <w:ilvl w:val="2"/>
          <w:numId w:val="18"/>
        </w:numPr>
        <w:spacing w:after="160" w:line="360" w:lineRule="auto"/>
        <w:ind w:firstLineChars="0"/>
      </w:pPr>
      <w:r w:rsidRPr="1F03CE53">
        <w:rPr>
          <w:rFonts w:ascii="宋体" w:hAnsi="宋体"/>
        </w:rPr>
        <w:t>提供电子邮件审批功能，</w:t>
      </w:r>
      <w:r w:rsidR="3726229A" w:rsidRPr="1F03CE53">
        <w:rPr>
          <w:rFonts w:ascii="宋体" w:hAnsi="宋体"/>
        </w:rPr>
        <w:t>即通过点击电子邮件中的相关操作链接来进行审批操作，而</w:t>
      </w:r>
      <w:r w:rsidR="3143BE58" w:rsidRPr="1F03CE53">
        <w:rPr>
          <w:rFonts w:ascii="宋体" w:hAnsi="宋体"/>
        </w:rPr>
        <w:t>不</w:t>
      </w:r>
      <w:r w:rsidRPr="1F03CE53">
        <w:rPr>
          <w:rFonts w:ascii="宋体" w:hAnsi="宋体"/>
        </w:rPr>
        <w:t>需要登陆</w:t>
      </w:r>
      <w:r w:rsidR="04A86E52" w:rsidRPr="1F03CE53">
        <w:rPr>
          <w:rFonts w:ascii="宋体" w:hAnsi="宋体"/>
        </w:rPr>
        <w:t>OA系统</w:t>
      </w:r>
      <w:r w:rsidRPr="1F03CE53">
        <w:rPr>
          <w:rFonts w:ascii="宋体" w:hAnsi="宋体"/>
        </w:rPr>
        <w:t>；可自定义电子邮件模板。</w:t>
      </w:r>
    </w:p>
    <w:p w14:paraId="3E5EB696" w14:textId="77777777" w:rsidR="00001D6D" w:rsidRDefault="00001D6D" w:rsidP="005E429E">
      <w:pPr>
        <w:pStyle w:val="Heading1"/>
        <w:numPr>
          <w:ilvl w:val="0"/>
          <w:numId w:val="20"/>
        </w:numPr>
        <w:spacing w:line="360" w:lineRule="auto"/>
        <w:rPr>
          <w:rFonts w:ascii="宋体" w:hAnsi="宋体" w:cs="宋体"/>
          <w:sz w:val="21"/>
          <w:szCs w:val="21"/>
        </w:rPr>
      </w:pPr>
      <w:bookmarkStart w:id="70" w:name="_Toc295465359"/>
      <w:bookmarkStart w:id="71" w:name="_Toc524440141"/>
      <w:bookmarkStart w:id="72" w:name="_Toc43134533"/>
      <w:bookmarkStart w:id="73" w:name="_Toc62426591"/>
      <w:bookmarkEnd w:id="35"/>
      <w:bookmarkEnd w:id="36"/>
      <w:r>
        <w:rPr>
          <w:rFonts w:ascii="宋体" w:hAnsi="宋体" w:cs="宋体" w:hint="eastAsia"/>
          <w:sz w:val="21"/>
          <w:szCs w:val="21"/>
        </w:rPr>
        <w:t>实施范围要求</w:t>
      </w:r>
      <w:bookmarkEnd w:id="70"/>
      <w:bookmarkEnd w:id="71"/>
      <w:bookmarkEnd w:id="72"/>
      <w:bookmarkEnd w:id="73"/>
    </w:p>
    <w:p w14:paraId="528F6AD6" w14:textId="77777777" w:rsidR="00001D6D" w:rsidRDefault="00001D6D" w:rsidP="005E429E">
      <w:pPr>
        <w:pStyle w:val="Heading2"/>
        <w:numPr>
          <w:ilvl w:val="1"/>
          <w:numId w:val="20"/>
        </w:numPr>
        <w:rPr>
          <w:rFonts w:ascii="宋体" w:eastAsia="宋体" w:hAnsi="宋体" w:cs="宋体"/>
          <w:sz w:val="21"/>
          <w:szCs w:val="21"/>
        </w:rPr>
      </w:pPr>
      <w:bookmarkStart w:id="74" w:name="_Toc43134534"/>
      <w:bookmarkStart w:id="75" w:name="_Toc62426592"/>
      <w:r>
        <w:rPr>
          <w:rFonts w:ascii="宋体" w:eastAsia="宋体" w:hAnsi="宋体" w:cs="宋体" w:hint="eastAsia"/>
          <w:sz w:val="21"/>
          <w:szCs w:val="21"/>
        </w:rPr>
        <w:t>组织及人员范围要求</w:t>
      </w:r>
      <w:bookmarkEnd w:id="74"/>
      <w:bookmarkEnd w:id="75"/>
    </w:p>
    <w:p w14:paraId="6302857B" w14:textId="77777777" w:rsidR="00001D6D" w:rsidRDefault="00001D6D">
      <w:pPr>
        <w:spacing w:line="360" w:lineRule="auto"/>
        <w:ind w:firstLine="560"/>
        <w:rPr>
          <w:rFonts w:ascii="宋体" w:hAnsi="宋体" w:cs="宋体"/>
          <w:szCs w:val="21"/>
        </w:rPr>
      </w:pPr>
      <w:r>
        <w:rPr>
          <w:rFonts w:ascii="宋体" w:hAnsi="宋体" w:cs="宋体" w:hint="eastAsia"/>
          <w:szCs w:val="21"/>
        </w:rPr>
        <w:t>本项目实施的组织范围为</w:t>
      </w:r>
      <w:r>
        <w:rPr>
          <w:rFonts w:ascii="宋体" w:hAnsi="宋体" w:cs="宋体" w:hint="eastAsia"/>
          <w:b/>
          <w:szCs w:val="21"/>
        </w:rPr>
        <w:t>广东以色列理工学院</w:t>
      </w:r>
      <w:r>
        <w:rPr>
          <w:rFonts w:ascii="宋体" w:hAnsi="宋体" w:cs="宋体" w:hint="eastAsia"/>
          <w:szCs w:val="21"/>
        </w:rPr>
        <w:t>。</w:t>
      </w:r>
    </w:p>
    <w:p w14:paraId="72C7B58B"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76" w:name="_Toc43134535"/>
      <w:bookmarkStart w:id="77" w:name="_Toc62426593"/>
      <w:r>
        <w:rPr>
          <w:rFonts w:ascii="宋体" w:eastAsia="宋体" w:hAnsi="宋体" w:cs="宋体" w:hint="eastAsia"/>
          <w:sz w:val="21"/>
          <w:szCs w:val="21"/>
        </w:rPr>
        <w:t>时间要求</w:t>
      </w:r>
      <w:bookmarkEnd w:id="76"/>
      <w:bookmarkEnd w:id="77"/>
    </w:p>
    <w:p w14:paraId="728C8AFB" w14:textId="77777777" w:rsidR="00001D6D" w:rsidRPr="00836FCB" w:rsidRDefault="00001D6D">
      <w:pPr>
        <w:spacing w:line="360" w:lineRule="auto"/>
        <w:ind w:firstLine="560"/>
        <w:rPr>
          <w:rFonts w:ascii="宋体" w:hAnsi="宋体" w:cs="宋体"/>
        </w:rPr>
      </w:pPr>
      <w:r w:rsidRPr="17064122">
        <w:rPr>
          <w:rFonts w:ascii="宋体" w:hAnsi="宋体" w:cs="宋体" w:hint="eastAsia"/>
        </w:rPr>
        <w:t>项目总实施周期为</w:t>
      </w:r>
      <w:r w:rsidR="008F353A" w:rsidRPr="17064122">
        <w:rPr>
          <w:rFonts w:ascii="宋体" w:hAnsi="宋体" w:cs="宋体" w:hint="eastAsia"/>
        </w:rPr>
        <w:t>不大于</w:t>
      </w:r>
      <w:r w:rsidR="00745950" w:rsidRPr="17064122">
        <w:rPr>
          <w:rFonts w:ascii="宋体" w:hAnsi="宋体" w:cs="宋体"/>
        </w:rPr>
        <w:t>3</w:t>
      </w:r>
      <w:r w:rsidRPr="17064122">
        <w:rPr>
          <w:rFonts w:ascii="宋体" w:hAnsi="宋体" w:cs="宋体" w:hint="eastAsia"/>
        </w:rPr>
        <w:t>个月（含最后阶段的移交后技术支持），采用分步实施的策略。</w:t>
      </w:r>
    </w:p>
    <w:p w14:paraId="14BCB832" w14:textId="77777777" w:rsidR="00001D6D" w:rsidRDefault="00001D6D">
      <w:pPr>
        <w:spacing w:line="360" w:lineRule="auto"/>
        <w:ind w:firstLine="560"/>
        <w:rPr>
          <w:rFonts w:ascii="宋体" w:hAnsi="宋体" w:cs="宋体"/>
        </w:rPr>
      </w:pPr>
      <w:r w:rsidRPr="17064122">
        <w:rPr>
          <w:rFonts w:ascii="宋体" w:hAnsi="宋体" w:cs="宋体" w:hint="eastAsia"/>
        </w:rPr>
        <w:t>实施商应给出一个切实可行的项目实施计划以及相应的项目实施策略来降低项目实施风险，确保项目实施质量，保证项目实施能够在期望的周期内顺利完成。</w:t>
      </w:r>
    </w:p>
    <w:p w14:paraId="26F31721" w14:textId="77777777" w:rsidR="00001D6D" w:rsidRDefault="00AE32FB" w:rsidP="005E429E">
      <w:pPr>
        <w:pStyle w:val="Heading2"/>
        <w:numPr>
          <w:ilvl w:val="1"/>
          <w:numId w:val="20"/>
        </w:numPr>
        <w:spacing w:line="360" w:lineRule="auto"/>
        <w:rPr>
          <w:rFonts w:ascii="宋体" w:eastAsia="宋体" w:hAnsi="宋体" w:cs="宋体"/>
          <w:sz w:val="21"/>
          <w:szCs w:val="21"/>
        </w:rPr>
      </w:pPr>
      <w:bookmarkStart w:id="78" w:name="_Toc43134536"/>
      <w:bookmarkStart w:id="79" w:name="_Toc62426594"/>
      <w:r>
        <w:rPr>
          <w:rFonts w:ascii="宋体" w:eastAsia="宋体" w:hAnsi="宋体" w:cs="宋体" w:hint="eastAsia"/>
          <w:sz w:val="21"/>
          <w:szCs w:val="21"/>
        </w:rPr>
        <w:t>功能要求</w:t>
      </w:r>
      <w:bookmarkEnd w:id="78"/>
      <w:bookmarkEnd w:id="79"/>
    </w:p>
    <w:p w14:paraId="56CB12F8" w14:textId="77777777" w:rsidR="00001D6D" w:rsidRDefault="00001D6D">
      <w:pPr>
        <w:spacing w:line="360" w:lineRule="auto"/>
        <w:ind w:firstLine="560"/>
        <w:rPr>
          <w:rFonts w:ascii="宋体" w:hAnsi="宋体" w:cs="宋体"/>
          <w:szCs w:val="21"/>
        </w:rPr>
      </w:pPr>
      <w:r>
        <w:rPr>
          <w:rFonts w:ascii="宋体" w:hAnsi="宋体" w:cs="宋体" w:hint="eastAsia"/>
          <w:szCs w:val="21"/>
        </w:rPr>
        <w:t>项目各模块功能应覆盖如前所述的业务需求。实施商应对如前所述的业务需求进行点对点的应答。</w:t>
      </w:r>
    </w:p>
    <w:p w14:paraId="47A3A6F5" w14:textId="77777777" w:rsidR="00001D6D" w:rsidRDefault="001A7245" w:rsidP="005E429E">
      <w:pPr>
        <w:pStyle w:val="Heading1"/>
        <w:numPr>
          <w:ilvl w:val="0"/>
          <w:numId w:val="20"/>
        </w:numPr>
        <w:spacing w:line="360" w:lineRule="auto"/>
        <w:rPr>
          <w:rFonts w:ascii="宋体" w:hAnsi="宋体" w:cs="宋体"/>
          <w:sz w:val="21"/>
          <w:szCs w:val="21"/>
        </w:rPr>
      </w:pPr>
      <w:bookmarkStart w:id="80" w:name="_Toc524440142"/>
      <w:bookmarkStart w:id="81" w:name="_Toc295465360"/>
      <w:bookmarkStart w:id="82" w:name="_Toc43134537"/>
      <w:bookmarkStart w:id="83" w:name="_Toc62426595"/>
      <w:r>
        <w:rPr>
          <w:rFonts w:ascii="宋体" w:hAnsi="宋体" w:cs="宋体" w:hint="eastAsia"/>
          <w:sz w:val="21"/>
          <w:szCs w:val="21"/>
        </w:rPr>
        <w:t>实施公司及顾问要求</w:t>
      </w:r>
      <w:bookmarkEnd w:id="80"/>
      <w:bookmarkEnd w:id="81"/>
      <w:bookmarkEnd w:id="82"/>
      <w:bookmarkEnd w:id="83"/>
    </w:p>
    <w:p w14:paraId="6C48F04D"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84" w:name="_Toc43134538"/>
      <w:bookmarkStart w:id="85" w:name="_Toc62426596"/>
      <w:r>
        <w:rPr>
          <w:rFonts w:ascii="宋体" w:eastAsia="宋体" w:hAnsi="宋体" w:cs="宋体" w:hint="eastAsia"/>
          <w:sz w:val="21"/>
          <w:szCs w:val="21"/>
        </w:rPr>
        <w:t>对投标人的要求</w:t>
      </w:r>
      <w:bookmarkEnd w:id="84"/>
      <w:bookmarkEnd w:id="85"/>
    </w:p>
    <w:p w14:paraId="45379802" w14:textId="77777777" w:rsidR="00001D6D" w:rsidRDefault="00001D6D" w:rsidP="0006790E">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投标人必须在高校教育领域有良好的经验及声誉；</w:t>
      </w:r>
    </w:p>
    <w:p w14:paraId="00CF5D12" w14:textId="7D6CE9E6" w:rsidR="00001D6D" w:rsidRDefault="00001D6D" w:rsidP="0006790E">
      <w:pPr>
        <w:pStyle w:val="ListParagraph"/>
        <w:numPr>
          <w:ilvl w:val="0"/>
          <w:numId w:val="4"/>
        </w:numPr>
        <w:spacing w:line="360" w:lineRule="auto"/>
        <w:ind w:firstLineChars="0"/>
        <w:rPr>
          <w:rFonts w:ascii="宋体" w:hAnsi="宋体" w:cs="宋体"/>
          <w:szCs w:val="21"/>
        </w:rPr>
      </w:pPr>
      <w:bookmarkStart w:id="86" w:name="OLE_LINK22"/>
      <w:bookmarkStart w:id="87" w:name="OLE_LINK21"/>
      <w:r>
        <w:rPr>
          <w:rFonts w:ascii="宋体" w:hAnsi="宋体" w:cs="宋体" w:hint="eastAsia"/>
          <w:szCs w:val="21"/>
        </w:rPr>
        <w:t>投标人所投产品</w:t>
      </w:r>
      <w:r w:rsidR="0028087F">
        <w:rPr>
          <w:rFonts w:ascii="宋体" w:hAnsi="宋体" w:cs="宋体" w:hint="eastAsia"/>
          <w:szCs w:val="21"/>
        </w:rPr>
        <w:t>或模块</w:t>
      </w:r>
      <w:r>
        <w:rPr>
          <w:rFonts w:ascii="宋体" w:hAnsi="宋体" w:cs="宋体" w:hint="eastAsia"/>
          <w:szCs w:val="21"/>
        </w:rPr>
        <w:t>必须在近3年内在国际国内有过</w:t>
      </w:r>
      <w:r w:rsidR="008C0436">
        <w:rPr>
          <w:rFonts w:ascii="宋体" w:hAnsi="宋体" w:cs="宋体" w:hint="eastAsia"/>
          <w:szCs w:val="21"/>
        </w:rPr>
        <w:t>办公自动化</w:t>
      </w:r>
      <w:r>
        <w:rPr>
          <w:rFonts w:ascii="宋体" w:hAnsi="宋体" w:cs="宋体" w:hint="eastAsia"/>
          <w:szCs w:val="21"/>
        </w:rPr>
        <w:t>系统的整体实施案例至少</w:t>
      </w:r>
      <w:r w:rsidR="008C0436">
        <w:rPr>
          <w:rFonts w:ascii="宋体" w:hAnsi="宋体" w:cs="宋体"/>
          <w:szCs w:val="21"/>
        </w:rPr>
        <w:t>3</w:t>
      </w:r>
      <w:r>
        <w:rPr>
          <w:rFonts w:ascii="宋体" w:hAnsi="宋体" w:cs="宋体" w:hint="eastAsia"/>
          <w:szCs w:val="21"/>
        </w:rPr>
        <w:t>个以上。</w:t>
      </w:r>
      <w:bookmarkEnd w:id="86"/>
      <w:bookmarkEnd w:id="87"/>
    </w:p>
    <w:p w14:paraId="2E3234F0" w14:textId="4CDAC1E9" w:rsidR="00001D6D" w:rsidRDefault="00001D6D" w:rsidP="0006790E">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投标人必须有针对该产品</w:t>
      </w:r>
      <w:r w:rsidR="0028087F">
        <w:rPr>
          <w:rFonts w:ascii="宋体" w:hAnsi="宋体" w:cs="宋体" w:hint="eastAsia"/>
          <w:szCs w:val="21"/>
        </w:rPr>
        <w:t>或模块</w:t>
      </w:r>
      <w:r>
        <w:rPr>
          <w:rFonts w:ascii="宋体" w:hAnsi="宋体" w:cs="宋体" w:hint="eastAsia"/>
          <w:szCs w:val="21"/>
        </w:rPr>
        <w:t>实现高等院校</w:t>
      </w:r>
      <w:r w:rsidR="008C0436">
        <w:rPr>
          <w:rFonts w:ascii="宋体" w:hAnsi="宋体" w:cs="宋体" w:hint="eastAsia"/>
          <w:szCs w:val="21"/>
        </w:rPr>
        <w:t>办公流程自动化</w:t>
      </w:r>
      <w:r>
        <w:rPr>
          <w:rFonts w:ascii="宋体" w:hAnsi="宋体" w:cs="宋体" w:hint="eastAsia"/>
          <w:szCs w:val="21"/>
        </w:rPr>
        <w:t>的成熟实施方法论。</w:t>
      </w:r>
    </w:p>
    <w:p w14:paraId="572593E9" w14:textId="77777777" w:rsidR="00001D6D" w:rsidRDefault="00001D6D" w:rsidP="0006790E">
      <w:pPr>
        <w:pStyle w:val="ListParagraph"/>
        <w:numPr>
          <w:ilvl w:val="0"/>
          <w:numId w:val="4"/>
        </w:numPr>
        <w:spacing w:line="360" w:lineRule="auto"/>
        <w:ind w:firstLineChars="0"/>
        <w:rPr>
          <w:rFonts w:ascii="宋体" w:hAnsi="宋体" w:cs="宋体"/>
          <w:szCs w:val="21"/>
        </w:rPr>
      </w:pPr>
      <w:r>
        <w:rPr>
          <w:rFonts w:ascii="宋体" w:hAnsi="宋体" w:cs="宋体" w:hint="eastAsia"/>
          <w:szCs w:val="21"/>
        </w:rPr>
        <w:t>投标人必须具备在全球化环境中进行业务实施和技术支持的业务能力、语言能力和技术水平。</w:t>
      </w:r>
    </w:p>
    <w:p w14:paraId="687542CE"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88" w:name="_Toc43134539"/>
      <w:bookmarkStart w:id="89" w:name="_Toc62426597"/>
      <w:r>
        <w:rPr>
          <w:rFonts w:ascii="宋体" w:eastAsia="宋体" w:hAnsi="宋体" w:cs="宋体" w:hint="eastAsia"/>
          <w:sz w:val="21"/>
          <w:szCs w:val="21"/>
        </w:rPr>
        <w:t>对投标人组建的顾问团队的要求</w:t>
      </w:r>
      <w:bookmarkEnd w:id="88"/>
      <w:bookmarkEnd w:id="89"/>
    </w:p>
    <w:p w14:paraId="7590D165" w14:textId="77777777" w:rsidR="00001D6D" w:rsidRDefault="00001D6D">
      <w:pPr>
        <w:spacing w:line="360" w:lineRule="auto"/>
        <w:ind w:firstLine="560"/>
        <w:rPr>
          <w:rFonts w:ascii="宋体" w:hAnsi="宋体" w:cs="宋体"/>
          <w:szCs w:val="21"/>
        </w:rPr>
      </w:pPr>
      <w:r>
        <w:rPr>
          <w:rFonts w:ascii="宋体" w:hAnsi="宋体" w:cs="宋体" w:hint="eastAsia"/>
          <w:szCs w:val="21"/>
        </w:rPr>
        <w:t>投标人在中标后，必须成立科学合理的组织机构，建立健全保障项目顺利实施的各项管理制度和质量保证体系，安排好足够的符合前述项目人员资质要求的项目人才资源参加本项目的建设。</w:t>
      </w:r>
    </w:p>
    <w:p w14:paraId="4FBDF37F" w14:textId="77777777" w:rsidR="00001D6D" w:rsidRDefault="00001D6D">
      <w:pPr>
        <w:spacing w:line="360" w:lineRule="auto"/>
        <w:ind w:firstLine="560"/>
        <w:rPr>
          <w:rFonts w:ascii="宋体" w:hAnsi="宋体" w:cs="宋体"/>
          <w:szCs w:val="21"/>
        </w:rPr>
      </w:pPr>
      <w:r>
        <w:rPr>
          <w:rFonts w:ascii="宋体" w:hAnsi="宋体" w:cs="宋体" w:hint="eastAsia"/>
          <w:szCs w:val="21"/>
        </w:rPr>
        <w:t>按照项目实施要求，必须配置相应的项目管理、系统设计、开发、测试、集成、培训、质量保证等人员，在项目组织中应明确各岗位的职责，确保工程顺利实施。</w:t>
      </w:r>
    </w:p>
    <w:p w14:paraId="453326E1" w14:textId="77777777" w:rsidR="00001D6D" w:rsidRDefault="00001D6D">
      <w:pPr>
        <w:spacing w:line="360" w:lineRule="auto"/>
        <w:ind w:firstLine="560"/>
        <w:rPr>
          <w:rFonts w:ascii="宋体" w:hAnsi="宋体" w:cs="宋体"/>
          <w:szCs w:val="21"/>
        </w:rPr>
      </w:pPr>
      <w:bookmarkStart w:id="90" w:name="OLE_LINK23"/>
      <w:bookmarkStart w:id="91" w:name="OLE_LINK24"/>
      <w:r>
        <w:rPr>
          <w:rFonts w:ascii="宋体" w:hAnsi="宋体" w:cs="宋体" w:hint="eastAsia"/>
          <w:szCs w:val="21"/>
        </w:rPr>
        <w:t>参与本项目的投标人项目管理人员，必须具备</w:t>
      </w:r>
      <w:r w:rsidR="0028087F">
        <w:rPr>
          <w:rFonts w:ascii="宋体" w:hAnsi="宋体" w:cs="宋体"/>
          <w:szCs w:val="21"/>
        </w:rPr>
        <w:t>5</w:t>
      </w:r>
      <w:r>
        <w:rPr>
          <w:rFonts w:ascii="宋体" w:hAnsi="宋体" w:cs="宋体" w:hint="eastAsia"/>
          <w:szCs w:val="21"/>
        </w:rPr>
        <w:t>年或以上的信息化产品实施经验；至少担任过3家或以上同等规模客户的系统实施的项目经理职务。</w:t>
      </w:r>
    </w:p>
    <w:p w14:paraId="5667541D" w14:textId="77777777" w:rsidR="00001D6D" w:rsidRDefault="00001D6D">
      <w:pPr>
        <w:spacing w:line="360" w:lineRule="auto"/>
        <w:ind w:firstLine="560"/>
        <w:rPr>
          <w:rFonts w:ascii="宋体" w:hAnsi="宋体" w:cs="宋体"/>
          <w:szCs w:val="21"/>
        </w:rPr>
      </w:pPr>
      <w:r>
        <w:rPr>
          <w:rFonts w:ascii="宋体" w:hAnsi="宋体" w:cs="宋体" w:hint="eastAsia"/>
          <w:szCs w:val="21"/>
        </w:rPr>
        <w:t>参与本项目的实施顾问，必须具备</w:t>
      </w:r>
      <w:r w:rsidR="0028087F">
        <w:rPr>
          <w:rFonts w:ascii="宋体" w:hAnsi="宋体" w:cs="宋体"/>
          <w:szCs w:val="21"/>
        </w:rPr>
        <w:t>3</w:t>
      </w:r>
      <w:r>
        <w:rPr>
          <w:rFonts w:ascii="宋体" w:hAnsi="宋体" w:cs="宋体" w:hint="eastAsia"/>
          <w:szCs w:val="21"/>
        </w:rPr>
        <w:t>年或以上的项目实施经验。</w:t>
      </w:r>
    </w:p>
    <w:p w14:paraId="5512B639" w14:textId="77777777" w:rsidR="00001D6D" w:rsidRDefault="00001D6D">
      <w:pPr>
        <w:spacing w:line="360" w:lineRule="auto"/>
        <w:ind w:firstLine="560"/>
        <w:rPr>
          <w:rFonts w:ascii="宋体" w:hAnsi="宋体" w:cs="宋体"/>
          <w:szCs w:val="21"/>
        </w:rPr>
      </w:pPr>
      <w:r>
        <w:rPr>
          <w:rFonts w:ascii="宋体" w:hAnsi="宋体" w:cs="宋体" w:hint="eastAsia"/>
          <w:szCs w:val="21"/>
        </w:rPr>
        <w:t>参与本项目的投标方团队的核心人员，必须具备</w:t>
      </w:r>
      <w:r w:rsidR="0028087F">
        <w:rPr>
          <w:rFonts w:ascii="宋体" w:hAnsi="宋体" w:cs="宋体"/>
          <w:szCs w:val="21"/>
        </w:rPr>
        <w:t>2</w:t>
      </w:r>
      <w:r>
        <w:rPr>
          <w:rFonts w:ascii="宋体" w:hAnsi="宋体" w:cs="宋体" w:hint="eastAsia"/>
          <w:szCs w:val="21"/>
        </w:rPr>
        <w:t>个或以上的</w:t>
      </w:r>
      <w:r w:rsidR="001A28FD">
        <w:rPr>
          <w:rFonts w:ascii="宋体" w:hAnsi="宋体" w:cs="宋体" w:hint="eastAsia"/>
          <w:szCs w:val="21"/>
        </w:rPr>
        <w:t>OA（办公自动化）</w:t>
      </w:r>
      <w:r>
        <w:rPr>
          <w:rFonts w:ascii="宋体" w:hAnsi="宋体" w:cs="宋体" w:hint="eastAsia"/>
          <w:szCs w:val="21"/>
        </w:rPr>
        <w:t>项目实施经验。</w:t>
      </w:r>
    </w:p>
    <w:bookmarkEnd w:id="90"/>
    <w:bookmarkEnd w:id="91"/>
    <w:p w14:paraId="49E592CE" w14:textId="491404CE" w:rsidR="00001D6D" w:rsidRDefault="00001D6D">
      <w:pPr>
        <w:spacing w:line="360" w:lineRule="auto"/>
        <w:ind w:firstLine="560"/>
        <w:rPr>
          <w:rFonts w:ascii="宋体" w:hAnsi="宋体" w:cs="宋体"/>
        </w:rPr>
      </w:pPr>
      <w:r w:rsidRPr="1387A85A">
        <w:rPr>
          <w:rFonts w:ascii="宋体" w:hAnsi="宋体" w:cs="宋体"/>
        </w:rPr>
        <w:t>投标方必须提供参与本项目的顾问人员的简历以</w:t>
      </w:r>
      <w:r w:rsidR="404AA080" w:rsidRPr="1387A85A">
        <w:rPr>
          <w:rFonts w:ascii="宋体" w:hAnsi="宋体" w:cs="宋体"/>
        </w:rPr>
        <w:t>资</w:t>
      </w:r>
      <w:r w:rsidRPr="1387A85A">
        <w:rPr>
          <w:rFonts w:ascii="宋体" w:hAnsi="宋体" w:cs="宋体"/>
        </w:rPr>
        <w:t>证明。</w:t>
      </w:r>
    </w:p>
    <w:p w14:paraId="66D7F38A" w14:textId="2C4ACFF6" w:rsidR="00BF69AC" w:rsidRDefault="00001D6D">
      <w:pPr>
        <w:spacing w:line="360" w:lineRule="auto"/>
        <w:ind w:firstLine="560"/>
        <w:rPr>
          <w:rFonts w:ascii="宋体" w:hAnsi="宋体" w:cs="宋体"/>
        </w:rPr>
      </w:pPr>
      <w:r w:rsidRPr="1387A85A">
        <w:rPr>
          <w:rFonts w:ascii="宋体" w:hAnsi="宋体" w:cs="宋体"/>
        </w:rPr>
        <w:t>投标人的项目团队未来应当和学校的项目团队紧密工作，</w:t>
      </w:r>
      <w:r w:rsidR="4DFA0344" w:rsidRPr="1387A85A">
        <w:rPr>
          <w:rFonts w:ascii="宋体" w:hAnsi="宋体" w:cs="宋体"/>
        </w:rPr>
        <w:t>需要按照计划提前向学校提出在项目</w:t>
      </w:r>
      <w:r w:rsidR="1F391008" w:rsidRPr="1387A85A">
        <w:rPr>
          <w:rFonts w:ascii="宋体" w:hAnsi="宋体" w:cs="宋体"/>
        </w:rPr>
        <w:t>的不同阶段需要的资源</w:t>
      </w:r>
      <w:r w:rsidR="27F3AB58" w:rsidRPr="1387A85A">
        <w:rPr>
          <w:rFonts w:ascii="宋体" w:hAnsi="宋体" w:cs="宋体"/>
        </w:rPr>
        <w:t>，并进行资源的协调以此共同推进项目的实施。</w:t>
      </w:r>
    </w:p>
    <w:p w14:paraId="688D2B11" w14:textId="3434C0DF" w:rsidR="00001D6D" w:rsidRDefault="00001D6D">
      <w:pPr>
        <w:spacing w:line="360" w:lineRule="auto"/>
        <w:ind w:firstLine="560"/>
        <w:rPr>
          <w:rFonts w:ascii="宋体" w:hAnsi="宋体" w:cs="宋体"/>
        </w:rPr>
      </w:pPr>
      <w:r w:rsidRPr="1387A85A">
        <w:rPr>
          <w:rFonts w:ascii="宋体" w:hAnsi="宋体" w:cs="宋体" w:hint="eastAsia"/>
        </w:rPr>
        <w:t>投标人的项目团队成员，必须到学院现场与学院的项目团队成员进行面谈交流，以确保投标人的项目团队成员符合学院的期望。</w:t>
      </w:r>
    </w:p>
    <w:p w14:paraId="0ABA2457" w14:textId="77777777" w:rsidR="00001D6D" w:rsidRDefault="00001D6D">
      <w:pPr>
        <w:spacing w:line="360" w:lineRule="auto"/>
        <w:ind w:firstLine="560"/>
        <w:rPr>
          <w:rFonts w:ascii="宋体" w:hAnsi="宋体" w:cs="宋体"/>
          <w:szCs w:val="21"/>
        </w:rPr>
      </w:pPr>
      <w:r>
        <w:rPr>
          <w:rFonts w:ascii="宋体" w:hAnsi="宋体" w:cs="宋体" w:hint="eastAsia"/>
          <w:szCs w:val="21"/>
        </w:rPr>
        <w:t>投标人的项目团队成员，必须于合同正式签订后2周内到场并开展实施工作。</w:t>
      </w:r>
    </w:p>
    <w:p w14:paraId="2210C612" w14:textId="77777777" w:rsidR="00001D6D" w:rsidRDefault="001A7245" w:rsidP="005E429E">
      <w:pPr>
        <w:pStyle w:val="Heading1"/>
        <w:numPr>
          <w:ilvl w:val="0"/>
          <w:numId w:val="20"/>
        </w:numPr>
        <w:spacing w:line="360" w:lineRule="auto"/>
        <w:rPr>
          <w:rFonts w:ascii="宋体" w:hAnsi="宋体" w:cs="宋体"/>
          <w:sz w:val="21"/>
          <w:szCs w:val="21"/>
        </w:rPr>
      </w:pPr>
      <w:bookmarkStart w:id="92" w:name="_Toc524440143"/>
      <w:bookmarkStart w:id="93" w:name="_Toc295465361"/>
      <w:bookmarkStart w:id="94" w:name="_Toc43134540"/>
      <w:bookmarkStart w:id="95" w:name="_Toc62426598"/>
      <w:r>
        <w:rPr>
          <w:rFonts w:ascii="宋体" w:hAnsi="宋体" w:cs="宋体" w:hint="eastAsia"/>
          <w:sz w:val="21"/>
          <w:szCs w:val="21"/>
        </w:rPr>
        <w:t>项目实施要求</w:t>
      </w:r>
      <w:bookmarkEnd w:id="92"/>
      <w:bookmarkEnd w:id="93"/>
      <w:bookmarkEnd w:id="94"/>
      <w:bookmarkEnd w:id="95"/>
    </w:p>
    <w:p w14:paraId="788B574F"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96" w:name="_Toc43134541"/>
      <w:bookmarkStart w:id="97" w:name="_Toc62426599"/>
      <w:r>
        <w:rPr>
          <w:rFonts w:ascii="宋体" w:eastAsia="宋体" w:hAnsi="宋体" w:cs="宋体" w:hint="eastAsia"/>
          <w:sz w:val="21"/>
          <w:szCs w:val="21"/>
        </w:rPr>
        <w:t>项目管理要求</w:t>
      </w:r>
      <w:bookmarkEnd w:id="96"/>
      <w:bookmarkEnd w:id="97"/>
    </w:p>
    <w:p w14:paraId="14A16970" w14:textId="77777777" w:rsidR="000F6124" w:rsidRDefault="000F6124" w:rsidP="0006790E">
      <w:pPr>
        <w:pStyle w:val="ListParagraph"/>
        <w:numPr>
          <w:ilvl w:val="0"/>
          <w:numId w:val="5"/>
        </w:numPr>
        <w:spacing w:line="360" w:lineRule="auto"/>
        <w:ind w:firstLineChars="0"/>
        <w:rPr>
          <w:rFonts w:ascii="宋体" w:hAnsi="宋体" w:cs="宋体"/>
          <w:szCs w:val="21"/>
        </w:rPr>
      </w:pPr>
      <w:r>
        <w:rPr>
          <w:rFonts w:ascii="宋体" w:hAnsi="宋体" w:hint="eastAsia"/>
          <w:szCs w:val="21"/>
        </w:rPr>
        <w:t>由本项目</w:t>
      </w:r>
      <w:r w:rsidR="003D62C4">
        <w:rPr>
          <w:rFonts w:ascii="宋体" w:hAnsi="宋体" w:hint="eastAsia"/>
          <w:szCs w:val="21"/>
        </w:rPr>
        <w:t>中标方</w:t>
      </w:r>
      <w:r>
        <w:rPr>
          <w:rFonts w:ascii="宋体" w:hAnsi="宋体" w:hint="eastAsia"/>
          <w:szCs w:val="21"/>
        </w:rPr>
        <w:t>实施团队负责所有模块的实施、上线、培训和移交工作；</w:t>
      </w:r>
    </w:p>
    <w:p w14:paraId="0F56AB5B" w14:textId="77777777" w:rsidR="00001D6D" w:rsidRDefault="003D62C4" w:rsidP="0006790E">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投标方应对投标方案</w:t>
      </w:r>
      <w:r w:rsidR="00001D6D">
        <w:rPr>
          <w:rFonts w:ascii="宋体" w:hAnsi="宋体" w:cs="宋体" w:hint="eastAsia"/>
          <w:szCs w:val="21"/>
        </w:rPr>
        <w:t>提供行之有效的实施方法论，并曾得到过相关领域客户的实施验证；</w:t>
      </w:r>
    </w:p>
    <w:p w14:paraId="0AF88858" w14:textId="4F9E847C" w:rsidR="00001D6D" w:rsidRDefault="00001D6D" w:rsidP="0006790E">
      <w:pPr>
        <w:pStyle w:val="ListParagraph"/>
        <w:numPr>
          <w:ilvl w:val="0"/>
          <w:numId w:val="5"/>
        </w:numPr>
        <w:spacing w:line="360" w:lineRule="auto"/>
        <w:ind w:firstLineChars="0"/>
        <w:rPr>
          <w:rFonts w:ascii="宋体" w:hAnsi="宋体" w:cs="宋体"/>
        </w:rPr>
      </w:pPr>
      <w:r w:rsidRPr="1387A85A">
        <w:rPr>
          <w:rFonts w:ascii="宋体" w:hAnsi="宋体" w:cs="宋体" w:hint="eastAsia"/>
        </w:rPr>
        <w:t>包括但不限于项目计划</w:t>
      </w:r>
      <w:r w:rsidR="0FAAE80A" w:rsidRPr="1387A85A">
        <w:rPr>
          <w:rFonts w:ascii="宋体" w:hAnsi="宋体" w:cs="宋体"/>
        </w:rPr>
        <w:t>、</w:t>
      </w:r>
      <w:r w:rsidRPr="1387A85A">
        <w:rPr>
          <w:rFonts w:ascii="宋体" w:hAnsi="宋体" w:cs="宋体" w:hint="eastAsia"/>
        </w:rPr>
        <w:t>项目成员</w:t>
      </w:r>
      <w:r w:rsidR="05725411" w:rsidRPr="1387A85A">
        <w:rPr>
          <w:rFonts w:ascii="宋体" w:hAnsi="宋体" w:cs="宋体"/>
        </w:rPr>
        <w:t>、</w:t>
      </w:r>
      <w:r w:rsidRPr="1387A85A">
        <w:rPr>
          <w:rFonts w:ascii="宋体" w:hAnsi="宋体" w:cs="宋体" w:hint="eastAsia"/>
        </w:rPr>
        <w:t>指导</w:t>
      </w:r>
      <w:r w:rsidR="320F21B3" w:rsidRPr="1387A85A">
        <w:rPr>
          <w:rFonts w:ascii="宋体" w:hAnsi="宋体" w:cs="宋体"/>
        </w:rPr>
        <w:t>、</w:t>
      </w:r>
      <w:r w:rsidRPr="1387A85A">
        <w:rPr>
          <w:rFonts w:ascii="宋体" w:hAnsi="宋体" w:cs="宋体" w:hint="eastAsia"/>
        </w:rPr>
        <w:t>协调</w:t>
      </w:r>
      <w:r w:rsidR="4EE3A43A" w:rsidRPr="1387A85A">
        <w:rPr>
          <w:rFonts w:ascii="宋体" w:hAnsi="宋体" w:cs="宋体"/>
        </w:rPr>
        <w:t>、</w:t>
      </w:r>
      <w:r w:rsidRPr="1387A85A">
        <w:rPr>
          <w:rFonts w:ascii="宋体" w:hAnsi="宋体" w:cs="宋体" w:hint="eastAsia"/>
        </w:rPr>
        <w:t>控制</w:t>
      </w:r>
      <w:r w:rsidR="6EF53FDE" w:rsidRPr="1387A85A">
        <w:rPr>
          <w:rFonts w:ascii="宋体" w:hAnsi="宋体" w:cs="宋体"/>
        </w:rPr>
        <w:t>、</w:t>
      </w:r>
      <w:r w:rsidRPr="1387A85A">
        <w:rPr>
          <w:rFonts w:ascii="宋体" w:hAnsi="宋体" w:cs="宋体" w:hint="eastAsia"/>
        </w:rPr>
        <w:t>过程报告</w:t>
      </w:r>
      <w:r w:rsidR="05BD70D4" w:rsidRPr="1387A85A">
        <w:rPr>
          <w:rFonts w:ascii="宋体" w:hAnsi="宋体" w:cs="宋体"/>
        </w:rPr>
        <w:t>、</w:t>
      </w:r>
      <w:r w:rsidRPr="1387A85A">
        <w:rPr>
          <w:rFonts w:ascii="宋体" w:hAnsi="宋体" w:cs="宋体" w:hint="eastAsia"/>
        </w:rPr>
        <w:t>风险管理</w:t>
      </w:r>
      <w:r w:rsidR="7C666607" w:rsidRPr="1387A85A">
        <w:rPr>
          <w:rFonts w:ascii="宋体" w:hAnsi="宋体" w:cs="宋体"/>
        </w:rPr>
        <w:t>、</w:t>
      </w:r>
      <w:r w:rsidRPr="1387A85A">
        <w:rPr>
          <w:rFonts w:ascii="宋体" w:hAnsi="宋体" w:cs="宋体" w:hint="eastAsia"/>
        </w:rPr>
        <w:t>配置管理和质量保证等；</w:t>
      </w:r>
    </w:p>
    <w:p w14:paraId="7B9359FA" w14:textId="77777777" w:rsidR="00001D6D" w:rsidRDefault="003D62C4" w:rsidP="0006790E">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投标方</w:t>
      </w:r>
      <w:r w:rsidR="00001D6D">
        <w:rPr>
          <w:rFonts w:ascii="宋体" w:hAnsi="宋体" w:cs="宋体" w:hint="eastAsia"/>
          <w:szCs w:val="21"/>
        </w:rPr>
        <w:t>应当在项目建议书中对项目实施的周期及实施的路径和计划有清楚的建议及划分；</w:t>
      </w:r>
    </w:p>
    <w:p w14:paraId="5EEFCCFF" w14:textId="77777777" w:rsidR="00001D6D" w:rsidRDefault="003D62C4" w:rsidP="0006790E">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投标方</w:t>
      </w:r>
      <w:r w:rsidR="00001D6D">
        <w:rPr>
          <w:rFonts w:ascii="宋体" w:hAnsi="宋体" w:cs="宋体" w:hint="eastAsia"/>
          <w:szCs w:val="21"/>
        </w:rPr>
        <w:t>应当提出项目实施建设的详细项目计划及按要求的项目组织机构及人员投入情况；</w:t>
      </w:r>
    </w:p>
    <w:p w14:paraId="3098322C" w14:textId="77777777" w:rsidR="00001D6D" w:rsidRDefault="00001D6D" w:rsidP="0006790E">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清晰的风险控制方法及问题追踪和解决，包括业务和技术领域；</w:t>
      </w:r>
    </w:p>
    <w:p w14:paraId="59C98C2A" w14:textId="77777777" w:rsidR="00001D6D" w:rsidRDefault="00001D6D" w:rsidP="0006790E">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项目控制和报告工具；</w:t>
      </w:r>
    </w:p>
    <w:p w14:paraId="2412FA5B" w14:textId="77777777" w:rsidR="00001D6D" w:rsidRDefault="00001D6D" w:rsidP="0006790E">
      <w:pPr>
        <w:pStyle w:val="ListParagraph"/>
        <w:numPr>
          <w:ilvl w:val="0"/>
          <w:numId w:val="5"/>
        </w:numPr>
        <w:spacing w:line="360" w:lineRule="auto"/>
        <w:ind w:firstLineChars="0"/>
        <w:rPr>
          <w:rFonts w:ascii="宋体" w:hAnsi="宋体" w:cs="宋体"/>
          <w:szCs w:val="21"/>
        </w:rPr>
      </w:pPr>
      <w:r>
        <w:rPr>
          <w:rFonts w:ascii="宋体" w:hAnsi="宋体" w:cs="宋体" w:hint="eastAsia"/>
          <w:szCs w:val="21"/>
        </w:rPr>
        <w:t>集中化的项目文档管理。</w:t>
      </w:r>
    </w:p>
    <w:p w14:paraId="071B3966"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98" w:name="_Toc43134542"/>
      <w:bookmarkStart w:id="99" w:name="_Toc62426600"/>
      <w:r>
        <w:rPr>
          <w:rFonts w:ascii="宋体" w:eastAsia="宋体" w:hAnsi="宋体" w:cs="宋体" w:hint="eastAsia"/>
          <w:sz w:val="21"/>
          <w:szCs w:val="21"/>
        </w:rPr>
        <w:t>文档要求</w:t>
      </w:r>
      <w:bookmarkEnd w:id="98"/>
      <w:bookmarkEnd w:id="99"/>
    </w:p>
    <w:p w14:paraId="3A75A458" w14:textId="77777777" w:rsidR="00001D6D" w:rsidRDefault="003D62C4" w:rsidP="0006790E">
      <w:pPr>
        <w:pStyle w:val="ListParagraph"/>
        <w:numPr>
          <w:ilvl w:val="0"/>
          <w:numId w:val="6"/>
        </w:numPr>
        <w:spacing w:line="360" w:lineRule="auto"/>
        <w:ind w:firstLineChars="0"/>
        <w:rPr>
          <w:rFonts w:ascii="宋体" w:hAnsi="宋体" w:cs="宋体"/>
          <w:szCs w:val="21"/>
        </w:rPr>
      </w:pPr>
      <w:r>
        <w:rPr>
          <w:rFonts w:ascii="宋体" w:hAnsi="宋体" w:cs="宋体" w:hint="eastAsia"/>
          <w:szCs w:val="21"/>
        </w:rPr>
        <w:t>投标方</w:t>
      </w:r>
      <w:r w:rsidR="00001D6D">
        <w:rPr>
          <w:rFonts w:ascii="宋体" w:hAnsi="宋体" w:cs="宋体" w:hint="eastAsia"/>
          <w:szCs w:val="21"/>
        </w:rPr>
        <w:t>必须有标准化的文档管理制度和文档管理软件平台，并在项目进程中得到有效的执行和应用；</w:t>
      </w:r>
    </w:p>
    <w:p w14:paraId="4E2E96D7" w14:textId="77777777" w:rsidR="00001D6D" w:rsidRDefault="00001D6D" w:rsidP="0006790E">
      <w:pPr>
        <w:pStyle w:val="ListParagraph"/>
        <w:numPr>
          <w:ilvl w:val="0"/>
          <w:numId w:val="6"/>
        </w:numPr>
        <w:spacing w:line="360" w:lineRule="auto"/>
        <w:ind w:firstLineChars="0"/>
        <w:rPr>
          <w:rFonts w:ascii="宋体" w:hAnsi="宋体" w:cs="宋体"/>
          <w:szCs w:val="21"/>
        </w:rPr>
      </w:pPr>
      <w:r>
        <w:rPr>
          <w:rFonts w:ascii="宋体" w:hAnsi="宋体" w:cs="宋体" w:hint="eastAsia"/>
          <w:szCs w:val="21"/>
        </w:rPr>
        <w:t>必须提供实施各阶段的各种文档交付件，包含</w:t>
      </w:r>
      <w:r w:rsidR="00AF3235">
        <w:rPr>
          <w:rFonts w:ascii="宋体" w:hAnsi="宋体" w:cs="宋体" w:hint="eastAsia"/>
          <w:szCs w:val="21"/>
        </w:rPr>
        <w:t>源代码、</w:t>
      </w:r>
      <w:r>
        <w:rPr>
          <w:rFonts w:ascii="宋体" w:hAnsi="宋体" w:cs="宋体" w:hint="eastAsia"/>
          <w:szCs w:val="21"/>
        </w:rPr>
        <w:t>配置文档、业务流程说明书，端到端验证报告等所有相关的项目实施文档；</w:t>
      </w:r>
    </w:p>
    <w:p w14:paraId="6C5D8BE5" w14:textId="77777777" w:rsidR="00001D6D" w:rsidRDefault="00001D6D" w:rsidP="0006790E">
      <w:pPr>
        <w:pStyle w:val="ListParagraph"/>
        <w:numPr>
          <w:ilvl w:val="0"/>
          <w:numId w:val="6"/>
        </w:numPr>
        <w:spacing w:line="360" w:lineRule="auto"/>
        <w:ind w:firstLineChars="0"/>
        <w:rPr>
          <w:rFonts w:ascii="宋体" w:hAnsi="宋体" w:cs="宋体"/>
          <w:szCs w:val="21"/>
        </w:rPr>
      </w:pPr>
      <w:r>
        <w:rPr>
          <w:rFonts w:ascii="宋体" w:hAnsi="宋体" w:cs="宋体" w:hint="eastAsia"/>
          <w:szCs w:val="21"/>
        </w:rPr>
        <w:t>对本项目中产出的文档，包括由招标单位提供的所有内部资料、技术文档和信息予以保密。必须遵守保密协议，未经招标人书面许可，不得以任何形式向第三方透露本项目的任何内容。</w:t>
      </w:r>
    </w:p>
    <w:p w14:paraId="5BCCCF91" w14:textId="77777777" w:rsidR="00F23A31" w:rsidRDefault="00F23A31" w:rsidP="005E429E">
      <w:pPr>
        <w:pStyle w:val="Heading2"/>
        <w:numPr>
          <w:ilvl w:val="1"/>
          <w:numId w:val="20"/>
        </w:numPr>
        <w:spacing w:line="360" w:lineRule="auto"/>
        <w:rPr>
          <w:rFonts w:ascii="宋体" w:eastAsia="宋体" w:hAnsi="宋体" w:cs="宋体"/>
          <w:sz w:val="21"/>
          <w:szCs w:val="21"/>
        </w:rPr>
      </w:pPr>
      <w:bookmarkStart w:id="100" w:name="_Toc43134543"/>
      <w:bookmarkStart w:id="101" w:name="_Toc62426601"/>
      <w:r>
        <w:rPr>
          <w:rFonts w:ascii="宋体" w:eastAsia="宋体" w:hAnsi="宋体" w:cs="宋体" w:hint="eastAsia"/>
          <w:sz w:val="21"/>
          <w:szCs w:val="21"/>
        </w:rPr>
        <w:t>测试环境</w:t>
      </w:r>
      <w:bookmarkEnd w:id="101"/>
    </w:p>
    <w:p w14:paraId="5B43E5C9" w14:textId="77777777" w:rsidR="00F23A31" w:rsidRPr="00F23A31" w:rsidRDefault="00F23A31" w:rsidP="00F23A31">
      <w:pPr>
        <w:ind w:left="567"/>
      </w:pPr>
      <w:r>
        <w:rPr>
          <w:rFonts w:hint="eastAsia"/>
        </w:rPr>
        <w:t>投标方应当提供除正式环境之外</w:t>
      </w:r>
      <w:r w:rsidR="0067210A">
        <w:rPr>
          <w:rFonts w:hint="eastAsia"/>
        </w:rPr>
        <w:t>系统实例作为测试环境，并提供</w:t>
      </w:r>
      <w:r w:rsidR="00E34D54">
        <w:rPr>
          <w:rFonts w:hint="eastAsia"/>
        </w:rPr>
        <w:t>把正式环境复制到测试环境的解决方案。</w:t>
      </w:r>
    </w:p>
    <w:p w14:paraId="56D33060" w14:textId="77777777" w:rsidR="00001D6D" w:rsidRDefault="00F23A31" w:rsidP="005E429E">
      <w:pPr>
        <w:pStyle w:val="Heading2"/>
        <w:numPr>
          <w:ilvl w:val="1"/>
          <w:numId w:val="20"/>
        </w:numPr>
        <w:spacing w:line="360" w:lineRule="auto"/>
        <w:rPr>
          <w:rFonts w:ascii="宋体" w:eastAsia="宋体" w:hAnsi="宋体" w:cs="宋体"/>
          <w:sz w:val="21"/>
          <w:szCs w:val="21"/>
        </w:rPr>
      </w:pPr>
      <w:bookmarkStart w:id="102" w:name="_Toc62426602"/>
      <w:r>
        <w:rPr>
          <w:rFonts w:ascii="宋体" w:eastAsia="宋体" w:hAnsi="宋体" w:cs="宋体" w:hint="eastAsia"/>
          <w:sz w:val="21"/>
          <w:szCs w:val="21"/>
        </w:rPr>
        <w:t>验收要求</w:t>
      </w:r>
      <w:bookmarkEnd w:id="100"/>
      <w:bookmarkEnd w:id="102"/>
    </w:p>
    <w:p w14:paraId="7EF3C357" w14:textId="45065C20" w:rsidR="00001D6D" w:rsidRDefault="00001D6D">
      <w:pPr>
        <w:spacing w:line="360" w:lineRule="auto"/>
        <w:ind w:firstLine="560"/>
        <w:rPr>
          <w:rFonts w:ascii="宋体" w:hAnsi="宋体" w:cs="宋体"/>
        </w:rPr>
      </w:pPr>
      <w:r w:rsidRPr="3C3E0EB4">
        <w:rPr>
          <w:rFonts w:ascii="宋体" w:hAnsi="宋体" w:cs="宋体" w:hint="eastAsia"/>
        </w:rPr>
        <w:t>本项目的验收是指项目部署完成，业务上线后，达到本项目目标后由</w:t>
      </w:r>
      <w:r w:rsidR="003D62C4" w:rsidRPr="3C3E0EB4">
        <w:rPr>
          <w:rFonts w:ascii="宋体" w:hAnsi="宋体" w:cs="宋体" w:hint="eastAsia"/>
        </w:rPr>
        <w:t>校方</w:t>
      </w:r>
      <w:r w:rsidRPr="3C3E0EB4">
        <w:rPr>
          <w:rFonts w:ascii="宋体" w:hAnsi="宋体" w:cs="宋体" w:hint="eastAsia"/>
        </w:rPr>
        <w:t>组织的验收。</w:t>
      </w:r>
      <w:r w:rsidR="11E9F3ED" w:rsidRPr="3C3E0EB4">
        <w:rPr>
          <w:rFonts w:ascii="宋体" w:hAnsi="宋体" w:cs="宋体"/>
        </w:rPr>
        <w:t>内容包括：</w:t>
      </w:r>
    </w:p>
    <w:p w14:paraId="0D8A10FD" w14:textId="57D6B508" w:rsidR="00E70106" w:rsidRDefault="5274CEB6" w:rsidP="3C3E0EB4">
      <w:pPr>
        <w:pStyle w:val="ListParagraph"/>
        <w:numPr>
          <w:ilvl w:val="0"/>
          <w:numId w:val="6"/>
        </w:numPr>
        <w:spacing w:line="360" w:lineRule="auto"/>
        <w:ind w:firstLineChars="0"/>
        <w:rPr>
          <w:rFonts w:ascii="宋体" w:hAnsi="宋体" w:cs="宋体"/>
          <w:szCs w:val="21"/>
        </w:rPr>
      </w:pPr>
      <w:r w:rsidRPr="3C3E0EB4">
        <w:rPr>
          <w:rFonts w:ascii="宋体" w:hAnsi="宋体" w:cs="宋体"/>
        </w:rPr>
        <w:t>系统上线后一个月内无显著问题；</w:t>
      </w:r>
    </w:p>
    <w:p w14:paraId="703FFEC9" w14:textId="2442F356" w:rsidR="00E70106" w:rsidRDefault="5274CEB6" w:rsidP="3C3E0EB4">
      <w:pPr>
        <w:pStyle w:val="ListParagraph"/>
        <w:numPr>
          <w:ilvl w:val="0"/>
          <w:numId w:val="6"/>
        </w:numPr>
        <w:spacing w:line="360" w:lineRule="auto"/>
        <w:ind w:firstLineChars="0"/>
        <w:rPr>
          <w:szCs w:val="21"/>
        </w:rPr>
      </w:pPr>
      <w:r w:rsidRPr="3C3E0EB4">
        <w:rPr>
          <w:rFonts w:ascii="宋体" w:hAnsi="宋体" w:cs="宋体"/>
        </w:rPr>
        <w:t>相关业务与模块在正式环境中能够被正常使用；</w:t>
      </w:r>
    </w:p>
    <w:p w14:paraId="6899D318" w14:textId="42F547CB" w:rsidR="00E70106" w:rsidRDefault="5274CEB6" w:rsidP="3C3E0EB4">
      <w:pPr>
        <w:pStyle w:val="ListParagraph"/>
        <w:numPr>
          <w:ilvl w:val="0"/>
          <w:numId w:val="6"/>
        </w:numPr>
        <w:spacing w:line="360" w:lineRule="auto"/>
        <w:ind w:firstLineChars="0"/>
        <w:rPr>
          <w:szCs w:val="21"/>
        </w:rPr>
      </w:pPr>
      <w:r w:rsidRPr="3C3E0EB4">
        <w:rPr>
          <w:rFonts w:ascii="宋体" w:hAnsi="宋体" w:cs="宋体"/>
        </w:rPr>
        <w:t>由业务用户和IT部门联合验收</w:t>
      </w:r>
      <w:r w:rsidR="10DE6E8A" w:rsidRPr="3C3E0EB4">
        <w:rPr>
          <w:rFonts w:ascii="宋体" w:hAnsi="宋体" w:cs="宋体"/>
        </w:rPr>
        <w:t>。</w:t>
      </w:r>
    </w:p>
    <w:p w14:paraId="70442E89" w14:textId="77777777" w:rsidR="0037213B" w:rsidRDefault="001A7245" w:rsidP="005E429E">
      <w:pPr>
        <w:pStyle w:val="Heading1"/>
        <w:numPr>
          <w:ilvl w:val="0"/>
          <w:numId w:val="20"/>
        </w:numPr>
        <w:spacing w:line="360" w:lineRule="auto"/>
        <w:rPr>
          <w:rFonts w:ascii="宋体" w:hAnsi="宋体" w:cs="宋体"/>
          <w:sz w:val="21"/>
          <w:szCs w:val="21"/>
        </w:rPr>
      </w:pPr>
      <w:bookmarkStart w:id="103" w:name="_Toc524440144"/>
      <w:bookmarkStart w:id="104" w:name="_Toc295465362"/>
      <w:bookmarkStart w:id="105" w:name="_Toc43134544"/>
      <w:bookmarkStart w:id="106" w:name="_Toc62426603"/>
      <w:r>
        <w:rPr>
          <w:rFonts w:ascii="宋体" w:hAnsi="宋体" w:cs="宋体" w:hint="eastAsia"/>
          <w:sz w:val="21"/>
          <w:szCs w:val="21"/>
        </w:rPr>
        <w:t>项目培训要求</w:t>
      </w:r>
      <w:bookmarkStart w:id="107" w:name="_Toc43134545"/>
      <w:bookmarkEnd w:id="103"/>
      <w:bookmarkEnd w:id="104"/>
      <w:bookmarkEnd w:id="105"/>
      <w:bookmarkEnd w:id="106"/>
    </w:p>
    <w:p w14:paraId="02BA306A" w14:textId="77777777" w:rsidR="00001D6D" w:rsidRPr="0041504B" w:rsidRDefault="00001D6D" w:rsidP="0041504B">
      <w:pPr>
        <w:pStyle w:val="Heading2"/>
        <w:numPr>
          <w:ilvl w:val="1"/>
          <w:numId w:val="20"/>
        </w:numPr>
        <w:spacing w:line="360" w:lineRule="auto"/>
        <w:rPr>
          <w:rFonts w:ascii="宋体" w:eastAsia="宋体" w:hAnsi="宋体" w:cs="宋体"/>
          <w:sz w:val="21"/>
          <w:szCs w:val="21"/>
        </w:rPr>
      </w:pPr>
      <w:bookmarkStart w:id="108" w:name="_Toc62426604"/>
      <w:r w:rsidRPr="0041504B">
        <w:rPr>
          <w:rFonts w:ascii="宋体" w:eastAsia="宋体" w:hAnsi="宋体" w:cs="宋体" w:hint="eastAsia"/>
          <w:sz w:val="21"/>
          <w:szCs w:val="21"/>
        </w:rPr>
        <w:t>培训要求</w:t>
      </w:r>
      <w:bookmarkEnd w:id="107"/>
      <w:bookmarkEnd w:id="108"/>
    </w:p>
    <w:p w14:paraId="3BE002B0" w14:textId="77777777" w:rsidR="00001D6D" w:rsidRDefault="00001D6D" w:rsidP="0006790E">
      <w:pPr>
        <w:pStyle w:val="ListParagraph"/>
        <w:numPr>
          <w:ilvl w:val="0"/>
          <w:numId w:val="7"/>
        </w:numPr>
        <w:spacing w:line="360" w:lineRule="auto"/>
        <w:ind w:firstLineChars="0"/>
        <w:rPr>
          <w:rFonts w:ascii="宋体" w:hAnsi="宋体" w:cs="宋体"/>
          <w:szCs w:val="21"/>
        </w:rPr>
      </w:pPr>
      <w:r>
        <w:rPr>
          <w:rFonts w:ascii="宋体" w:hAnsi="宋体" w:cs="宋体" w:hint="eastAsia"/>
          <w:szCs w:val="21"/>
        </w:rPr>
        <w:t>投标人必须提供系统的培训，完成对用户的知识转移</w:t>
      </w:r>
      <w:r w:rsidR="007D7ABB">
        <w:rPr>
          <w:rFonts w:ascii="宋体" w:hAnsi="宋体" w:cs="宋体" w:hint="eastAsia"/>
          <w:szCs w:val="21"/>
        </w:rPr>
        <w:t>（包括</w:t>
      </w:r>
      <w:r w:rsidR="008F4804">
        <w:rPr>
          <w:rFonts w:ascii="宋体" w:hAnsi="宋体" w:cs="宋体" w:hint="eastAsia"/>
          <w:szCs w:val="21"/>
        </w:rPr>
        <w:t>业务操作、系统配置、</w:t>
      </w:r>
      <w:r w:rsidR="007D7ABB">
        <w:rPr>
          <w:rFonts w:ascii="宋体" w:hAnsi="宋体" w:cs="宋体" w:hint="eastAsia"/>
          <w:szCs w:val="21"/>
        </w:rPr>
        <w:t>源代码以及所有定制化内容）</w:t>
      </w:r>
      <w:r>
        <w:rPr>
          <w:rFonts w:ascii="宋体" w:hAnsi="宋体" w:cs="宋体" w:hint="eastAsia"/>
          <w:szCs w:val="21"/>
        </w:rPr>
        <w:t>，保证用户全面了解和掌握系统操作功能；</w:t>
      </w:r>
    </w:p>
    <w:p w14:paraId="1BD3EBEA" w14:textId="77777777" w:rsidR="00001D6D" w:rsidRDefault="00001D6D" w:rsidP="0006790E">
      <w:pPr>
        <w:pStyle w:val="ListParagraph"/>
        <w:numPr>
          <w:ilvl w:val="0"/>
          <w:numId w:val="7"/>
        </w:numPr>
        <w:spacing w:line="360" w:lineRule="auto"/>
        <w:ind w:firstLineChars="0"/>
        <w:rPr>
          <w:rFonts w:ascii="宋体" w:hAnsi="宋体" w:cs="宋体"/>
          <w:szCs w:val="21"/>
        </w:rPr>
      </w:pPr>
      <w:r>
        <w:rPr>
          <w:rFonts w:ascii="宋体" w:hAnsi="宋体" w:cs="宋体" w:hint="eastAsia"/>
          <w:szCs w:val="21"/>
        </w:rPr>
        <w:t>投标人派出的培训教员应熟悉本系统，并有一定的教学经验；</w:t>
      </w:r>
    </w:p>
    <w:p w14:paraId="2C0E2F8C" w14:textId="4EF95E81" w:rsidR="00001D6D" w:rsidRDefault="1BDCED96" w:rsidP="1F03CE53">
      <w:pPr>
        <w:pStyle w:val="ListParagraph"/>
        <w:numPr>
          <w:ilvl w:val="0"/>
          <w:numId w:val="7"/>
        </w:numPr>
        <w:spacing w:line="360" w:lineRule="auto"/>
        <w:ind w:firstLineChars="0"/>
        <w:rPr>
          <w:rFonts w:ascii="宋体" w:hAnsi="宋体" w:cs="宋体"/>
        </w:rPr>
      </w:pPr>
      <w:r w:rsidRPr="1F03CE53">
        <w:rPr>
          <w:rFonts w:ascii="宋体" w:hAnsi="宋体" w:cs="宋体"/>
        </w:rPr>
        <w:t>投标人为所培训人员提供中</w:t>
      </w:r>
      <w:r w:rsidR="683A9636" w:rsidRPr="1F03CE53">
        <w:rPr>
          <w:rFonts w:ascii="宋体" w:hAnsi="宋体" w:cs="宋体"/>
        </w:rPr>
        <w:t>英</w:t>
      </w:r>
      <w:r w:rsidRPr="1F03CE53">
        <w:rPr>
          <w:rFonts w:ascii="宋体" w:hAnsi="宋体" w:cs="宋体"/>
        </w:rPr>
        <w:t>文培训资料和讲义等用品，并提供培训后可自行学习查阅的书面的用户手册和系统管理员手册；</w:t>
      </w:r>
    </w:p>
    <w:p w14:paraId="3742E8E6" w14:textId="77777777" w:rsidR="00001D6D" w:rsidRDefault="00001D6D" w:rsidP="0006790E">
      <w:pPr>
        <w:pStyle w:val="ListParagraph"/>
        <w:numPr>
          <w:ilvl w:val="0"/>
          <w:numId w:val="7"/>
        </w:numPr>
        <w:spacing w:line="360" w:lineRule="auto"/>
        <w:ind w:firstLineChars="0"/>
        <w:rPr>
          <w:rFonts w:ascii="宋体" w:hAnsi="宋体" w:cs="宋体"/>
          <w:szCs w:val="21"/>
        </w:rPr>
      </w:pPr>
      <w:r>
        <w:rPr>
          <w:rFonts w:ascii="宋体" w:hAnsi="宋体" w:cs="宋体" w:hint="eastAsia"/>
          <w:szCs w:val="21"/>
        </w:rPr>
        <w:t>投标人为用户提供详细的培训计划。</w:t>
      </w:r>
    </w:p>
    <w:p w14:paraId="1CED8DA2"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109" w:name="_Toc43134546"/>
      <w:bookmarkStart w:id="110" w:name="_Toc62426605"/>
      <w:r>
        <w:rPr>
          <w:rFonts w:ascii="宋体" w:eastAsia="宋体" w:hAnsi="宋体" w:cs="宋体" w:hint="eastAsia"/>
          <w:sz w:val="21"/>
          <w:szCs w:val="21"/>
        </w:rPr>
        <w:t>培训形式</w:t>
      </w:r>
      <w:bookmarkEnd w:id="109"/>
      <w:bookmarkEnd w:id="110"/>
    </w:p>
    <w:p w14:paraId="605F3DAA" w14:textId="77777777" w:rsidR="00001D6D" w:rsidRDefault="00001D6D">
      <w:pPr>
        <w:spacing w:line="360" w:lineRule="auto"/>
        <w:ind w:firstLine="560"/>
        <w:rPr>
          <w:rFonts w:ascii="宋体" w:hAnsi="宋体" w:cs="宋体"/>
          <w:szCs w:val="21"/>
        </w:rPr>
      </w:pPr>
      <w:r>
        <w:rPr>
          <w:rFonts w:ascii="宋体" w:hAnsi="宋体" w:cs="宋体" w:hint="eastAsia"/>
          <w:szCs w:val="21"/>
        </w:rPr>
        <w:t>集中培训：对系统管理员、业务骨干及系统的运行维护人员进行集中培训。</w:t>
      </w:r>
    </w:p>
    <w:p w14:paraId="40CD9D57"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111" w:name="_Toc43134547"/>
      <w:bookmarkStart w:id="112" w:name="_Toc62426606"/>
      <w:r>
        <w:rPr>
          <w:rFonts w:ascii="宋体" w:eastAsia="宋体" w:hAnsi="宋体" w:cs="宋体" w:hint="eastAsia"/>
          <w:sz w:val="21"/>
          <w:szCs w:val="21"/>
        </w:rPr>
        <w:t>培训内容</w:t>
      </w:r>
      <w:bookmarkEnd w:id="111"/>
      <w:bookmarkEnd w:id="112"/>
    </w:p>
    <w:p w14:paraId="2B19F2BD" w14:textId="77777777" w:rsidR="00001D6D" w:rsidRDefault="00001D6D">
      <w:pPr>
        <w:spacing w:line="360" w:lineRule="auto"/>
        <w:ind w:firstLine="560"/>
        <w:rPr>
          <w:rFonts w:ascii="宋体" w:hAnsi="宋体" w:cs="宋体"/>
          <w:szCs w:val="21"/>
        </w:rPr>
      </w:pPr>
      <w:r>
        <w:rPr>
          <w:rFonts w:ascii="宋体" w:hAnsi="宋体" w:cs="宋体" w:hint="eastAsia"/>
          <w:szCs w:val="21"/>
        </w:rPr>
        <w:t>实施系统的结构、功能、流程、数据、系统安装、运行维护、系统配置、最终用户的操作以及开发工具的使用等。</w:t>
      </w:r>
    </w:p>
    <w:p w14:paraId="1D82183A" w14:textId="77777777" w:rsidR="00001D6D" w:rsidRDefault="00001D6D" w:rsidP="005E429E">
      <w:pPr>
        <w:pStyle w:val="Heading2"/>
        <w:numPr>
          <w:ilvl w:val="1"/>
          <w:numId w:val="20"/>
        </w:numPr>
        <w:spacing w:line="360" w:lineRule="auto"/>
        <w:rPr>
          <w:rFonts w:ascii="宋体" w:eastAsia="宋体" w:hAnsi="宋体" w:cs="宋体"/>
          <w:sz w:val="21"/>
          <w:szCs w:val="21"/>
        </w:rPr>
      </w:pPr>
      <w:bookmarkStart w:id="113" w:name="_Toc43134548"/>
      <w:bookmarkStart w:id="114" w:name="_Toc62426607"/>
      <w:r>
        <w:rPr>
          <w:rFonts w:ascii="宋体" w:eastAsia="宋体" w:hAnsi="宋体" w:cs="宋体" w:hint="eastAsia"/>
          <w:sz w:val="21"/>
          <w:szCs w:val="21"/>
        </w:rPr>
        <w:t>培训人员</w:t>
      </w:r>
      <w:bookmarkEnd w:id="113"/>
      <w:bookmarkEnd w:id="114"/>
    </w:p>
    <w:p w14:paraId="22E81B33" w14:textId="77777777" w:rsidR="00001D6D" w:rsidRDefault="00001D6D">
      <w:pPr>
        <w:spacing w:line="360" w:lineRule="auto"/>
        <w:ind w:firstLine="560"/>
        <w:rPr>
          <w:rFonts w:ascii="宋体" w:hAnsi="宋体" w:cs="宋体"/>
          <w:szCs w:val="21"/>
        </w:rPr>
      </w:pPr>
      <w:r>
        <w:rPr>
          <w:rFonts w:ascii="宋体" w:hAnsi="宋体" w:cs="宋体" w:hint="eastAsia"/>
          <w:szCs w:val="21"/>
        </w:rPr>
        <w:t>前述业务需求中的目标用户。</w:t>
      </w:r>
    </w:p>
    <w:p w14:paraId="3D683ADC" w14:textId="77777777" w:rsidR="00001D6D" w:rsidRDefault="001A7245" w:rsidP="005E429E">
      <w:pPr>
        <w:pStyle w:val="Heading1"/>
        <w:numPr>
          <w:ilvl w:val="0"/>
          <w:numId w:val="20"/>
        </w:numPr>
        <w:spacing w:line="360" w:lineRule="auto"/>
        <w:rPr>
          <w:rFonts w:ascii="宋体" w:hAnsi="宋体" w:cs="宋体"/>
          <w:sz w:val="21"/>
          <w:szCs w:val="21"/>
        </w:rPr>
      </w:pPr>
      <w:bookmarkStart w:id="115" w:name="_Toc524440145"/>
      <w:bookmarkStart w:id="116" w:name="_Toc295465363"/>
      <w:bookmarkStart w:id="117" w:name="_Toc43134549"/>
      <w:bookmarkStart w:id="118" w:name="_Toc62426608"/>
      <w:r>
        <w:rPr>
          <w:rFonts w:ascii="宋体" w:hAnsi="宋体" w:cs="宋体" w:hint="eastAsia"/>
          <w:sz w:val="21"/>
          <w:szCs w:val="21"/>
        </w:rPr>
        <w:t>售后服务要求</w:t>
      </w:r>
      <w:bookmarkEnd w:id="115"/>
      <w:bookmarkEnd w:id="116"/>
      <w:bookmarkEnd w:id="117"/>
      <w:bookmarkEnd w:id="118"/>
    </w:p>
    <w:p w14:paraId="62A6E0C3" w14:textId="77A83CD9" w:rsidR="00001D6D" w:rsidRDefault="1BDCED96" w:rsidP="1F03CE53">
      <w:pPr>
        <w:spacing w:line="360" w:lineRule="auto"/>
        <w:ind w:firstLine="560"/>
        <w:rPr>
          <w:rFonts w:ascii="宋体" w:hAnsi="宋体" w:cs="宋体"/>
        </w:rPr>
      </w:pPr>
      <w:r w:rsidRPr="1F03CE53">
        <w:rPr>
          <w:rFonts w:ascii="宋体" w:hAnsi="宋体" w:cs="宋体"/>
        </w:rPr>
        <w:t>投标人应提供详细的服务计划和服务承诺。在服务计划中要从服务人员配置、服务流程、服务文档种类、服务响应时间</w:t>
      </w:r>
      <w:r w:rsidR="6DF668E8" w:rsidRPr="1F03CE53">
        <w:rPr>
          <w:rFonts w:ascii="宋体" w:hAnsi="宋体" w:cs="宋体"/>
        </w:rPr>
        <w:t>、系统可用性承诺</w:t>
      </w:r>
      <w:r w:rsidRPr="1F03CE53">
        <w:rPr>
          <w:rFonts w:ascii="宋体" w:hAnsi="宋体" w:cs="宋体"/>
        </w:rPr>
        <w:t>等几个方面进行明确的说明；</w:t>
      </w:r>
    </w:p>
    <w:p w14:paraId="370986B0" w14:textId="77777777" w:rsidR="00001D6D" w:rsidRDefault="00001D6D">
      <w:pPr>
        <w:spacing w:line="360" w:lineRule="auto"/>
        <w:ind w:firstLine="560"/>
        <w:rPr>
          <w:rFonts w:ascii="宋体" w:hAnsi="宋体" w:cs="宋体"/>
          <w:szCs w:val="21"/>
        </w:rPr>
      </w:pPr>
      <w:r>
        <w:rPr>
          <w:rFonts w:ascii="宋体" w:hAnsi="宋体" w:cs="宋体" w:hint="eastAsia"/>
          <w:szCs w:val="21"/>
        </w:rPr>
        <w:t>同时具有7×24小时的技术支持能力以及优先服务级别；</w:t>
      </w:r>
    </w:p>
    <w:p w14:paraId="0380CC5B" w14:textId="77777777" w:rsidR="00001D6D" w:rsidRDefault="00001D6D">
      <w:pPr>
        <w:spacing w:line="360" w:lineRule="auto"/>
        <w:ind w:firstLine="560"/>
        <w:rPr>
          <w:rFonts w:ascii="宋体" w:hAnsi="宋体" w:cs="宋体"/>
          <w:szCs w:val="21"/>
        </w:rPr>
      </w:pPr>
      <w:r>
        <w:rPr>
          <w:rFonts w:ascii="宋体" w:hAnsi="宋体" w:cs="宋体" w:hint="eastAsia"/>
          <w:szCs w:val="21"/>
        </w:rPr>
        <w:t>技术支持的方式包括：远程技术服务（如：提供800免费技术服务热线）、现场技术服务等。</w:t>
      </w:r>
    </w:p>
    <w:p w14:paraId="7F2C7E4B" w14:textId="06E4199C" w:rsidR="00001D6D" w:rsidRDefault="1BDCED96" w:rsidP="1F03CE53">
      <w:pPr>
        <w:spacing w:line="360" w:lineRule="auto"/>
        <w:ind w:firstLine="560"/>
        <w:rPr>
          <w:rFonts w:ascii="宋体" w:hAnsi="宋体" w:cs="宋体"/>
        </w:rPr>
      </w:pPr>
      <w:r w:rsidRPr="1F03CE53">
        <w:rPr>
          <w:rFonts w:ascii="宋体" w:hAnsi="宋体" w:cs="宋体"/>
        </w:rPr>
        <w:t>每个实施阶段结束后，投标人</w:t>
      </w:r>
      <w:r w:rsidR="42F94BDA" w:rsidRPr="1F03CE53">
        <w:rPr>
          <w:rFonts w:ascii="宋体" w:hAnsi="宋体" w:cs="宋体"/>
        </w:rPr>
        <w:t>对该阶段的交付物</w:t>
      </w:r>
      <w:r w:rsidRPr="1F03CE53">
        <w:rPr>
          <w:rFonts w:ascii="宋体" w:hAnsi="宋体" w:cs="宋体"/>
        </w:rPr>
        <w:t>提供</w:t>
      </w:r>
      <w:r w:rsidR="68C15488" w:rsidRPr="1F03CE53">
        <w:rPr>
          <w:rFonts w:ascii="宋体" w:hAnsi="宋体" w:cs="宋体"/>
        </w:rPr>
        <w:t>至少</w:t>
      </w:r>
      <w:r w:rsidRPr="1F03CE53">
        <w:rPr>
          <w:rFonts w:ascii="宋体" w:hAnsi="宋体" w:cs="宋体"/>
        </w:rPr>
        <w:t>一个月的后续技术支持。</w:t>
      </w:r>
    </w:p>
    <w:p w14:paraId="68F60F23" w14:textId="77777777" w:rsidR="00001D6D" w:rsidRDefault="001A7245" w:rsidP="005E429E">
      <w:pPr>
        <w:pStyle w:val="Heading1"/>
        <w:numPr>
          <w:ilvl w:val="0"/>
          <w:numId w:val="20"/>
        </w:numPr>
        <w:spacing w:line="360" w:lineRule="auto"/>
        <w:rPr>
          <w:rFonts w:ascii="宋体" w:hAnsi="宋体" w:cs="宋体"/>
          <w:sz w:val="21"/>
          <w:szCs w:val="21"/>
        </w:rPr>
      </w:pPr>
      <w:bookmarkStart w:id="119" w:name="_Toc524440146"/>
      <w:bookmarkStart w:id="120" w:name="_Toc295465364"/>
      <w:bookmarkStart w:id="121" w:name="_Toc43134550"/>
      <w:bookmarkStart w:id="122" w:name="_Toc62426609"/>
      <w:r>
        <w:rPr>
          <w:rFonts w:ascii="宋体" w:hAnsi="宋体" w:cs="宋体" w:hint="eastAsia"/>
          <w:sz w:val="21"/>
          <w:szCs w:val="21"/>
        </w:rPr>
        <w:t>对项目建议书内容的要求</w:t>
      </w:r>
      <w:bookmarkEnd w:id="119"/>
      <w:bookmarkEnd w:id="120"/>
      <w:bookmarkEnd w:id="121"/>
      <w:bookmarkEnd w:id="122"/>
    </w:p>
    <w:p w14:paraId="42AF9059" w14:textId="08DB3344" w:rsidR="00001D6D" w:rsidRDefault="1BDCED96" w:rsidP="1F03CE53">
      <w:pPr>
        <w:spacing w:line="360" w:lineRule="auto"/>
        <w:ind w:firstLine="560"/>
        <w:rPr>
          <w:rFonts w:ascii="宋体" w:hAnsi="宋体" w:cs="宋体"/>
        </w:rPr>
      </w:pPr>
      <w:r w:rsidRPr="1F03CE53">
        <w:rPr>
          <w:rFonts w:ascii="宋体" w:hAnsi="宋体" w:cs="宋体"/>
        </w:rPr>
        <w:t>投标人提交的项目建议书应当至少包含下述内容：</w:t>
      </w:r>
    </w:p>
    <w:p w14:paraId="64418FFB" w14:textId="77777777" w:rsidR="00001D6D" w:rsidRDefault="00001D6D" w:rsidP="0006790E">
      <w:pPr>
        <w:pStyle w:val="ListParagraph"/>
        <w:numPr>
          <w:ilvl w:val="0"/>
          <w:numId w:val="8"/>
        </w:numPr>
        <w:spacing w:line="360" w:lineRule="auto"/>
        <w:ind w:firstLineChars="0"/>
        <w:rPr>
          <w:rFonts w:ascii="宋体" w:hAnsi="宋体" w:cs="宋体"/>
        </w:rPr>
      </w:pPr>
      <w:r w:rsidRPr="17064122">
        <w:rPr>
          <w:rFonts w:ascii="宋体" w:hAnsi="宋体" w:cs="宋体" w:hint="eastAsia"/>
        </w:rPr>
        <w:t>投标人对广东以色列理工学院</w:t>
      </w:r>
      <w:r w:rsidR="00E95B42" w:rsidRPr="17064122">
        <w:rPr>
          <w:rFonts w:ascii="宋体" w:hAnsi="宋体" w:cs="宋体" w:hint="eastAsia"/>
        </w:rPr>
        <w:t>已有</w:t>
      </w:r>
      <w:r w:rsidR="00E34D54" w:rsidRPr="001524A3">
        <w:rPr>
          <w:rFonts w:asciiTheme="minorHAnsi" w:eastAsiaTheme="minorEastAsia" w:hAnsiTheme="minorHAnsi" w:cstheme="minorBidi" w:hint="eastAsia"/>
        </w:rPr>
        <w:t>OA</w:t>
      </w:r>
      <w:r w:rsidR="00E34D54" w:rsidRPr="001524A3">
        <w:rPr>
          <w:rFonts w:asciiTheme="minorHAnsi" w:eastAsiaTheme="minorEastAsia" w:hAnsiTheme="minorHAnsi" w:cstheme="minorBidi" w:hint="eastAsia"/>
        </w:rPr>
        <w:t>（办公自动化）</w:t>
      </w:r>
      <w:r w:rsidR="00E95B42" w:rsidRPr="17064122">
        <w:rPr>
          <w:rFonts w:ascii="宋体" w:hAnsi="宋体" w:cs="宋体" w:hint="eastAsia"/>
        </w:rPr>
        <w:t>系统和本</w:t>
      </w:r>
      <w:r w:rsidRPr="17064122">
        <w:rPr>
          <w:rFonts w:ascii="宋体" w:hAnsi="宋体" w:cs="宋体" w:hint="eastAsia"/>
        </w:rPr>
        <w:t>项目的总体理解；</w:t>
      </w:r>
    </w:p>
    <w:p w14:paraId="423D6E5E" w14:textId="77777777" w:rsidR="00001D6D" w:rsidRDefault="00001D6D" w:rsidP="0006790E">
      <w:pPr>
        <w:pStyle w:val="ListParagraph"/>
        <w:numPr>
          <w:ilvl w:val="0"/>
          <w:numId w:val="8"/>
        </w:numPr>
        <w:spacing w:line="360" w:lineRule="auto"/>
        <w:ind w:firstLineChars="0"/>
        <w:rPr>
          <w:rFonts w:ascii="宋体" w:hAnsi="宋体" w:cs="宋体"/>
          <w:szCs w:val="21"/>
        </w:rPr>
      </w:pPr>
      <w:r>
        <w:rPr>
          <w:rFonts w:ascii="宋体" w:hAnsi="宋体" w:cs="宋体" w:hint="eastAsia"/>
          <w:szCs w:val="21"/>
        </w:rPr>
        <w:t>投标人对业务需求的点对点应答；</w:t>
      </w:r>
    </w:p>
    <w:p w14:paraId="49BFF25A" w14:textId="77777777" w:rsidR="00001D6D" w:rsidRDefault="00001D6D" w:rsidP="0006790E">
      <w:pPr>
        <w:pStyle w:val="ListParagraph"/>
        <w:numPr>
          <w:ilvl w:val="0"/>
          <w:numId w:val="8"/>
        </w:numPr>
        <w:spacing w:line="360" w:lineRule="auto"/>
        <w:ind w:firstLineChars="0"/>
        <w:rPr>
          <w:rFonts w:ascii="宋体" w:hAnsi="宋体" w:cs="宋体"/>
          <w:szCs w:val="21"/>
        </w:rPr>
      </w:pPr>
      <w:r>
        <w:rPr>
          <w:rFonts w:ascii="宋体" w:hAnsi="宋体" w:cs="宋体" w:hint="eastAsia"/>
          <w:szCs w:val="21"/>
        </w:rPr>
        <w:t>投标人对实现方式的建议，对系统实施过程中应用环境的管理；</w:t>
      </w:r>
    </w:p>
    <w:p w14:paraId="63C1373E" w14:textId="77777777" w:rsidR="00001D6D" w:rsidRDefault="00001D6D" w:rsidP="0006790E">
      <w:pPr>
        <w:pStyle w:val="ListParagraph"/>
        <w:numPr>
          <w:ilvl w:val="0"/>
          <w:numId w:val="8"/>
        </w:numPr>
        <w:spacing w:line="360" w:lineRule="auto"/>
        <w:ind w:firstLineChars="0"/>
        <w:rPr>
          <w:rFonts w:ascii="宋体" w:hAnsi="宋体" w:cs="宋体"/>
          <w:szCs w:val="21"/>
        </w:rPr>
      </w:pPr>
      <w:r>
        <w:rPr>
          <w:rFonts w:ascii="宋体" w:hAnsi="宋体" w:cs="宋体" w:hint="eastAsia"/>
          <w:szCs w:val="21"/>
        </w:rPr>
        <w:t>投标人对应用于本项目的实施方法论的理解；</w:t>
      </w:r>
    </w:p>
    <w:p w14:paraId="0671297B" w14:textId="77777777" w:rsidR="00001D6D" w:rsidRDefault="00001D6D" w:rsidP="0006790E">
      <w:pPr>
        <w:pStyle w:val="ListParagraph"/>
        <w:numPr>
          <w:ilvl w:val="0"/>
          <w:numId w:val="8"/>
        </w:numPr>
        <w:spacing w:line="360" w:lineRule="auto"/>
        <w:ind w:firstLineChars="0"/>
        <w:rPr>
          <w:rFonts w:ascii="宋体" w:hAnsi="宋体" w:cs="宋体"/>
          <w:szCs w:val="21"/>
        </w:rPr>
      </w:pPr>
      <w:r>
        <w:rPr>
          <w:rFonts w:ascii="宋体" w:hAnsi="宋体" w:cs="宋体" w:hint="eastAsia"/>
          <w:szCs w:val="21"/>
        </w:rPr>
        <w:t>投标人对本项目的项目基准实施计划及各阶段的交付件的说明；</w:t>
      </w:r>
    </w:p>
    <w:p w14:paraId="3E511300" w14:textId="77777777" w:rsidR="00001D6D" w:rsidRDefault="00001D6D" w:rsidP="0006790E">
      <w:pPr>
        <w:pStyle w:val="ListParagraph"/>
        <w:numPr>
          <w:ilvl w:val="0"/>
          <w:numId w:val="8"/>
        </w:numPr>
        <w:spacing w:line="360" w:lineRule="auto"/>
        <w:ind w:firstLineChars="0"/>
        <w:rPr>
          <w:rFonts w:ascii="宋体" w:hAnsi="宋体" w:cs="宋体"/>
          <w:szCs w:val="21"/>
        </w:rPr>
      </w:pPr>
      <w:r>
        <w:rPr>
          <w:rFonts w:ascii="宋体" w:hAnsi="宋体" w:cs="宋体" w:hint="eastAsia"/>
          <w:szCs w:val="21"/>
        </w:rPr>
        <w:t>投标人对本项目建议的项目组织架构及人员数量，角色，职能，现场服务时间的建议；</w:t>
      </w:r>
    </w:p>
    <w:p w14:paraId="4752AD22" w14:textId="77777777" w:rsidR="00001D6D" w:rsidRDefault="00001D6D" w:rsidP="0006790E">
      <w:pPr>
        <w:pStyle w:val="ListParagraph"/>
        <w:numPr>
          <w:ilvl w:val="0"/>
          <w:numId w:val="8"/>
        </w:numPr>
        <w:spacing w:line="360" w:lineRule="auto"/>
        <w:ind w:firstLineChars="0"/>
        <w:rPr>
          <w:rFonts w:ascii="宋体" w:hAnsi="宋体" w:cs="宋体"/>
          <w:szCs w:val="21"/>
        </w:rPr>
      </w:pPr>
      <w:bookmarkStart w:id="123" w:name="OLE_LINK26"/>
      <w:bookmarkStart w:id="124" w:name="OLE_LINK25"/>
      <w:r>
        <w:rPr>
          <w:rFonts w:ascii="宋体" w:hAnsi="宋体" w:cs="宋体" w:hint="eastAsia"/>
          <w:szCs w:val="21"/>
        </w:rPr>
        <w:t>投标人提供服务于本项目的顾问简历；</w:t>
      </w:r>
    </w:p>
    <w:p w14:paraId="49C8CBCA" w14:textId="77777777" w:rsidR="00001D6D" w:rsidRDefault="1BDCED96" w:rsidP="1F03CE53">
      <w:pPr>
        <w:pStyle w:val="ListParagraph"/>
        <w:numPr>
          <w:ilvl w:val="0"/>
          <w:numId w:val="8"/>
        </w:numPr>
        <w:spacing w:line="360" w:lineRule="auto"/>
        <w:ind w:firstLineChars="0"/>
        <w:rPr>
          <w:rFonts w:ascii="宋体" w:hAnsi="宋体" w:cs="宋体"/>
        </w:rPr>
      </w:pPr>
      <w:r w:rsidRPr="1F03CE53">
        <w:rPr>
          <w:rFonts w:ascii="宋体" w:hAnsi="宋体" w:cs="宋体"/>
        </w:rPr>
        <w:t>投标人提供近3年来国内国内外上整体实施的项目案例，并提供相应的证明材料；</w:t>
      </w:r>
    </w:p>
    <w:bookmarkEnd w:id="123"/>
    <w:bookmarkEnd w:id="124"/>
    <w:p w14:paraId="62867C62" w14:textId="0881812F" w:rsidR="4A0E14D4" w:rsidRDefault="4A0E14D4" w:rsidP="1F03CE53">
      <w:pPr>
        <w:pStyle w:val="ListParagraph"/>
        <w:numPr>
          <w:ilvl w:val="0"/>
          <w:numId w:val="8"/>
        </w:numPr>
        <w:spacing w:line="360" w:lineRule="auto"/>
        <w:ind w:firstLineChars="0"/>
        <w:rPr>
          <w:szCs w:val="21"/>
        </w:rPr>
      </w:pPr>
      <w:r>
        <w:t>投标人提供在既往项目中通过信息系统等级保护测评的相关证明材料。</w:t>
      </w:r>
    </w:p>
    <w:p w14:paraId="6AF90E42" w14:textId="563D3E84" w:rsidR="019700AE" w:rsidRDefault="019700AE" w:rsidP="1F03CE53">
      <w:pPr>
        <w:pStyle w:val="ListParagraph"/>
        <w:numPr>
          <w:ilvl w:val="0"/>
          <w:numId w:val="8"/>
        </w:numPr>
        <w:spacing w:line="360" w:lineRule="auto"/>
        <w:ind w:firstLineChars="0"/>
        <w:rPr>
          <w:szCs w:val="21"/>
        </w:rPr>
      </w:pPr>
      <w:r>
        <w:t>如果投标方案是基于</w:t>
      </w:r>
      <w:r>
        <w:t>SaaS</w:t>
      </w:r>
      <w:r>
        <w:t>的云计算产品，</w:t>
      </w:r>
      <w:r w:rsidR="3FCCF593">
        <w:t>必须</w:t>
      </w:r>
      <w:r>
        <w:t>提供服务级别承诺书（</w:t>
      </w:r>
      <w:r>
        <w:t>SLA</w:t>
      </w:r>
      <w:r>
        <w:t>）</w:t>
      </w:r>
      <w:r w:rsidR="6E7FAFB5">
        <w:t>和网络安全</w:t>
      </w:r>
      <w:r w:rsidR="39EA9151">
        <w:t>和数据保密</w:t>
      </w:r>
      <w:r w:rsidR="6E7FAFB5">
        <w:t>责任书</w:t>
      </w:r>
      <w:r w:rsidR="1181BFBA">
        <w:t>，以满足法律法规要求。</w:t>
      </w:r>
      <w:r w:rsidR="3F48C371">
        <w:t>对于</w:t>
      </w:r>
      <w:r w:rsidR="1181BFBA">
        <w:t>未能提供</w:t>
      </w:r>
      <w:r w:rsidR="26DFC203">
        <w:t>相关材料</w:t>
      </w:r>
      <w:r w:rsidR="1181BFBA">
        <w:t>的</w:t>
      </w:r>
      <w:r w:rsidR="111F9D78">
        <w:t>投标方案</w:t>
      </w:r>
      <w:r w:rsidR="1181BFBA">
        <w:t>，</w:t>
      </w:r>
      <w:r w:rsidR="37AAD370">
        <w:t>招标人有权</w:t>
      </w:r>
      <w:r w:rsidR="1181BFBA">
        <w:t>将</w:t>
      </w:r>
      <w:r w:rsidR="717B8743">
        <w:t>其列</w:t>
      </w:r>
      <w:r w:rsidR="1181BFBA">
        <w:t>为无效</w:t>
      </w:r>
      <w:r w:rsidR="6C3F4B7E">
        <w:t>处理</w:t>
      </w:r>
      <w:r>
        <w:t>。</w:t>
      </w:r>
    </w:p>
    <w:p w14:paraId="373EE770" w14:textId="77777777" w:rsidR="00001D6D" w:rsidRDefault="00001D6D" w:rsidP="0006790E">
      <w:pPr>
        <w:pStyle w:val="ListParagraph"/>
        <w:numPr>
          <w:ilvl w:val="0"/>
          <w:numId w:val="8"/>
        </w:numPr>
        <w:spacing w:line="360" w:lineRule="auto"/>
        <w:ind w:firstLineChars="0"/>
        <w:rPr>
          <w:rFonts w:ascii="宋体" w:hAnsi="宋体" w:cs="宋体"/>
          <w:szCs w:val="21"/>
        </w:rPr>
      </w:pPr>
      <w:r>
        <w:rPr>
          <w:rFonts w:ascii="宋体" w:hAnsi="宋体" w:cs="宋体" w:hint="eastAsia"/>
          <w:szCs w:val="21"/>
        </w:rPr>
        <w:t>投标人对于项目实施中培训和知识转移的建议；</w:t>
      </w:r>
    </w:p>
    <w:p w14:paraId="0341927A" w14:textId="77777777" w:rsidR="00001D6D" w:rsidRDefault="00001D6D" w:rsidP="0006790E">
      <w:pPr>
        <w:pStyle w:val="ListParagraph"/>
        <w:numPr>
          <w:ilvl w:val="0"/>
          <w:numId w:val="8"/>
        </w:numPr>
        <w:spacing w:line="360" w:lineRule="auto"/>
        <w:ind w:firstLineChars="0"/>
        <w:rPr>
          <w:rFonts w:ascii="宋体" w:hAnsi="宋体" w:cs="宋体"/>
          <w:szCs w:val="21"/>
        </w:rPr>
      </w:pPr>
      <w:r>
        <w:rPr>
          <w:rFonts w:ascii="宋体" w:hAnsi="宋体" w:cs="宋体" w:hint="eastAsia"/>
          <w:szCs w:val="21"/>
        </w:rPr>
        <w:t>投标人对于技术支持和售后服务的建议；</w:t>
      </w:r>
    </w:p>
    <w:p w14:paraId="059CFD2F" w14:textId="77777777" w:rsidR="00001D6D" w:rsidRPr="00204DF5" w:rsidRDefault="00001D6D" w:rsidP="0006790E">
      <w:pPr>
        <w:pStyle w:val="ListParagraph"/>
        <w:numPr>
          <w:ilvl w:val="0"/>
          <w:numId w:val="8"/>
        </w:numPr>
        <w:spacing w:line="360" w:lineRule="auto"/>
        <w:ind w:firstLineChars="0"/>
      </w:pPr>
      <w:r>
        <w:rPr>
          <w:rFonts w:ascii="宋体" w:hAnsi="宋体" w:cs="宋体" w:hint="eastAsia"/>
          <w:szCs w:val="21"/>
        </w:rPr>
        <w:t>投标人对于项目实施期间对我校的要</w:t>
      </w:r>
      <w:r w:rsidR="00E20ED4">
        <w:rPr>
          <w:rFonts w:ascii="宋体" w:hAnsi="宋体" w:cs="宋体" w:hint="eastAsia"/>
          <w:szCs w:val="21"/>
        </w:rPr>
        <w:t>求。</w:t>
      </w:r>
      <w:bookmarkStart w:id="125" w:name="_Toc102300269"/>
      <w:bookmarkStart w:id="126" w:name="_Toc98175188"/>
    </w:p>
    <w:p w14:paraId="72A9A3A7" w14:textId="77777777" w:rsidR="00001D6D" w:rsidRDefault="00001D6D" w:rsidP="00E20ED4">
      <w:pPr>
        <w:keepNext/>
        <w:keepLines/>
        <w:spacing w:before="340" w:after="330" w:line="360" w:lineRule="auto"/>
        <w:outlineLvl w:val="0"/>
        <w:rPr>
          <w:rFonts w:ascii="宋体" w:hAnsi="宋体"/>
          <w:lang w:val="zh-CN"/>
        </w:rPr>
      </w:pPr>
      <w:bookmarkStart w:id="127" w:name="_Hlt98175198"/>
      <w:bookmarkStart w:id="128" w:name="_Hlt98173571"/>
      <w:bookmarkEnd w:id="125"/>
      <w:bookmarkEnd w:id="126"/>
      <w:bookmarkEnd w:id="127"/>
      <w:bookmarkEnd w:id="128"/>
    </w:p>
    <w:sectPr w:rsidR="00001D6D">
      <w:footerReference w:type="default" r:id="rId15"/>
      <w:pgSz w:w="11907" w:h="16840"/>
      <w:pgMar w:top="1247" w:right="1247" w:bottom="1247" w:left="1247" w:header="737" w:footer="737"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32B5C" w14:textId="77777777" w:rsidR="00047222" w:rsidRDefault="00047222">
      <w:r>
        <w:separator/>
      </w:r>
    </w:p>
  </w:endnote>
  <w:endnote w:type="continuationSeparator" w:id="0">
    <w:p w14:paraId="393DF922" w14:textId="77777777" w:rsidR="00047222" w:rsidRDefault="00047222">
      <w:r>
        <w:continuationSeparator/>
      </w:r>
    </w:p>
  </w:endnote>
  <w:endnote w:type="continuationNotice" w:id="1">
    <w:p w14:paraId="128445AD" w14:textId="77777777" w:rsidR="00047222" w:rsidRDefault="00047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华康简标题宋">
    <w:altName w:val="宋体"/>
    <w:charset w:val="86"/>
    <w:family w:val="modern"/>
    <w:pitch w:val="default"/>
    <w:sig w:usb0="00000001" w:usb1="080E0000" w:usb2="00000010" w:usb3="00000000" w:csb0="00040000" w:csb1="00000000"/>
  </w:font>
  <w:font w:name="仿宋_GB2312">
    <w:altName w:val="微软雅黑"/>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 Yg 2gj">
    <w:altName w:val="宋体"/>
    <w:charset w:val="86"/>
    <w:family w:val="swiss"/>
    <w:pitch w:val="default"/>
    <w:sig w:usb0="00000001" w:usb1="080E0000" w:usb2="00000010" w:usb3="00000000" w:csb0="00040000" w:csb1="00000000"/>
  </w:font>
  <w:font w:name="STZhongsong">
    <w:altName w:val="华文中宋"/>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B1A27" w14:textId="77777777" w:rsidR="00696F97" w:rsidRDefault="00696F9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006FF71" w14:textId="77777777" w:rsidR="00696F97" w:rsidRDefault="00696F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971CE" w14:textId="77777777" w:rsidR="00696F97" w:rsidRDefault="00696F97">
    <w:pPr>
      <w:pStyle w:val="Footer"/>
      <w:ind w:right="720"/>
      <w:jc w:val="center"/>
    </w:pPr>
    <w:r>
      <w:rPr>
        <w:rStyle w:val="PageNumbe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F643" w14:textId="77777777" w:rsidR="00696F97" w:rsidRDefault="00696F97">
    <w:pPr>
      <w:pStyle w:val="Footer"/>
      <w:jc w:val="center"/>
    </w:pPr>
    <w:r>
      <w:fldChar w:fldCharType="begin"/>
    </w:r>
    <w:r>
      <w:rPr>
        <w:rStyle w:val="PageNumber"/>
      </w:rPr>
      <w:instrText xml:space="preserve"> PAGE </w:instrText>
    </w:r>
    <w:r>
      <w:fldChar w:fldCharType="separate"/>
    </w:r>
    <w:r w:rsidR="00B222A5">
      <w:rPr>
        <w:rStyle w:val="PageNumbe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7601F" w14:textId="77777777" w:rsidR="00047222" w:rsidRDefault="00047222">
      <w:r>
        <w:separator/>
      </w:r>
    </w:p>
  </w:footnote>
  <w:footnote w:type="continuationSeparator" w:id="0">
    <w:p w14:paraId="7C519A72" w14:textId="77777777" w:rsidR="00047222" w:rsidRDefault="00047222">
      <w:r>
        <w:continuationSeparator/>
      </w:r>
    </w:p>
  </w:footnote>
  <w:footnote w:type="continuationNotice" w:id="1">
    <w:p w14:paraId="2C0E147E" w14:textId="77777777" w:rsidR="00047222" w:rsidRDefault="000472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chineseCountingThousand"/>
      <w:suff w:val="nothing"/>
      <w:lvlText w:val="%1、"/>
      <w:lvlJc w:val="left"/>
      <w:pPr>
        <w:ind w:left="0" w:firstLine="0"/>
      </w:pPr>
      <w:rPr>
        <w:b/>
        <w:i w:val="0"/>
        <w:sz w:val="24"/>
      </w:rPr>
    </w:lvl>
    <w:lvl w:ilvl="1">
      <w:start w:val="1"/>
      <w:numFmt w:val="decimal"/>
      <w:suff w:val="nothing"/>
      <w:lvlText w:val="%2. "/>
      <w:lvlJc w:val="left"/>
      <w:pPr>
        <w:ind w:left="0" w:firstLine="0"/>
      </w:pPr>
      <w:rPr>
        <w:b w:val="0"/>
        <w:i w:val="0"/>
        <w:sz w:val="24"/>
      </w:r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9517A4"/>
    <w:multiLevelType w:val="multilevel"/>
    <w:tmpl w:val="7902A018"/>
    <w:lvl w:ilvl="0">
      <w:start w:val="1"/>
      <w:numFmt w:val="decimal"/>
      <w:lvlText w:val="%1."/>
      <w:lvlJc w:val="left"/>
      <w:pPr>
        <w:ind w:left="284" w:hanging="284"/>
      </w:pPr>
      <w:rPr>
        <w:rFonts w:hint="eastAsia"/>
      </w:rPr>
    </w:lvl>
    <w:lvl w:ilvl="1">
      <w:start w:val="1"/>
      <w:numFmt w:val="decimal"/>
      <w:suff w:val="space"/>
      <w:lvlText w:val="%1.%2"/>
      <w:lvlJc w:val="left"/>
      <w:pPr>
        <w:ind w:left="907" w:hanging="340"/>
      </w:pPr>
      <w:rPr>
        <w:rFonts w:hint="eastAsia"/>
      </w:rPr>
    </w:lvl>
    <w:lvl w:ilvl="2">
      <w:start w:val="1"/>
      <w:numFmt w:val="bullet"/>
      <w:lvlText w:val=""/>
      <w:lvlJc w:val="left"/>
      <w:pPr>
        <w:ind w:left="1800" w:hanging="18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2" w15:restartNumberingAfterBreak="0">
    <w:nsid w:val="10222AD2"/>
    <w:multiLevelType w:val="multilevel"/>
    <w:tmpl w:val="E2A20934"/>
    <w:lvl w:ilvl="0">
      <w:start w:val="1"/>
      <w:numFmt w:val="decimal"/>
      <w:lvlText w:val="%1."/>
      <w:lvlJc w:val="left"/>
      <w:pPr>
        <w:ind w:left="284" w:hanging="284"/>
      </w:pPr>
      <w:rPr>
        <w:rFonts w:hint="eastAsia"/>
      </w:rPr>
    </w:lvl>
    <w:lvl w:ilvl="1">
      <w:start w:val="1"/>
      <w:numFmt w:val="decimal"/>
      <w:lvlText w:val="1.%2"/>
      <w:lvlJc w:val="left"/>
      <w:pPr>
        <w:ind w:left="907" w:hanging="34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3" w15:restartNumberingAfterBreak="0">
    <w:nsid w:val="107B6F66"/>
    <w:multiLevelType w:val="multilevel"/>
    <w:tmpl w:val="107B6F66"/>
    <w:lvl w:ilvl="0">
      <w:start w:val="1"/>
      <w:numFmt w:val="bullet"/>
      <w:lvlText w:val=""/>
      <w:lvlJc w:val="left"/>
      <w:pPr>
        <w:ind w:left="1160" w:hanging="360"/>
      </w:pPr>
      <w:rPr>
        <w:rFonts w:ascii="Symbol" w:hAnsi="Symbol"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4" w15:restartNumberingAfterBreak="0">
    <w:nsid w:val="19D47F65"/>
    <w:multiLevelType w:val="multilevel"/>
    <w:tmpl w:val="2806E94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3B1510"/>
    <w:multiLevelType w:val="multilevel"/>
    <w:tmpl w:val="25942652"/>
    <w:lvl w:ilvl="0">
      <w:start w:val="1"/>
      <w:numFmt w:val="decimal"/>
      <w:lvlText w:val="%1"/>
      <w:lvlJc w:val="left"/>
      <w:pPr>
        <w:ind w:left="425" w:hanging="425"/>
      </w:pPr>
      <w:rPr>
        <w:rFonts w:hint="eastAsia"/>
      </w:rPr>
    </w:lvl>
    <w:lvl w:ilvl="1">
      <w:start w:val="5"/>
      <w:numFmt w:val="decimal"/>
      <w:suff w:val="space"/>
      <w:lvlText w:val="%1.%2"/>
      <w:lvlJc w:val="left"/>
      <w:pPr>
        <w:ind w:left="567" w:firstLine="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527749E"/>
    <w:multiLevelType w:val="multilevel"/>
    <w:tmpl w:val="B0123F78"/>
    <w:lvl w:ilvl="0">
      <w:start w:val="1"/>
      <w:numFmt w:val="decimal"/>
      <w:lvlText w:val="%1."/>
      <w:lvlJc w:val="left"/>
      <w:pPr>
        <w:ind w:left="284" w:hanging="284"/>
      </w:pPr>
      <w:rPr>
        <w:rFonts w:hint="eastAsia"/>
      </w:rPr>
    </w:lvl>
    <w:lvl w:ilvl="1">
      <w:start w:val="1"/>
      <w:numFmt w:val="decimal"/>
      <w:lvlText w:val="%1.%2"/>
      <w:lvlJc w:val="left"/>
      <w:pPr>
        <w:ind w:left="907" w:hanging="34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7" w15:restartNumberingAfterBreak="0">
    <w:nsid w:val="26426C61"/>
    <w:multiLevelType w:val="multilevel"/>
    <w:tmpl w:val="D6726722"/>
    <w:lvl w:ilvl="0">
      <w:start w:val="1"/>
      <w:numFmt w:val="decimal"/>
      <w:lvlText w:val="%1."/>
      <w:lvlJc w:val="left"/>
      <w:pPr>
        <w:ind w:left="284" w:hanging="284"/>
      </w:pPr>
      <w:rPr>
        <w:rFonts w:hint="eastAsia"/>
      </w:rPr>
    </w:lvl>
    <w:lvl w:ilvl="1">
      <w:start w:val="1"/>
      <w:numFmt w:val="decimal"/>
      <w:lvlText w:val="1.%2"/>
      <w:lvlJc w:val="left"/>
      <w:pPr>
        <w:ind w:left="907" w:hanging="34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8" w15:restartNumberingAfterBreak="0">
    <w:nsid w:val="2B0A559C"/>
    <w:multiLevelType w:val="multilevel"/>
    <w:tmpl w:val="D6726722"/>
    <w:lvl w:ilvl="0">
      <w:start w:val="1"/>
      <w:numFmt w:val="decimal"/>
      <w:lvlText w:val="%1."/>
      <w:lvlJc w:val="left"/>
      <w:pPr>
        <w:ind w:left="284" w:hanging="284"/>
      </w:pPr>
      <w:rPr>
        <w:rFonts w:hint="eastAsia"/>
      </w:rPr>
    </w:lvl>
    <w:lvl w:ilvl="1">
      <w:start w:val="1"/>
      <w:numFmt w:val="decimal"/>
      <w:lvlText w:val="1.%2"/>
      <w:lvlJc w:val="left"/>
      <w:pPr>
        <w:ind w:left="907" w:hanging="34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9" w15:restartNumberingAfterBreak="0">
    <w:nsid w:val="3D396B32"/>
    <w:multiLevelType w:val="multilevel"/>
    <w:tmpl w:val="3D396B32"/>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0" w15:restartNumberingAfterBreak="0">
    <w:nsid w:val="486873CC"/>
    <w:multiLevelType w:val="multilevel"/>
    <w:tmpl w:val="486873CC"/>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1" w15:restartNumberingAfterBreak="0">
    <w:nsid w:val="4C3A1EF6"/>
    <w:multiLevelType w:val="multilevel"/>
    <w:tmpl w:val="25942652"/>
    <w:lvl w:ilvl="0">
      <w:start w:val="1"/>
      <w:numFmt w:val="decimal"/>
      <w:lvlText w:val="%1"/>
      <w:lvlJc w:val="left"/>
      <w:pPr>
        <w:ind w:left="425" w:hanging="425"/>
      </w:pPr>
      <w:rPr>
        <w:rFonts w:hint="eastAsia"/>
      </w:rPr>
    </w:lvl>
    <w:lvl w:ilvl="1">
      <w:start w:val="5"/>
      <w:numFmt w:val="decimal"/>
      <w:suff w:val="space"/>
      <w:lvlText w:val="%1.%2"/>
      <w:lvlJc w:val="left"/>
      <w:pPr>
        <w:ind w:left="567" w:firstLine="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29B5D22"/>
    <w:multiLevelType w:val="multilevel"/>
    <w:tmpl w:val="529B5D22"/>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3" w15:restartNumberingAfterBreak="0">
    <w:nsid w:val="59376986"/>
    <w:multiLevelType w:val="multilevel"/>
    <w:tmpl w:val="D6726722"/>
    <w:lvl w:ilvl="0">
      <w:start w:val="1"/>
      <w:numFmt w:val="decimal"/>
      <w:lvlText w:val="%1."/>
      <w:lvlJc w:val="left"/>
      <w:pPr>
        <w:ind w:left="284" w:hanging="284"/>
      </w:pPr>
      <w:rPr>
        <w:rFonts w:hint="eastAsia"/>
      </w:rPr>
    </w:lvl>
    <w:lvl w:ilvl="1">
      <w:start w:val="1"/>
      <w:numFmt w:val="decimal"/>
      <w:lvlText w:val="1.%2"/>
      <w:lvlJc w:val="left"/>
      <w:pPr>
        <w:ind w:left="907" w:hanging="34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14" w15:restartNumberingAfterBreak="0">
    <w:nsid w:val="65635599"/>
    <w:multiLevelType w:val="multilevel"/>
    <w:tmpl w:val="D6726722"/>
    <w:lvl w:ilvl="0">
      <w:start w:val="1"/>
      <w:numFmt w:val="decimal"/>
      <w:lvlText w:val="%1."/>
      <w:lvlJc w:val="left"/>
      <w:pPr>
        <w:ind w:left="284" w:hanging="284"/>
      </w:pPr>
      <w:rPr>
        <w:rFonts w:hint="eastAsia"/>
      </w:rPr>
    </w:lvl>
    <w:lvl w:ilvl="1">
      <w:start w:val="1"/>
      <w:numFmt w:val="decimal"/>
      <w:lvlText w:val="1.%2"/>
      <w:lvlJc w:val="left"/>
      <w:pPr>
        <w:ind w:left="907" w:hanging="34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15" w15:restartNumberingAfterBreak="0">
    <w:nsid w:val="688042D1"/>
    <w:multiLevelType w:val="multilevel"/>
    <w:tmpl w:val="5C06C19A"/>
    <w:lvl w:ilvl="0">
      <w:start w:val="1"/>
      <w:numFmt w:val="decimal"/>
      <w:lvlText w:val="%1"/>
      <w:lvlJc w:val="left"/>
      <w:pPr>
        <w:ind w:left="425" w:hanging="425"/>
      </w:pPr>
      <w:rPr>
        <w:rFonts w:hint="eastAsia"/>
      </w:rPr>
    </w:lvl>
    <w:lvl w:ilvl="1">
      <w:start w:val="3"/>
      <w:numFmt w:val="decimal"/>
      <w:suff w:val="space"/>
      <w:lvlText w:val="%1.%2"/>
      <w:lvlJc w:val="left"/>
      <w:pPr>
        <w:ind w:left="567" w:firstLine="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9B35619"/>
    <w:multiLevelType w:val="multilevel"/>
    <w:tmpl w:val="24FE6F1E"/>
    <w:lvl w:ilvl="0">
      <w:start w:val="1"/>
      <w:numFmt w:val="decimal"/>
      <w:suff w:val="space"/>
      <w:lvlText w:val="%1."/>
      <w:lvlJc w:val="left"/>
      <w:pPr>
        <w:ind w:left="360" w:hanging="360"/>
      </w:pPr>
      <w:rPr>
        <w:rFonts w:hint="eastAsia"/>
      </w:rPr>
    </w:lvl>
    <w:lvl w:ilvl="1">
      <w:start w:val="1"/>
      <w:numFmt w:val="decimal"/>
      <w:suff w:val="space"/>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70A4203F"/>
    <w:multiLevelType w:val="multilevel"/>
    <w:tmpl w:val="84645B8E"/>
    <w:lvl w:ilvl="0">
      <w:start w:val="1"/>
      <w:numFmt w:val="decimal"/>
      <w:lvlText w:val="%1."/>
      <w:lvlJc w:val="left"/>
      <w:pPr>
        <w:ind w:left="284" w:hanging="284"/>
      </w:pPr>
      <w:rPr>
        <w:rFonts w:hint="eastAsia"/>
      </w:rPr>
    </w:lvl>
    <w:lvl w:ilvl="1">
      <w:start w:val="1"/>
      <w:numFmt w:val="decimal"/>
      <w:suff w:val="space"/>
      <w:lvlText w:val="%1.%2"/>
      <w:lvlJc w:val="left"/>
      <w:pPr>
        <w:ind w:left="907" w:hanging="340"/>
      </w:pPr>
      <w:rPr>
        <w:rFonts w:hint="eastAsia"/>
      </w:rPr>
    </w:lvl>
    <w:lvl w:ilvl="2">
      <w:start w:val="1"/>
      <w:numFmt w:val="bullet"/>
      <w:lvlText w:val=""/>
      <w:lvlJc w:val="left"/>
      <w:pPr>
        <w:ind w:left="792" w:hanging="216"/>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18" w15:restartNumberingAfterBreak="0">
    <w:nsid w:val="70CC085F"/>
    <w:multiLevelType w:val="multilevel"/>
    <w:tmpl w:val="70CC085F"/>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9" w15:restartNumberingAfterBreak="0">
    <w:nsid w:val="77610A38"/>
    <w:multiLevelType w:val="multilevel"/>
    <w:tmpl w:val="EAA0AC38"/>
    <w:lvl w:ilvl="0">
      <w:start w:val="1"/>
      <w:numFmt w:val="decimal"/>
      <w:lvlText w:val="%1."/>
      <w:lvlJc w:val="left"/>
      <w:pPr>
        <w:ind w:left="284" w:hanging="284"/>
      </w:pPr>
      <w:rPr>
        <w:rFonts w:hint="eastAsia"/>
      </w:rPr>
    </w:lvl>
    <w:lvl w:ilvl="1">
      <w:start w:val="1"/>
      <w:numFmt w:val="decimal"/>
      <w:lvlText w:val="1.%2"/>
      <w:lvlJc w:val="left"/>
      <w:pPr>
        <w:ind w:left="907" w:hanging="340"/>
      </w:pPr>
      <w:rPr>
        <w:rFonts w:hint="eastAsia"/>
      </w:rPr>
    </w:lvl>
    <w:lvl w:ilvl="2">
      <w:start w:val="1"/>
      <w:numFmt w:val="bullet"/>
      <w:lvlText w:val=""/>
      <w:lvlJc w:val="left"/>
      <w:pPr>
        <w:ind w:left="567" w:firstLine="0"/>
      </w:pPr>
      <w:rPr>
        <w:rFonts w:ascii="Symbol" w:hAnsi="Symbol" w:hint="default"/>
        <w:color w:val="auto"/>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20" w15:restartNumberingAfterBreak="0">
    <w:nsid w:val="784300A5"/>
    <w:multiLevelType w:val="multilevel"/>
    <w:tmpl w:val="784300A5"/>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num w:numId="1">
    <w:abstractNumId w:val="4"/>
  </w:num>
  <w:num w:numId="2">
    <w:abstractNumId w:val="0"/>
  </w:num>
  <w:num w:numId="3">
    <w:abstractNumId w:val="3"/>
  </w:num>
  <w:num w:numId="4">
    <w:abstractNumId w:val="9"/>
  </w:num>
  <w:num w:numId="5">
    <w:abstractNumId w:val="10"/>
  </w:num>
  <w:num w:numId="6">
    <w:abstractNumId w:val="18"/>
  </w:num>
  <w:num w:numId="7">
    <w:abstractNumId w:val="12"/>
  </w:num>
  <w:num w:numId="8">
    <w:abstractNumId w:val="20"/>
  </w:num>
  <w:num w:numId="9">
    <w:abstractNumId w:val="1"/>
  </w:num>
  <w:num w:numId="10">
    <w:abstractNumId w:val="7"/>
  </w:num>
  <w:num w:numId="11">
    <w:abstractNumId w:val="15"/>
  </w:num>
  <w:num w:numId="12">
    <w:abstractNumId w:val="11"/>
  </w:num>
  <w:num w:numId="13">
    <w:abstractNumId w:val="5"/>
  </w:num>
  <w:num w:numId="14">
    <w:abstractNumId w:val="19"/>
  </w:num>
  <w:num w:numId="15">
    <w:abstractNumId w:val="6"/>
  </w:num>
  <w:num w:numId="16">
    <w:abstractNumId w:val="2"/>
  </w:num>
  <w:num w:numId="17">
    <w:abstractNumId w:val="14"/>
  </w:num>
  <w:num w:numId="18">
    <w:abstractNumId w:val="8"/>
  </w:num>
  <w:num w:numId="19">
    <w:abstractNumId w:val="17"/>
  </w:num>
  <w:num w:numId="20">
    <w:abstractNumId w:val="16"/>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MzY1NTQzMTExNDBV0lEKTi0uzszPAykwrAUA2o3OySwAAAA="/>
  </w:docVars>
  <w:rsids>
    <w:rsidRoot w:val="00172A27"/>
    <w:rsid w:val="00001491"/>
    <w:rsid w:val="00001D6D"/>
    <w:rsid w:val="00001FFE"/>
    <w:rsid w:val="00005167"/>
    <w:rsid w:val="00007BCF"/>
    <w:rsid w:val="000101A2"/>
    <w:rsid w:val="00011E2F"/>
    <w:rsid w:val="0001206F"/>
    <w:rsid w:val="0001256B"/>
    <w:rsid w:val="00016FFF"/>
    <w:rsid w:val="000170CD"/>
    <w:rsid w:val="000176E4"/>
    <w:rsid w:val="00021CB7"/>
    <w:rsid w:val="000226DA"/>
    <w:rsid w:val="00024434"/>
    <w:rsid w:val="00025126"/>
    <w:rsid w:val="00025942"/>
    <w:rsid w:val="000315A9"/>
    <w:rsid w:val="00032DE4"/>
    <w:rsid w:val="0003395A"/>
    <w:rsid w:val="00034E42"/>
    <w:rsid w:val="00035B00"/>
    <w:rsid w:val="0003784C"/>
    <w:rsid w:val="0004005F"/>
    <w:rsid w:val="000405A9"/>
    <w:rsid w:val="00040C2A"/>
    <w:rsid w:val="00041D23"/>
    <w:rsid w:val="00041DC4"/>
    <w:rsid w:val="000459C6"/>
    <w:rsid w:val="00045D7E"/>
    <w:rsid w:val="00047222"/>
    <w:rsid w:val="00050960"/>
    <w:rsid w:val="00050CC3"/>
    <w:rsid w:val="0005139B"/>
    <w:rsid w:val="000516E6"/>
    <w:rsid w:val="00051D3C"/>
    <w:rsid w:val="00053C91"/>
    <w:rsid w:val="000561CF"/>
    <w:rsid w:val="0006097C"/>
    <w:rsid w:val="00060DD8"/>
    <w:rsid w:val="0006790E"/>
    <w:rsid w:val="00070320"/>
    <w:rsid w:val="00073EDE"/>
    <w:rsid w:val="00074350"/>
    <w:rsid w:val="00074E71"/>
    <w:rsid w:val="0007514E"/>
    <w:rsid w:val="00081148"/>
    <w:rsid w:val="00081D59"/>
    <w:rsid w:val="00085C73"/>
    <w:rsid w:val="000863F2"/>
    <w:rsid w:val="00087C2D"/>
    <w:rsid w:val="00090963"/>
    <w:rsid w:val="0009149A"/>
    <w:rsid w:val="0009275D"/>
    <w:rsid w:val="00094F56"/>
    <w:rsid w:val="00095314"/>
    <w:rsid w:val="000954D2"/>
    <w:rsid w:val="000960A0"/>
    <w:rsid w:val="00096471"/>
    <w:rsid w:val="00097591"/>
    <w:rsid w:val="000A3D9E"/>
    <w:rsid w:val="000A6143"/>
    <w:rsid w:val="000B2174"/>
    <w:rsid w:val="000B3CA7"/>
    <w:rsid w:val="000B4427"/>
    <w:rsid w:val="000B48B6"/>
    <w:rsid w:val="000B4A1A"/>
    <w:rsid w:val="000B718C"/>
    <w:rsid w:val="000C15AB"/>
    <w:rsid w:val="000C16E1"/>
    <w:rsid w:val="000C4100"/>
    <w:rsid w:val="000C55F6"/>
    <w:rsid w:val="000C5EED"/>
    <w:rsid w:val="000D3C09"/>
    <w:rsid w:val="000D68F4"/>
    <w:rsid w:val="000D6B26"/>
    <w:rsid w:val="000E1B88"/>
    <w:rsid w:val="000E1BF6"/>
    <w:rsid w:val="000E5F8B"/>
    <w:rsid w:val="000E7759"/>
    <w:rsid w:val="000F0515"/>
    <w:rsid w:val="000F058B"/>
    <w:rsid w:val="000F2935"/>
    <w:rsid w:val="000F4169"/>
    <w:rsid w:val="000F483A"/>
    <w:rsid w:val="000F6124"/>
    <w:rsid w:val="000F7638"/>
    <w:rsid w:val="001026D7"/>
    <w:rsid w:val="00102A9C"/>
    <w:rsid w:val="001047CB"/>
    <w:rsid w:val="0011024B"/>
    <w:rsid w:val="00111EF6"/>
    <w:rsid w:val="00112AF6"/>
    <w:rsid w:val="00114735"/>
    <w:rsid w:val="001166D8"/>
    <w:rsid w:val="0011712D"/>
    <w:rsid w:val="00120879"/>
    <w:rsid w:val="00124769"/>
    <w:rsid w:val="00127459"/>
    <w:rsid w:val="00133658"/>
    <w:rsid w:val="00133BAD"/>
    <w:rsid w:val="001366E8"/>
    <w:rsid w:val="00136B0A"/>
    <w:rsid w:val="00137C67"/>
    <w:rsid w:val="00137E9D"/>
    <w:rsid w:val="0014049D"/>
    <w:rsid w:val="001435F3"/>
    <w:rsid w:val="00143648"/>
    <w:rsid w:val="00146D06"/>
    <w:rsid w:val="00146D0D"/>
    <w:rsid w:val="00147A9D"/>
    <w:rsid w:val="00147EB2"/>
    <w:rsid w:val="00151589"/>
    <w:rsid w:val="001524A3"/>
    <w:rsid w:val="00153250"/>
    <w:rsid w:val="001536CD"/>
    <w:rsid w:val="00154813"/>
    <w:rsid w:val="00156A0C"/>
    <w:rsid w:val="00156D89"/>
    <w:rsid w:val="00157049"/>
    <w:rsid w:val="0016175C"/>
    <w:rsid w:val="00162021"/>
    <w:rsid w:val="00163A00"/>
    <w:rsid w:val="0016754D"/>
    <w:rsid w:val="00172261"/>
    <w:rsid w:val="00172A27"/>
    <w:rsid w:val="00173DB7"/>
    <w:rsid w:val="00177C50"/>
    <w:rsid w:val="001803D9"/>
    <w:rsid w:val="001803E6"/>
    <w:rsid w:val="0018059A"/>
    <w:rsid w:val="00180780"/>
    <w:rsid w:val="00182779"/>
    <w:rsid w:val="00183F44"/>
    <w:rsid w:val="0018703B"/>
    <w:rsid w:val="00187EF0"/>
    <w:rsid w:val="00190457"/>
    <w:rsid w:val="00190622"/>
    <w:rsid w:val="00190CEC"/>
    <w:rsid w:val="00196331"/>
    <w:rsid w:val="001A1EAA"/>
    <w:rsid w:val="001A28FD"/>
    <w:rsid w:val="001A2E2A"/>
    <w:rsid w:val="001A2EF8"/>
    <w:rsid w:val="001A3B8D"/>
    <w:rsid w:val="001A4372"/>
    <w:rsid w:val="001A7245"/>
    <w:rsid w:val="001A7AC6"/>
    <w:rsid w:val="001A7C32"/>
    <w:rsid w:val="001B06D7"/>
    <w:rsid w:val="001B19C7"/>
    <w:rsid w:val="001B1C06"/>
    <w:rsid w:val="001B3A67"/>
    <w:rsid w:val="001B4531"/>
    <w:rsid w:val="001B5B78"/>
    <w:rsid w:val="001B6854"/>
    <w:rsid w:val="001B7672"/>
    <w:rsid w:val="001C2010"/>
    <w:rsid w:val="001C223B"/>
    <w:rsid w:val="001C247B"/>
    <w:rsid w:val="001C5155"/>
    <w:rsid w:val="001C68D1"/>
    <w:rsid w:val="001D05C2"/>
    <w:rsid w:val="001D14C7"/>
    <w:rsid w:val="001D2046"/>
    <w:rsid w:val="001D5A09"/>
    <w:rsid w:val="001D6BE7"/>
    <w:rsid w:val="001D7A28"/>
    <w:rsid w:val="001E0C20"/>
    <w:rsid w:val="001E29B3"/>
    <w:rsid w:val="001E4536"/>
    <w:rsid w:val="001E6B5C"/>
    <w:rsid w:val="001E6EF9"/>
    <w:rsid w:val="001F0B4E"/>
    <w:rsid w:val="001F19FA"/>
    <w:rsid w:val="001F1BDE"/>
    <w:rsid w:val="001F2BF7"/>
    <w:rsid w:val="001F3512"/>
    <w:rsid w:val="001F3B7C"/>
    <w:rsid w:val="001F45B4"/>
    <w:rsid w:val="001F54A4"/>
    <w:rsid w:val="001F5B03"/>
    <w:rsid w:val="001F719F"/>
    <w:rsid w:val="00202163"/>
    <w:rsid w:val="00202C35"/>
    <w:rsid w:val="00204DF5"/>
    <w:rsid w:val="00205A50"/>
    <w:rsid w:val="00206B6E"/>
    <w:rsid w:val="00207F35"/>
    <w:rsid w:val="00210A9C"/>
    <w:rsid w:val="00211694"/>
    <w:rsid w:val="002142ED"/>
    <w:rsid w:val="00216295"/>
    <w:rsid w:val="002168D2"/>
    <w:rsid w:val="00217A3C"/>
    <w:rsid w:val="00220BAE"/>
    <w:rsid w:val="002218E6"/>
    <w:rsid w:val="0022561B"/>
    <w:rsid w:val="00225A79"/>
    <w:rsid w:val="00225EE5"/>
    <w:rsid w:val="002265D3"/>
    <w:rsid w:val="00230318"/>
    <w:rsid w:val="00230B9F"/>
    <w:rsid w:val="00230BBA"/>
    <w:rsid w:val="002312BD"/>
    <w:rsid w:val="00233083"/>
    <w:rsid w:val="002337D2"/>
    <w:rsid w:val="00234B54"/>
    <w:rsid w:val="00236BE7"/>
    <w:rsid w:val="0023783B"/>
    <w:rsid w:val="00241FBE"/>
    <w:rsid w:val="002428D1"/>
    <w:rsid w:val="00243349"/>
    <w:rsid w:val="00243741"/>
    <w:rsid w:val="002454F3"/>
    <w:rsid w:val="00245C10"/>
    <w:rsid w:val="00246FAB"/>
    <w:rsid w:val="002505DE"/>
    <w:rsid w:val="00250808"/>
    <w:rsid w:val="002515F6"/>
    <w:rsid w:val="00251FCC"/>
    <w:rsid w:val="00252421"/>
    <w:rsid w:val="0025446C"/>
    <w:rsid w:val="0025484D"/>
    <w:rsid w:val="00255FD0"/>
    <w:rsid w:val="002569C5"/>
    <w:rsid w:val="00260A3B"/>
    <w:rsid w:val="00261664"/>
    <w:rsid w:val="002643AA"/>
    <w:rsid w:val="00265318"/>
    <w:rsid w:val="00272620"/>
    <w:rsid w:val="00272B0C"/>
    <w:rsid w:val="00272E06"/>
    <w:rsid w:val="00272E2E"/>
    <w:rsid w:val="00273020"/>
    <w:rsid w:val="00275068"/>
    <w:rsid w:val="002755FD"/>
    <w:rsid w:val="00275677"/>
    <w:rsid w:val="002756FA"/>
    <w:rsid w:val="00277826"/>
    <w:rsid w:val="0028087F"/>
    <w:rsid w:val="002849E6"/>
    <w:rsid w:val="00284CC5"/>
    <w:rsid w:val="00290E80"/>
    <w:rsid w:val="00291C42"/>
    <w:rsid w:val="0029564D"/>
    <w:rsid w:val="002967B2"/>
    <w:rsid w:val="002970DA"/>
    <w:rsid w:val="00297A46"/>
    <w:rsid w:val="002A2E4B"/>
    <w:rsid w:val="002A499E"/>
    <w:rsid w:val="002A71C6"/>
    <w:rsid w:val="002A7607"/>
    <w:rsid w:val="002A7796"/>
    <w:rsid w:val="002B23F5"/>
    <w:rsid w:val="002B2BB1"/>
    <w:rsid w:val="002B7C6E"/>
    <w:rsid w:val="002C0745"/>
    <w:rsid w:val="002C0CF5"/>
    <w:rsid w:val="002C3C34"/>
    <w:rsid w:val="002C4D4F"/>
    <w:rsid w:val="002C63F8"/>
    <w:rsid w:val="002C7E50"/>
    <w:rsid w:val="002C7E8E"/>
    <w:rsid w:val="002D1DA1"/>
    <w:rsid w:val="002D2912"/>
    <w:rsid w:val="002D3D50"/>
    <w:rsid w:val="002D4F2E"/>
    <w:rsid w:val="002D4F3E"/>
    <w:rsid w:val="002D7640"/>
    <w:rsid w:val="002E0374"/>
    <w:rsid w:val="002E0537"/>
    <w:rsid w:val="002E3EBB"/>
    <w:rsid w:val="002E5E2C"/>
    <w:rsid w:val="002E671F"/>
    <w:rsid w:val="002E67F5"/>
    <w:rsid w:val="002E6A36"/>
    <w:rsid w:val="002E7348"/>
    <w:rsid w:val="002F0F5D"/>
    <w:rsid w:val="002F1C2B"/>
    <w:rsid w:val="002F50A7"/>
    <w:rsid w:val="002F510A"/>
    <w:rsid w:val="002F6E5B"/>
    <w:rsid w:val="002F72EC"/>
    <w:rsid w:val="0030173C"/>
    <w:rsid w:val="00304C85"/>
    <w:rsid w:val="00306976"/>
    <w:rsid w:val="003105C1"/>
    <w:rsid w:val="003109E8"/>
    <w:rsid w:val="003126B5"/>
    <w:rsid w:val="00312A01"/>
    <w:rsid w:val="00313E83"/>
    <w:rsid w:val="0031405A"/>
    <w:rsid w:val="003140EF"/>
    <w:rsid w:val="00316338"/>
    <w:rsid w:val="003167E8"/>
    <w:rsid w:val="00316F9E"/>
    <w:rsid w:val="00317321"/>
    <w:rsid w:val="00322BE4"/>
    <w:rsid w:val="003239FF"/>
    <w:rsid w:val="0033091B"/>
    <w:rsid w:val="003324BE"/>
    <w:rsid w:val="0033326B"/>
    <w:rsid w:val="00336D25"/>
    <w:rsid w:val="00340F6B"/>
    <w:rsid w:val="00344C25"/>
    <w:rsid w:val="003460B8"/>
    <w:rsid w:val="00347BFA"/>
    <w:rsid w:val="00350506"/>
    <w:rsid w:val="00351B21"/>
    <w:rsid w:val="0035430A"/>
    <w:rsid w:val="00355F29"/>
    <w:rsid w:val="00356878"/>
    <w:rsid w:val="0035719F"/>
    <w:rsid w:val="00357D70"/>
    <w:rsid w:val="00357D93"/>
    <w:rsid w:val="00363680"/>
    <w:rsid w:val="00363790"/>
    <w:rsid w:val="00364389"/>
    <w:rsid w:val="003651BC"/>
    <w:rsid w:val="00365BFE"/>
    <w:rsid w:val="00366B8B"/>
    <w:rsid w:val="00366CEA"/>
    <w:rsid w:val="003673B6"/>
    <w:rsid w:val="00367742"/>
    <w:rsid w:val="0037213B"/>
    <w:rsid w:val="00374B45"/>
    <w:rsid w:val="0037732B"/>
    <w:rsid w:val="00377337"/>
    <w:rsid w:val="00377E9B"/>
    <w:rsid w:val="003836A6"/>
    <w:rsid w:val="00384449"/>
    <w:rsid w:val="003847AD"/>
    <w:rsid w:val="00384BD0"/>
    <w:rsid w:val="003850B4"/>
    <w:rsid w:val="00385BC7"/>
    <w:rsid w:val="00394BB6"/>
    <w:rsid w:val="0039646E"/>
    <w:rsid w:val="00397D15"/>
    <w:rsid w:val="00397F0C"/>
    <w:rsid w:val="003A084C"/>
    <w:rsid w:val="003A1759"/>
    <w:rsid w:val="003A5391"/>
    <w:rsid w:val="003A669B"/>
    <w:rsid w:val="003B544F"/>
    <w:rsid w:val="003B5703"/>
    <w:rsid w:val="003B6428"/>
    <w:rsid w:val="003B690C"/>
    <w:rsid w:val="003B72AD"/>
    <w:rsid w:val="003C084D"/>
    <w:rsid w:val="003C0CF9"/>
    <w:rsid w:val="003C28B5"/>
    <w:rsid w:val="003C37CF"/>
    <w:rsid w:val="003C45A0"/>
    <w:rsid w:val="003C4803"/>
    <w:rsid w:val="003C4B42"/>
    <w:rsid w:val="003C4DCF"/>
    <w:rsid w:val="003C64AB"/>
    <w:rsid w:val="003C7292"/>
    <w:rsid w:val="003C7739"/>
    <w:rsid w:val="003D078D"/>
    <w:rsid w:val="003D2F0C"/>
    <w:rsid w:val="003D3E19"/>
    <w:rsid w:val="003D4227"/>
    <w:rsid w:val="003D62C4"/>
    <w:rsid w:val="003D63C4"/>
    <w:rsid w:val="003D79A6"/>
    <w:rsid w:val="003E0088"/>
    <w:rsid w:val="003E1D8A"/>
    <w:rsid w:val="003E363B"/>
    <w:rsid w:val="003E4A6A"/>
    <w:rsid w:val="003E6DAC"/>
    <w:rsid w:val="003E6DCB"/>
    <w:rsid w:val="003E6FC7"/>
    <w:rsid w:val="003E724F"/>
    <w:rsid w:val="003F1BD9"/>
    <w:rsid w:val="003F2ED3"/>
    <w:rsid w:val="003F532C"/>
    <w:rsid w:val="003F59AB"/>
    <w:rsid w:val="00402517"/>
    <w:rsid w:val="00405DA0"/>
    <w:rsid w:val="004079CF"/>
    <w:rsid w:val="00410C7F"/>
    <w:rsid w:val="00412E5C"/>
    <w:rsid w:val="0041504B"/>
    <w:rsid w:val="00415206"/>
    <w:rsid w:val="0041657B"/>
    <w:rsid w:val="00416933"/>
    <w:rsid w:val="004214E3"/>
    <w:rsid w:val="00422ED3"/>
    <w:rsid w:val="0042532C"/>
    <w:rsid w:val="004257B4"/>
    <w:rsid w:val="004300FE"/>
    <w:rsid w:val="00432B80"/>
    <w:rsid w:val="0043622D"/>
    <w:rsid w:val="004378DC"/>
    <w:rsid w:val="00437C2B"/>
    <w:rsid w:val="00437CBD"/>
    <w:rsid w:val="00440B14"/>
    <w:rsid w:val="00440B9B"/>
    <w:rsid w:val="004426E0"/>
    <w:rsid w:val="0044285A"/>
    <w:rsid w:val="00442A7A"/>
    <w:rsid w:val="00442E99"/>
    <w:rsid w:val="00444646"/>
    <w:rsid w:val="00445209"/>
    <w:rsid w:val="00447DD7"/>
    <w:rsid w:val="004514E8"/>
    <w:rsid w:val="00452B51"/>
    <w:rsid w:val="00455684"/>
    <w:rsid w:val="0046227D"/>
    <w:rsid w:val="00463EF6"/>
    <w:rsid w:val="0046483A"/>
    <w:rsid w:val="004661EE"/>
    <w:rsid w:val="0046638C"/>
    <w:rsid w:val="00467A91"/>
    <w:rsid w:val="004740D1"/>
    <w:rsid w:val="0047613F"/>
    <w:rsid w:val="00480946"/>
    <w:rsid w:val="00481026"/>
    <w:rsid w:val="00482A6C"/>
    <w:rsid w:val="004869BF"/>
    <w:rsid w:val="00490278"/>
    <w:rsid w:val="00490DAF"/>
    <w:rsid w:val="00490FD0"/>
    <w:rsid w:val="004929FB"/>
    <w:rsid w:val="00492BA8"/>
    <w:rsid w:val="004953C2"/>
    <w:rsid w:val="004A0956"/>
    <w:rsid w:val="004A247C"/>
    <w:rsid w:val="004A2878"/>
    <w:rsid w:val="004A3A2E"/>
    <w:rsid w:val="004A3CF7"/>
    <w:rsid w:val="004A5E44"/>
    <w:rsid w:val="004A626F"/>
    <w:rsid w:val="004B0B87"/>
    <w:rsid w:val="004B30D4"/>
    <w:rsid w:val="004B36C3"/>
    <w:rsid w:val="004B48EC"/>
    <w:rsid w:val="004B5237"/>
    <w:rsid w:val="004B62AE"/>
    <w:rsid w:val="004C01D9"/>
    <w:rsid w:val="004C041D"/>
    <w:rsid w:val="004C1982"/>
    <w:rsid w:val="004C2246"/>
    <w:rsid w:val="004C4403"/>
    <w:rsid w:val="004C6181"/>
    <w:rsid w:val="004D0789"/>
    <w:rsid w:val="004D0D81"/>
    <w:rsid w:val="004D2274"/>
    <w:rsid w:val="004D236D"/>
    <w:rsid w:val="004D3027"/>
    <w:rsid w:val="004D41EA"/>
    <w:rsid w:val="004D539A"/>
    <w:rsid w:val="004D5F55"/>
    <w:rsid w:val="004D6F60"/>
    <w:rsid w:val="004E0080"/>
    <w:rsid w:val="004E0886"/>
    <w:rsid w:val="004E2147"/>
    <w:rsid w:val="004F06C6"/>
    <w:rsid w:val="004F174D"/>
    <w:rsid w:val="004F18DD"/>
    <w:rsid w:val="004F27E7"/>
    <w:rsid w:val="004F4068"/>
    <w:rsid w:val="004F4156"/>
    <w:rsid w:val="004F5F90"/>
    <w:rsid w:val="004F7332"/>
    <w:rsid w:val="004F76A7"/>
    <w:rsid w:val="0050055E"/>
    <w:rsid w:val="005006EB"/>
    <w:rsid w:val="0050126A"/>
    <w:rsid w:val="00503861"/>
    <w:rsid w:val="00504467"/>
    <w:rsid w:val="005051EE"/>
    <w:rsid w:val="00505CEB"/>
    <w:rsid w:val="005100E2"/>
    <w:rsid w:val="00510749"/>
    <w:rsid w:val="00511CE0"/>
    <w:rsid w:val="00512250"/>
    <w:rsid w:val="0051410A"/>
    <w:rsid w:val="0052178F"/>
    <w:rsid w:val="005232C8"/>
    <w:rsid w:val="0053174B"/>
    <w:rsid w:val="00532A1B"/>
    <w:rsid w:val="00533AC1"/>
    <w:rsid w:val="00533EB6"/>
    <w:rsid w:val="0053498E"/>
    <w:rsid w:val="0053767A"/>
    <w:rsid w:val="00540C53"/>
    <w:rsid w:val="00540DD2"/>
    <w:rsid w:val="005413C8"/>
    <w:rsid w:val="005434CD"/>
    <w:rsid w:val="005434D5"/>
    <w:rsid w:val="00544DED"/>
    <w:rsid w:val="00544E7E"/>
    <w:rsid w:val="00546972"/>
    <w:rsid w:val="0054711D"/>
    <w:rsid w:val="00554E77"/>
    <w:rsid w:val="0055587B"/>
    <w:rsid w:val="0055650C"/>
    <w:rsid w:val="005568E6"/>
    <w:rsid w:val="00560758"/>
    <w:rsid w:val="005609C3"/>
    <w:rsid w:val="005618DB"/>
    <w:rsid w:val="005654ED"/>
    <w:rsid w:val="00576FF4"/>
    <w:rsid w:val="005820F4"/>
    <w:rsid w:val="00590A2F"/>
    <w:rsid w:val="00592451"/>
    <w:rsid w:val="005924A3"/>
    <w:rsid w:val="00592DCB"/>
    <w:rsid w:val="00597980"/>
    <w:rsid w:val="00597FA5"/>
    <w:rsid w:val="005B119D"/>
    <w:rsid w:val="005B1405"/>
    <w:rsid w:val="005B6AE7"/>
    <w:rsid w:val="005B71ED"/>
    <w:rsid w:val="005C0680"/>
    <w:rsid w:val="005C3DB3"/>
    <w:rsid w:val="005C708E"/>
    <w:rsid w:val="005D2380"/>
    <w:rsid w:val="005D3986"/>
    <w:rsid w:val="005D4875"/>
    <w:rsid w:val="005E03C9"/>
    <w:rsid w:val="005E1436"/>
    <w:rsid w:val="005E2C2C"/>
    <w:rsid w:val="005E3D79"/>
    <w:rsid w:val="005E3DAB"/>
    <w:rsid w:val="005E429E"/>
    <w:rsid w:val="005E68D1"/>
    <w:rsid w:val="005F07FC"/>
    <w:rsid w:val="005F08EF"/>
    <w:rsid w:val="005F0C5C"/>
    <w:rsid w:val="005F2FDC"/>
    <w:rsid w:val="005F5578"/>
    <w:rsid w:val="005F64A3"/>
    <w:rsid w:val="006027F0"/>
    <w:rsid w:val="00606F0A"/>
    <w:rsid w:val="00612D28"/>
    <w:rsid w:val="006136DB"/>
    <w:rsid w:val="0061709E"/>
    <w:rsid w:val="00621B1A"/>
    <w:rsid w:val="00624404"/>
    <w:rsid w:val="006315E8"/>
    <w:rsid w:val="00631E89"/>
    <w:rsid w:val="006402DB"/>
    <w:rsid w:val="006402E7"/>
    <w:rsid w:val="00641FD6"/>
    <w:rsid w:val="0064667C"/>
    <w:rsid w:val="006500B4"/>
    <w:rsid w:val="0065039F"/>
    <w:rsid w:val="00650620"/>
    <w:rsid w:val="00650F4B"/>
    <w:rsid w:val="00651197"/>
    <w:rsid w:val="006613F8"/>
    <w:rsid w:val="006628B1"/>
    <w:rsid w:val="00663138"/>
    <w:rsid w:val="00663827"/>
    <w:rsid w:val="00664885"/>
    <w:rsid w:val="00665D3A"/>
    <w:rsid w:val="00667907"/>
    <w:rsid w:val="0067210A"/>
    <w:rsid w:val="0067467B"/>
    <w:rsid w:val="006767EE"/>
    <w:rsid w:val="006778F3"/>
    <w:rsid w:val="00677FAB"/>
    <w:rsid w:val="0068204B"/>
    <w:rsid w:val="00686111"/>
    <w:rsid w:val="00686E09"/>
    <w:rsid w:val="00687654"/>
    <w:rsid w:val="006902D6"/>
    <w:rsid w:val="00690389"/>
    <w:rsid w:val="00692B89"/>
    <w:rsid w:val="00693B9D"/>
    <w:rsid w:val="00693D1A"/>
    <w:rsid w:val="00694862"/>
    <w:rsid w:val="006949A6"/>
    <w:rsid w:val="006953E2"/>
    <w:rsid w:val="00696F97"/>
    <w:rsid w:val="006A066A"/>
    <w:rsid w:val="006A13ED"/>
    <w:rsid w:val="006A1BB3"/>
    <w:rsid w:val="006A1F51"/>
    <w:rsid w:val="006A3040"/>
    <w:rsid w:val="006A3438"/>
    <w:rsid w:val="006A3904"/>
    <w:rsid w:val="006A558A"/>
    <w:rsid w:val="006A63C5"/>
    <w:rsid w:val="006A6F2A"/>
    <w:rsid w:val="006B0159"/>
    <w:rsid w:val="006B03CE"/>
    <w:rsid w:val="006B118D"/>
    <w:rsid w:val="006B3190"/>
    <w:rsid w:val="006B3CD6"/>
    <w:rsid w:val="006B677D"/>
    <w:rsid w:val="006B6B71"/>
    <w:rsid w:val="006B7B93"/>
    <w:rsid w:val="006C0467"/>
    <w:rsid w:val="006C154C"/>
    <w:rsid w:val="006C2D62"/>
    <w:rsid w:val="006C5201"/>
    <w:rsid w:val="006C6F54"/>
    <w:rsid w:val="006C93A8"/>
    <w:rsid w:val="006D419F"/>
    <w:rsid w:val="006D432E"/>
    <w:rsid w:val="006D44A7"/>
    <w:rsid w:val="006D4F5C"/>
    <w:rsid w:val="006D5C05"/>
    <w:rsid w:val="006E09E2"/>
    <w:rsid w:val="006E2419"/>
    <w:rsid w:val="006E60BA"/>
    <w:rsid w:val="006E6386"/>
    <w:rsid w:val="006E63AA"/>
    <w:rsid w:val="006F112A"/>
    <w:rsid w:val="006F4CEF"/>
    <w:rsid w:val="006F50A2"/>
    <w:rsid w:val="006F548D"/>
    <w:rsid w:val="006F5C24"/>
    <w:rsid w:val="00701148"/>
    <w:rsid w:val="007038B0"/>
    <w:rsid w:val="0070440B"/>
    <w:rsid w:val="007109D0"/>
    <w:rsid w:val="00710ADA"/>
    <w:rsid w:val="00712469"/>
    <w:rsid w:val="007129A6"/>
    <w:rsid w:val="00714CFD"/>
    <w:rsid w:val="00715117"/>
    <w:rsid w:val="0071693F"/>
    <w:rsid w:val="007173F0"/>
    <w:rsid w:val="007208D7"/>
    <w:rsid w:val="00720FCB"/>
    <w:rsid w:val="00720FE1"/>
    <w:rsid w:val="00721D5E"/>
    <w:rsid w:val="00722B04"/>
    <w:rsid w:val="00722F2F"/>
    <w:rsid w:val="007270D6"/>
    <w:rsid w:val="00730755"/>
    <w:rsid w:val="00732AD3"/>
    <w:rsid w:val="0073389A"/>
    <w:rsid w:val="00736D14"/>
    <w:rsid w:val="00740775"/>
    <w:rsid w:val="00745950"/>
    <w:rsid w:val="00747B68"/>
    <w:rsid w:val="00750422"/>
    <w:rsid w:val="00750D84"/>
    <w:rsid w:val="00752735"/>
    <w:rsid w:val="00754B62"/>
    <w:rsid w:val="00755475"/>
    <w:rsid w:val="00755F13"/>
    <w:rsid w:val="00756C52"/>
    <w:rsid w:val="00757099"/>
    <w:rsid w:val="007574D5"/>
    <w:rsid w:val="00757F78"/>
    <w:rsid w:val="007610B1"/>
    <w:rsid w:val="007617C1"/>
    <w:rsid w:val="00761800"/>
    <w:rsid w:val="00763C5A"/>
    <w:rsid w:val="00764721"/>
    <w:rsid w:val="00767575"/>
    <w:rsid w:val="00770C35"/>
    <w:rsid w:val="007726FC"/>
    <w:rsid w:val="00775AD3"/>
    <w:rsid w:val="00780525"/>
    <w:rsid w:val="00780A1D"/>
    <w:rsid w:val="007820DA"/>
    <w:rsid w:val="007839C9"/>
    <w:rsid w:val="007878F3"/>
    <w:rsid w:val="00793C6A"/>
    <w:rsid w:val="007A60C8"/>
    <w:rsid w:val="007B1321"/>
    <w:rsid w:val="007B1BD3"/>
    <w:rsid w:val="007B48CB"/>
    <w:rsid w:val="007B59F0"/>
    <w:rsid w:val="007B70E1"/>
    <w:rsid w:val="007B7F9D"/>
    <w:rsid w:val="007C0C5D"/>
    <w:rsid w:val="007C18CC"/>
    <w:rsid w:val="007C1F88"/>
    <w:rsid w:val="007D4DA6"/>
    <w:rsid w:val="007D6D9D"/>
    <w:rsid w:val="007D7381"/>
    <w:rsid w:val="007D76FC"/>
    <w:rsid w:val="007D7ABB"/>
    <w:rsid w:val="007E422C"/>
    <w:rsid w:val="007E6A0A"/>
    <w:rsid w:val="007F15DB"/>
    <w:rsid w:val="007F1CC1"/>
    <w:rsid w:val="007F2305"/>
    <w:rsid w:val="007F621F"/>
    <w:rsid w:val="0080050C"/>
    <w:rsid w:val="008008F2"/>
    <w:rsid w:val="008050B6"/>
    <w:rsid w:val="0080573B"/>
    <w:rsid w:val="00806829"/>
    <w:rsid w:val="00806E10"/>
    <w:rsid w:val="0080779F"/>
    <w:rsid w:val="00811F89"/>
    <w:rsid w:val="008130B1"/>
    <w:rsid w:val="00813A77"/>
    <w:rsid w:val="0081503C"/>
    <w:rsid w:val="008201F7"/>
    <w:rsid w:val="0082159A"/>
    <w:rsid w:val="00821B23"/>
    <w:rsid w:val="008231F1"/>
    <w:rsid w:val="00824E6B"/>
    <w:rsid w:val="00827EAB"/>
    <w:rsid w:val="008301DC"/>
    <w:rsid w:val="00830720"/>
    <w:rsid w:val="00833884"/>
    <w:rsid w:val="008339E0"/>
    <w:rsid w:val="008346A2"/>
    <w:rsid w:val="00834DE7"/>
    <w:rsid w:val="00834ECB"/>
    <w:rsid w:val="00836FCB"/>
    <w:rsid w:val="00840577"/>
    <w:rsid w:val="0084225F"/>
    <w:rsid w:val="008456FD"/>
    <w:rsid w:val="008471DD"/>
    <w:rsid w:val="00851C9E"/>
    <w:rsid w:val="008524CE"/>
    <w:rsid w:val="00853210"/>
    <w:rsid w:val="00853BC9"/>
    <w:rsid w:val="00857F75"/>
    <w:rsid w:val="00860C3F"/>
    <w:rsid w:val="00861BB4"/>
    <w:rsid w:val="00870A80"/>
    <w:rsid w:val="00871342"/>
    <w:rsid w:val="00875C8C"/>
    <w:rsid w:val="00877B57"/>
    <w:rsid w:val="0088084D"/>
    <w:rsid w:val="00881219"/>
    <w:rsid w:val="00881B8A"/>
    <w:rsid w:val="00882271"/>
    <w:rsid w:val="00883C29"/>
    <w:rsid w:val="00886A99"/>
    <w:rsid w:val="00886CE9"/>
    <w:rsid w:val="00887355"/>
    <w:rsid w:val="0088799D"/>
    <w:rsid w:val="008905C8"/>
    <w:rsid w:val="00895D8C"/>
    <w:rsid w:val="008A0DED"/>
    <w:rsid w:val="008A1C52"/>
    <w:rsid w:val="008A2777"/>
    <w:rsid w:val="008A551C"/>
    <w:rsid w:val="008A57C1"/>
    <w:rsid w:val="008A6E11"/>
    <w:rsid w:val="008A79D9"/>
    <w:rsid w:val="008A7E61"/>
    <w:rsid w:val="008A7F60"/>
    <w:rsid w:val="008B159B"/>
    <w:rsid w:val="008B17A3"/>
    <w:rsid w:val="008B48F8"/>
    <w:rsid w:val="008B5C76"/>
    <w:rsid w:val="008B7359"/>
    <w:rsid w:val="008B794C"/>
    <w:rsid w:val="008C0436"/>
    <w:rsid w:val="008C04EE"/>
    <w:rsid w:val="008C17D9"/>
    <w:rsid w:val="008C2230"/>
    <w:rsid w:val="008C3C31"/>
    <w:rsid w:val="008C441A"/>
    <w:rsid w:val="008C544E"/>
    <w:rsid w:val="008C7059"/>
    <w:rsid w:val="008C792D"/>
    <w:rsid w:val="008D0E5A"/>
    <w:rsid w:val="008E0472"/>
    <w:rsid w:val="008E05E8"/>
    <w:rsid w:val="008E2E96"/>
    <w:rsid w:val="008F0CD2"/>
    <w:rsid w:val="008F114A"/>
    <w:rsid w:val="008F353A"/>
    <w:rsid w:val="008F35A6"/>
    <w:rsid w:val="008F4804"/>
    <w:rsid w:val="008F75F5"/>
    <w:rsid w:val="008F7E94"/>
    <w:rsid w:val="00900513"/>
    <w:rsid w:val="00901849"/>
    <w:rsid w:val="009022DD"/>
    <w:rsid w:val="00903A85"/>
    <w:rsid w:val="00904390"/>
    <w:rsid w:val="00905797"/>
    <w:rsid w:val="00906AE2"/>
    <w:rsid w:val="00913627"/>
    <w:rsid w:val="00913759"/>
    <w:rsid w:val="00914312"/>
    <w:rsid w:val="00914435"/>
    <w:rsid w:val="00920827"/>
    <w:rsid w:val="00923D51"/>
    <w:rsid w:val="00924786"/>
    <w:rsid w:val="00924A9F"/>
    <w:rsid w:val="00926490"/>
    <w:rsid w:val="0092660D"/>
    <w:rsid w:val="009308D2"/>
    <w:rsid w:val="00933958"/>
    <w:rsid w:val="009353BA"/>
    <w:rsid w:val="00936DBC"/>
    <w:rsid w:val="0094128B"/>
    <w:rsid w:val="009422FE"/>
    <w:rsid w:val="00946A34"/>
    <w:rsid w:val="009506C2"/>
    <w:rsid w:val="00951AB9"/>
    <w:rsid w:val="009526BD"/>
    <w:rsid w:val="00954D69"/>
    <w:rsid w:val="00960A61"/>
    <w:rsid w:val="0096281D"/>
    <w:rsid w:val="0096426C"/>
    <w:rsid w:val="00971373"/>
    <w:rsid w:val="0097188C"/>
    <w:rsid w:val="00973D0F"/>
    <w:rsid w:val="009747ED"/>
    <w:rsid w:val="00974E12"/>
    <w:rsid w:val="00974F76"/>
    <w:rsid w:val="00976408"/>
    <w:rsid w:val="0098019E"/>
    <w:rsid w:val="00980700"/>
    <w:rsid w:val="00982FD9"/>
    <w:rsid w:val="00983FDD"/>
    <w:rsid w:val="00987A3E"/>
    <w:rsid w:val="00990024"/>
    <w:rsid w:val="00990AF1"/>
    <w:rsid w:val="009914A2"/>
    <w:rsid w:val="009917F4"/>
    <w:rsid w:val="00992650"/>
    <w:rsid w:val="00993942"/>
    <w:rsid w:val="00995301"/>
    <w:rsid w:val="00996AD4"/>
    <w:rsid w:val="00997DB7"/>
    <w:rsid w:val="009A0FB0"/>
    <w:rsid w:val="009A11FB"/>
    <w:rsid w:val="009A34D7"/>
    <w:rsid w:val="009A5E5A"/>
    <w:rsid w:val="009A5EE5"/>
    <w:rsid w:val="009A67E9"/>
    <w:rsid w:val="009A7A44"/>
    <w:rsid w:val="009B0127"/>
    <w:rsid w:val="009B0FB3"/>
    <w:rsid w:val="009B10D7"/>
    <w:rsid w:val="009B361F"/>
    <w:rsid w:val="009B3A82"/>
    <w:rsid w:val="009B3E5D"/>
    <w:rsid w:val="009B444C"/>
    <w:rsid w:val="009B4AE1"/>
    <w:rsid w:val="009B57BF"/>
    <w:rsid w:val="009C15F4"/>
    <w:rsid w:val="009D2F7C"/>
    <w:rsid w:val="009D388A"/>
    <w:rsid w:val="009D4E95"/>
    <w:rsid w:val="009D782B"/>
    <w:rsid w:val="009D7C6C"/>
    <w:rsid w:val="009E01C3"/>
    <w:rsid w:val="009E453C"/>
    <w:rsid w:val="009E478C"/>
    <w:rsid w:val="009E510D"/>
    <w:rsid w:val="009E7977"/>
    <w:rsid w:val="009F420B"/>
    <w:rsid w:val="009F421E"/>
    <w:rsid w:val="009F4B98"/>
    <w:rsid w:val="009F4DAE"/>
    <w:rsid w:val="009F4FD2"/>
    <w:rsid w:val="009F6623"/>
    <w:rsid w:val="009F7351"/>
    <w:rsid w:val="00A0002E"/>
    <w:rsid w:val="00A00770"/>
    <w:rsid w:val="00A007FB"/>
    <w:rsid w:val="00A00857"/>
    <w:rsid w:val="00A01BD6"/>
    <w:rsid w:val="00A01C5E"/>
    <w:rsid w:val="00A01CE8"/>
    <w:rsid w:val="00A01DC7"/>
    <w:rsid w:val="00A049E3"/>
    <w:rsid w:val="00A0522B"/>
    <w:rsid w:val="00A06204"/>
    <w:rsid w:val="00A064B9"/>
    <w:rsid w:val="00A07E11"/>
    <w:rsid w:val="00A101DD"/>
    <w:rsid w:val="00A1058D"/>
    <w:rsid w:val="00A107D4"/>
    <w:rsid w:val="00A10C73"/>
    <w:rsid w:val="00A12351"/>
    <w:rsid w:val="00A1296A"/>
    <w:rsid w:val="00A14E3A"/>
    <w:rsid w:val="00A169D1"/>
    <w:rsid w:val="00A16F0A"/>
    <w:rsid w:val="00A22106"/>
    <w:rsid w:val="00A24568"/>
    <w:rsid w:val="00A27728"/>
    <w:rsid w:val="00A314D9"/>
    <w:rsid w:val="00A33F80"/>
    <w:rsid w:val="00A36952"/>
    <w:rsid w:val="00A411BB"/>
    <w:rsid w:val="00A444D0"/>
    <w:rsid w:val="00A4583A"/>
    <w:rsid w:val="00A46025"/>
    <w:rsid w:val="00A463AD"/>
    <w:rsid w:val="00A50622"/>
    <w:rsid w:val="00A52EBD"/>
    <w:rsid w:val="00A56371"/>
    <w:rsid w:val="00A573E8"/>
    <w:rsid w:val="00A57F9E"/>
    <w:rsid w:val="00A62299"/>
    <w:rsid w:val="00A6267F"/>
    <w:rsid w:val="00A627E8"/>
    <w:rsid w:val="00A6346D"/>
    <w:rsid w:val="00A6425E"/>
    <w:rsid w:val="00A66D83"/>
    <w:rsid w:val="00A67F18"/>
    <w:rsid w:val="00A70129"/>
    <w:rsid w:val="00A70692"/>
    <w:rsid w:val="00A74143"/>
    <w:rsid w:val="00A744AE"/>
    <w:rsid w:val="00A75406"/>
    <w:rsid w:val="00A76042"/>
    <w:rsid w:val="00A763D2"/>
    <w:rsid w:val="00A76975"/>
    <w:rsid w:val="00A814E7"/>
    <w:rsid w:val="00A81572"/>
    <w:rsid w:val="00A85758"/>
    <w:rsid w:val="00A86DB6"/>
    <w:rsid w:val="00A920E3"/>
    <w:rsid w:val="00A92A00"/>
    <w:rsid w:val="00A96043"/>
    <w:rsid w:val="00A96B51"/>
    <w:rsid w:val="00AA0ABD"/>
    <w:rsid w:val="00AA0D86"/>
    <w:rsid w:val="00AA1FA7"/>
    <w:rsid w:val="00AA24EE"/>
    <w:rsid w:val="00AA4825"/>
    <w:rsid w:val="00AB1772"/>
    <w:rsid w:val="00AB1929"/>
    <w:rsid w:val="00AB3A32"/>
    <w:rsid w:val="00AB3A37"/>
    <w:rsid w:val="00AB55D5"/>
    <w:rsid w:val="00AB60E3"/>
    <w:rsid w:val="00AB7BA1"/>
    <w:rsid w:val="00AC0CDE"/>
    <w:rsid w:val="00AC0CF0"/>
    <w:rsid w:val="00AC3836"/>
    <w:rsid w:val="00AC3B9B"/>
    <w:rsid w:val="00AC7EA2"/>
    <w:rsid w:val="00AD0119"/>
    <w:rsid w:val="00AD3DDD"/>
    <w:rsid w:val="00AD73C7"/>
    <w:rsid w:val="00AD743E"/>
    <w:rsid w:val="00AE17D6"/>
    <w:rsid w:val="00AE207E"/>
    <w:rsid w:val="00AE32FB"/>
    <w:rsid w:val="00AF2E58"/>
    <w:rsid w:val="00AF3235"/>
    <w:rsid w:val="00AF3ACB"/>
    <w:rsid w:val="00AF5DE7"/>
    <w:rsid w:val="00AF7B02"/>
    <w:rsid w:val="00AF7B14"/>
    <w:rsid w:val="00B0063F"/>
    <w:rsid w:val="00B00F59"/>
    <w:rsid w:val="00B014ED"/>
    <w:rsid w:val="00B016AD"/>
    <w:rsid w:val="00B02475"/>
    <w:rsid w:val="00B02CD2"/>
    <w:rsid w:val="00B078E9"/>
    <w:rsid w:val="00B10B18"/>
    <w:rsid w:val="00B12F45"/>
    <w:rsid w:val="00B17E0D"/>
    <w:rsid w:val="00B21430"/>
    <w:rsid w:val="00B222A5"/>
    <w:rsid w:val="00B224B1"/>
    <w:rsid w:val="00B25437"/>
    <w:rsid w:val="00B262DB"/>
    <w:rsid w:val="00B27FD1"/>
    <w:rsid w:val="00B30921"/>
    <w:rsid w:val="00B31C47"/>
    <w:rsid w:val="00B32FEA"/>
    <w:rsid w:val="00B33E72"/>
    <w:rsid w:val="00B35F7F"/>
    <w:rsid w:val="00B41AAA"/>
    <w:rsid w:val="00B42C4D"/>
    <w:rsid w:val="00B430FC"/>
    <w:rsid w:val="00B43275"/>
    <w:rsid w:val="00B44090"/>
    <w:rsid w:val="00B443E1"/>
    <w:rsid w:val="00B444E4"/>
    <w:rsid w:val="00B447EF"/>
    <w:rsid w:val="00B45095"/>
    <w:rsid w:val="00B468D4"/>
    <w:rsid w:val="00B47207"/>
    <w:rsid w:val="00B50FD8"/>
    <w:rsid w:val="00B523C5"/>
    <w:rsid w:val="00B53449"/>
    <w:rsid w:val="00B5352A"/>
    <w:rsid w:val="00B53E15"/>
    <w:rsid w:val="00B54859"/>
    <w:rsid w:val="00B56307"/>
    <w:rsid w:val="00B57105"/>
    <w:rsid w:val="00B57422"/>
    <w:rsid w:val="00B57DBA"/>
    <w:rsid w:val="00B603E8"/>
    <w:rsid w:val="00B62EBA"/>
    <w:rsid w:val="00B66EFC"/>
    <w:rsid w:val="00B67EE8"/>
    <w:rsid w:val="00B67F30"/>
    <w:rsid w:val="00B71C3A"/>
    <w:rsid w:val="00B74859"/>
    <w:rsid w:val="00B7524F"/>
    <w:rsid w:val="00B76134"/>
    <w:rsid w:val="00B76950"/>
    <w:rsid w:val="00B779D9"/>
    <w:rsid w:val="00B815BC"/>
    <w:rsid w:val="00B82503"/>
    <w:rsid w:val="00B85C57"/>
    <w:rsid w:val="00B91531"/>
    <w:rsid w:val="00B91A59"/>
    <w:rsid w:val="00B92B82"/>
    <w:rsid w:val="00B931C8"/>
    <w:rsid w:val="00B934E9"/>
    <w:rsid w:val="00B942CC"/>
    <w:rsid w:val="00B969C8"/>
    <w:rsid w:val="00B96E1C"/>
    <w:rsid w:val="00B96EC7"/>
    <w:rsid w:val="00BA5302"/>
    <w:rsid w:val="00BA5DF9"/>
    <w:rsid w:val="00BA5E40"/>
    <w:rsid w:val="00BB2B90"/>
    <w:rsid w:val="00BB32D1"/>
    <w:rsid w:val="00BB37D7"/>
    <w:rsid w:val="00BB4361"/>
    <w:rsid w:val="00BB4C67"/>
    <w:rsid w:val="00BB4E84"/>
    <w:rsid w:val="00BB5444"/>
    <w:rsid w:val="00BB5475"/>
    <w:rsid w:val="00BB6CBA"/>
    <w:rsid w:val="00BC1F8C"/>
    <w:rsid w:val="00BC37F4"/>
    <w:rsid w:val="00BC4036"/>
    <w:rsid w:val="00BC47A8"/>
    <w:rsid w:val="00BC626E"/>
    <w:rsid w:val="00BC7F9C"/>
    <w:rsid w:val="00BD0105"/>
    <w:rsid w:val="00BD0D7C"/>
    <w:rsid w:val="00BD2D4D"/>
    <w:rsid w:val="00BD462E"/>
    <w:rsid w:val="00BD76F7"/>
    <w:rsid w:val="00BE749B"/>
    <w:rsid w:val="00BF01DD"/>
    <w:rsid w:val="00BF69AC"/>
    <w:rsid w:val="00BF6D86"/>
    <w:rsid w:val="00BF6FFE"/>
    <w:rsid w:val="00BF78D6"/>
    <w:rsid w:val="00BF7EFC"/>
    <w:rsid w:val="00C000CF"/>
    <w:rsid w:val="00C0538A"/>
    <w:rsid w:val="00C053D0"/>
    <w:rsid w:val="00C05D4B"/>
    <w:rsid w:val="00C070B6"/>
    <w:rsid w:val="00C131A2"/>
    <w:rsid w:val="00C143FD"/>
    <w:rsid w:val="00C1628D"/>
    <w:rsid w:val="00C208CC"/>
    <w:rsid w:val="00C20D3C"/>
    <w:rsid w:val="00C21B14"/>
    <w:rsid w:val="00C22347"/>
    <w:rsid w:val="00C25490"/>
    <w:rsid w:val="00C300CC"/>
    <w:rsid w:val="00C30DB9"/>
    <w:rsid w:val="00C32BB0"/>
    <w:rsid w:val="00C34B5A"/>
    <w:rsid w:val="00C404F4"/>
    <w:rsid w:val="00C410FF"/>
    <w:rsid w:val="00C45A84"/>
    <w:rsid w:val="00C45BF7"/>
    <w:rsid w:val="00C46AC2"/>
    <w:rsid w:val="00C46AFB"/>
    <w:rsid w:val="00C46EF2"/>
    <w:rsid w:val="00C53376"/>
    <w:rsid w:val="00C533E5"/>
    <w:rsid w:val="00C552EE"/>
    <w:rsid w:val="00C55C0B"/>
    <w:rsid w:val="00C568DF"/>
    <w:rsid w:val="00C57770"/>
    <w:rsid w:val="00C57B1E"/>
    <w:rsid w:val="00C57CBA"/>
    <w:rsid w:val="00C62B6A"/>
    <w:rsid w:val="00C65249"/>
    <w:rsid w:val="00C708CF"/>
    <w:rsid w:val="00C72F52"/>
    <w:rsid w:val="00C731DD"/>
    <w:rsid w:val="00C74436"/>
    <w:rsid w:val="00C82E9D"/>
    <w:rsid w:val="00C83CF6"/>
    <w:rsid w:val="00C8427C"/>
    <w:rsid w:val="00C85F6B"/>
    <w:rsid w:val="00C910A5"/>
    <w:rsid w:val="00C934E5"/>
    <w:rsid w:val="00C9385E"/>
    <w:rsid w:val="00C957DD"/>
    <w:rsid w:val="00C95EED"/>
    <w:rsid w:val="00CA0F24"/>
    <w:rsid w:val="00CA0F3B"/>
    <w:rsid w:val="00CA1CB4"/>
    <w:rsid w:val="00CA228D"/>
    <w:rsid w:val="00CA45D7"/>
    <w:rsid w:val="00CA6947"/>
    <w:rsid w:val="00CB22F9"/>
    <w:rsid w:val="00CB3C90"/>
    <w:rsid w:val="00CB45D7"/>
    <w:rsid w:val="00CB5D14"/>
    <w:rsid w:val="00CB5E63"/>
    <w:rsid w:val="00CB6EDB"/>
    <w:rsid w:val="00CC2C89"/>
    <w:rsid w:val="00CC4B92"/>
    <w:rsid w:val="00CC5937"/>
    <w:rsid w:val="00CC5C3E"/>
    <w:rsid w:val="00CC6941"/>
    <w:rsid w:val="00CC746E"/>
    <w:rsid w:val="00CD0051"/>
    <w:rsid w:val="00CD0603"/>
    <w:rsid w:val="00CD0DFA"/>
    <w:rsid w:val="00CD0E7B"/>
    <w:rsid w:val="00CD1461"/>
    <w:rsid w:val="00CD16B1"/>
    <w:rsid w:val="00CD325A"/>
    <w:rsid w:val="00CD3E59"/>
    <w:rsid w:val="00CE1DF2"/>
    <w:rsid w:val="00CE36EA"/>
    <w:rsid w:val="00CE394F"/>
    <w:rsid w:val="00CE498E"/>
    <w:rsid w:val="00CE5404"/>
    <w:rsid w:val="00CE54B9"/>
    <w:rsid w:val="00CE6083"/>
    <w:rsid w:val="00CE7925"/>
    <w:rsid w:val="00CF0F1B"/>
    <w:rsid w:val="00CF1199"/>
    <w:rsid w:val="00CF1C15"/>
    <w:rsid w:val="00CF4933"/>
    <w:rsid w:val="00D003BB"/>
    <w:rsid w:val="00D0185C"/>
    <w:rsid w:val="00D02581"/>
    <w:rsid w:val="00D0343E"/>
    <w:rsid w:val="00D0448A"/>
    <w:rsid w:val="00D053C9"/>
    <w:rsid w:val="00D07BA9"/>
    <w:rsid w:val="00D11481"/>
    <w:rsid w:val="00D11D8D"/>
    <w:rsid w:val="00D1373B"/>
    <w:rsid w:val="00D137C6"/>
    <w:rsid w:val="00D13852"/>
    <w:rsid w:val="00D14EC9"/>
    <w:rsid w:val="00D16225"/>
    <w:rsid w:val="00D2187B"/>
    <w:rsid w:val="00D2472D"/>
    <w:rsid w:val="00D2477C"/>
    <w:rsid w:val="00D26F2A"/>
    <w:rsid w:val="00D2796A"/>
    <w:rsid w:val="00D279B4"/>
    <w:rsid w:val="00D279DB"/>
    <w:rsid w:val="00D27EF0"/>
    <w:rsid w:val="00D302BE"/>
    <w:rsid w:val="00D328E2"/>
    <w:rsid w:val="00D3469E"/>
    <w:rsid w:val="00D35793"/>
    <w:rsid w:val="00D408FD"/>
    <w:rsid w:val="00D41E8A"/>
    <w:rsid w:val="00D43200"/>
    <w:rsid w:val="00D43604"/>
    <w:rsid w:val="00D436A8"/>
    <w:rsid w:val="00D45233"/>
    <w:rsid w:val="00D47124"/>
    <w:rsid w:val="00D5142C"/>
    <w:rsid w:val="00D51F34"/>
    <w:rsid w:val="00D5471F"/>
    <w:rsid w:val="00D55AEB"/>
    <w:rsid w:val="00D55E83"/>
    <w:rsid w:val="00D57694"/>
    <w:rsid w:val="00D57869"/>
    <w:rsid w:val="00D60E33"/>
    <w:rsid w:val="00D61937"/>
    <w:rsid w:val="00D61C69"/>
    <w:rsid w:val="00D62348"/>
    <w:rsid w:val="00D62A3B"/>
    <w:rsid w:val="00D63C16"/>
    <w:rsid w:val="00D6507B"/>
    <w:rsid w:val="00D67ACD"/>
    <w:rsid w:val="00D7098F"/>
    <w:rsid w:val="00D711D6"/>
    <w:rsid w:val="00D715F8"/>
    <w:rsid w:val="00D728F1"/>
    <w:rsid w:val="00D72F92"/>
    <w:rsid w:val="00D74174"/>
    <w:rsid w:val="00D76664"/>
    <w:rsid w:val="00D801FB"/>
    <w:rsid w:val="00D80F71"/>
    <w:rsid w:val="00D822AC"/>
    <w:rsid w:val="00D841E1"/>
    <w:rsid w:val="00D85240"/>
    <w:rsid w:val="00D875EF"/>
    <w:rsid w:val="00D87F9E"/>
    <w:rsid w:val="00D90C8C"/>
    <w:rsid w:val="00D91AC2"/>
    <w:rsid w:val="00D91D42"/>
    <w:rsid w:val="00D933C7"/>
    <w:rsid w:val="00D9348A"/>
    <w:rsid w:val="00D945CA"/>
    <w:rsid w:val="00D94B69"/>
    <w:rsid w:val="00D94BE3"/>
    <w:rsid w:val="00D9604B"/>
    <w:rsid w:val="00DA0DA7"/>
    <w:rsid w:val="00DA0DF5"/>
    <w:rsid w:val="00DA1396"/>
    <w:rsid w:val="00DA50FB"/>
    <w:rsid w:val="00DA59E7"/>
    <w:rsid w:val="00DA7293"/>
    <w:rsid w:val="00DA75A9"/>
    <w:rsid w:val="00DB144A"/>
    <w:rsid w:val="00DC1EEF"/>
    <w:rsid w:val="00DC2B00"/>
    <w:rsid w:val="00DC3DB4"/>
    <w:rsid w:val="00DC420F"/>
    <w:rsid w:val="00DC4305"/>
    <w:rsid w:val="00DC4569"/>
    <w:rsid w:val="00DC4DE1"/>
    <w:rsid w:val="00DC5B19"/>
    <w:rsid w:val="00DC5FC6"/>
    <w:rsid w:val="00DC610E"/>
    <w:rsid w:val="00DD24E8"/>
    <w:rsid w:val="00DD6B47"/>
    <w:rsid w:val="00DD7880"/>
    <w:rsid w:val="00DE0C1E"/>
    <w:rsid w:val="00DE1B15"/>
    <w:rsid w:val="00DE39A2"/>
    <w:rsid w:val="00DE6235"/>
    <w:rsid w:val="00DE62CB"/>
    <w:rsid w:val="00DE644D"/>
    <w:rsid w:val="00DF0102"/>
    <w:rsid w:val="00DF0641"/>
    <w:rsid w:val="00DF1E70"/>
    <w:rsid w:val="00DF24B6"/>
    <w:rsid w:val="00DF3488"/>
    <w:rsid w:val="00DF587C"/>
    <w:rsid w:val="00DF7731"/>
    <w:rsid w:val="00E0090B"/>
    <w:rsid w:val="00E00A95"/>
    <w:rsid w:val="00E0320B"/>
    <w:rsid w:val="00E04DDB"/>
    <w:rsid w:val="00E06535"/>
    <w:rsid w:val="00E07ADF"/>
    <w:rsid w:val="00E14051"/>
    <w:rsid w:val="00E14277"/>
    <w:rsid w:val="00E20BEA"/>
    <w:rsid w:val="00E20ED4"/>
    <w:rsid w:val="00E2292A"/>
    <w:rsid w:val="00E22A35"/>
    <w:rsid w:val="00E26ECB"/>
    <w:rsid w:val="00E27B47"/>
    <w:rsid w:val="00E312F5"/>
    <w:rsid w:val="00E34D54"/>
    <w:rsid w:val="00E3584E"/>
    <w:rsid w:val="00E35A51"/>
    <w:rsid w:val="00E42481"/>
    <w:rsid w:val="00E501CF"/>
    <w:rsid w:val="00E51FB4"/>
    <w:rsid w:val="00E524DA"/>
    <w:rsid w:val="00E53144"/>
    <w:rsid w:val="00E55053"/>
    <w:rsid w:val="00E57873"/>
    <w:rsid w:val="00E6163B"/>
    <w:rsid w:val="00E620BC"/>
    <w:rsid w:val="00E63853"/>
    <w:rsid w:val="00E64895"/>
    <w:rsid w:val="00E70106"/>
    <w:rsid w:val="00E70343"/>
    <w:rsid w:val="00E761F3"/>
    <w:rsid w:val="00E76AC2"/>
    <w:rsid w:val="00E815A2"/>
    <w:rsid w:val="00E8342E"/>
    <w:rsid w:val="00E83CF1"/>
    <w:rsid w:val="00E847A8"/>
    <w:rsid w:val="00E84B25"/>
    <w:rsid w:val="00E8599A"/>
    <w:rsid w:val="00E859EA"/>
    <w:rsid w:val="00E86F3B"/>
    <w:rsid w:val="00E879CE"/>
    <w:rsid w:val="00E918CC"/>
    <w:rsid w:val="00E92C12"/>
    <w:rsid w:val="00E94B2C"/>
    <w:rsid w:val="00E95B42"/>
    <w:rsid w:val="00EA00F9"/>
    <w:rsid w:val="00EA0152"/>
    <w:rsid w:val="00EA15F0"/>
    <w:rsid w:val="00EA4F0F"/>
    <w:rsid w:val="00EA67CA"/>
    <w:rsid w:val="00EA75F8"/>
    <w:rsid w:val="00EB020C"/>
    <w:rsid w:val="00EB0482"/>
    <w:rsid w:val="00EB366A"/>
    <w:rsid w:val="00EB4117"/>
    <w:rsid w:val="00EB6F43"/>
    <w:rsid w:val="00EC0F66"/>
    <w:rsid w:val="00EC2C4C"/>
    <w:rsid w:val="00EC3C4F"/>
    <w:rsid w:val="00EC5967"/>
    <w:rsid w:val="00ED0B89"/>
    <w:rsid w:val="00ED37DB"/>
    <w:rsid w:val="00ED52C0"/>
    <w:rsid w:val="00ED58A4"/>
    <w:rsid w:val="00ED5968"/>
    <w:rsid w:val="00ED5E92"/>
    <w:rsid w:val="00EE03D8"/>
    <w:rsid w:val="00EE12A0"/>
    <w:rsid w:val="00EE2875"/>
    <w:rsid w:val="00EE42F5"/>
    <w:rsid w:val="00EE7726"/>
    <w:rsid w:val="00EE7934"/>
    <w:rsid w:val="00EE7A97"/>
    <w:rsid w:val="00EF168F"/>
    <w:rsid w:val="00EF2736"/>
    <w:rsid w:val="00EF32D6"/>
    <w:rsid w:val="00EF467B"/>
    <w:rsid w:val="00EF4A2F"/>
    <w:rsid w:val="00EF4DA5"/>
    <w:rsid w:val="00EF78A0"/>
    <w:rsid w:val="00F02072"/>
    <w:rsid w:val="00F0473D"/>
    <w:rsid w:val="00F04908"/>
    <w:rsid w:val="00F04DD1"/>
    <w:rsid w:val="00F055D5"/>
    <w:rsid w:val="00F06E11"/>
    <w:rsid w:val="00F07554"/>
    <w:rsid w:val="00F07583"/>
    <w:rsid w:val="00F1191B"/>
    <w:rsid w:val="00F12FD9"/>
    <w:rsid w:val="00F13861"/>
    <w:rsid w:val="00F14373"/>
    <w:rsid w:val="00F148B5"/>
    <w:rsid w:val="00F14FDC"/>
    <w:rsid w:val="00F17B83"/>
    <w:rsid w:val="00F2007A"/>
    <w:rsid w:val="00F20180"/>
    <w:rsid w:val="00F21D76"/>
    <w:rsid w:val="00F23A31"/>
    <w:rsid w:val="00F26582"/>
    <w:rsid w:val="00F3601F"/>
    <w:rsid w:val="00F3639A"/>
    <w:rsid w:val="00F36971"/>
    <w:rsid w:val="00F415C6"/>
    <w:rsid w:val="00F4207A"/>
    <w:rsid w:val="00F42F0B"/>
    <w:rsid w:val="00F44869"/>
    <w:rsid w:val="00F456B0"/>
    <w:rsid w:val="00F46963"/>
    <w:rsid w:val="00F516FA"/>
    <w:rsid w:val="00F537D6"/>
    <w:rsid w:val="00F60FB8"/>
    <w:rsid w:val="00F629F9"/>
    <w:rsid w:val="00F62C02"/>
    <w:rsid w:val="00F63527"/>
    <w:rsid w:val="00F669E3"/>
    <w:rsid w:val="00F71649"/>
    <w:rsid w:val="00F73766"/>
    <w:rsid w:val="00F759E0"/>
    <w:rsid w:val="00F75BFE"/>
    <w:rsid w:val="00F768D5"/>
    <w:rsid w:val="00F76A37"/>
    <w:rsid w:val="00F83378"/>
    <w:rsid w:val="00F843B1"/>
    <w:rsid w:val="00F852D6"/>
    <w:rsid w:val="00F900A6"/>
    <w:rsid w:val="00F904D6"/>
    <w:rsid w:val="00F918AC"/>
    <w:rsid w:val="00F937D6"/>
    <w:rsid w:val="00F9380E"/>
    <w:rsid w:val="00F9381D"/>
    <w:rsid w:val="00F95BC3"/>
    <w:rsid w:val="00F9649C"/>
    <w:rsid w:val="00FA1442"/>
    <w:rsid w:val="00FA25CC"/>
    <w:rsid w:val="00FA2E51"/>
    <w:rsid w:val="00FA4F2F"/>
    <w:rsid w:val="00FA602E"/>
    <w:rsid w:val="00FB0604"/>
    <w:rsid w:val="00FB0A00"/>
    <w:rsid w:val="00FB0CD4"/>
    <w:rsid w:val="00FB1AB2"/>
    <w:rsid w:val="00FB1AB3"/>
    <w:rsid w:val="00FB2001"/>
    <w:rsid w:val="00FB2488"/>
    <w:rsid w:val="00FB266C"/>
    <w:rsid w:val="00FB463B"/>
    <w:rsid w:val="00FB4C93"/>
    <w:rsid w:val="00FB7B8F"/>
    <w:rsid w:val="00FC1109"/>
    <w:rsid w:val="00FC44E8"/>
    <w:rsid w:val="00FC652B"/>
    <w:rsid w:val="00FC7A5D"/>
    <w:rsid w:val="00FD1699"/>
    <w:rsid w:val="00FD3955"/>
    <w:rsid w:val="00FD3CBF"/>
    <w:rsid w:val="00FD4637"/>
    <w:rsid w:val="00FD4C00"/>
    <w:rsid w:val="00FD53F9"/>
    <w:rsid w:val="00FD5F35"/>
    <w:rsid w:val="00FE17E3"/>
    <w:rsid w:val="00FE1888"/>
    <w:rsid w:val="00FE25E1"/>
    <w:rsid w:val="00FE3125"/>
    <w:rsid w:val="00FE73E4"/>
    <w:rsid w:val="00FF11AE"/>
    <w:rsid w:val="00FF1B73"/>
    <w:rsid w:val="00FF2245"/>
    <w:rsid w:val="00FF335E"/>
    <w:rsid w:val="00FF6056"/>
    <w:rsid w:val="00FF6AA8"/>
    <w:rsid w:val="012411D7"/>
    <w:rsid w:val="019700AE"/>
    <w:rsid w:val="01CA1396"/>
    <w:rsid w:val="026C3E30"/>
    <w:rsid w:val="032CB535"/>
    <w:rsid w:val="0367B130"/>
    <w:rsid w:val="04A86E52"/>
    <w:rsid w:val="04BB76A2"/>
    <w:rsid w:val="055F582D"/>
    <w:rsid w:val="05725411"/>
    <w:rsid w:val="058BECB1"/>
    <w:rsid w:val="05BD70D4"/>
    <w:rsid w:val="05E6E82B"/>
    <w:rsid w:val="05FCAFCA"/>
    <w:rsid w:val="06315061"/>
    <w:rsid w:val="065FA66F"/>
    <w:rsid w:val="075E7340"/>
    <w:rsid w:val="083B2253"/>
    <w:rsid w:val="0842224E"/>
    <w:rsid w:val="084B3A68"/>
    <w:rsid w:val="0899C199"/>
    <w:rsid w:val="0915BCE9"/>
    <w:rsid w:val="0A1E9681"/>
    <w:rsid w:val="0A3F8565"/>
    <w:rsid w:val="0AC8E86E"/>
    <w:rsid w:val="0AD381AB"/>
    <w:rsid w:val="0B48EE7A"/>
    <w:rsid w:val="0B86222A"/>
    <w:rsid w:val="0C5629AF"/>
    <w:rsid w:val="0C64B8CF"/>
    <w:rsid w:val="0D935F8B"/>
    <w:rsid w:val="0DBDC421"/>
    <w:rsid w:val="0DF4594D"/>
    <w:rsid w:val="0E043C43"/>
    <w:rsid w:val="0E2339E9"/>
    <w:rsid w:val="0E2876B4"/>
    <w:rsid w:val="0ED0021C"/>
    <w:rsid w:val="0F599482"/>
    <w:rsid w:val="0F6230C7"/>
    <w:rsid w:val="0F6BC3EB"/>
    <w:rsid w:val="0F7FFD10"/>
    <w:rsid w:val="0FAAE80A"/>
    <w:rsid w:val="1026B91C"/>
    <w:rsid w:val="10DE6E8A"/>
    <w:rsid w:val="111F9D78"/>
    <w:rsid w:val="11260C00"/>
    <w:rsid w:val="1181BFBA"/>
    <w:rsid w:val="11E9F3ED"/>
    <w:rsid w:val="12360B50"/>
    <w:rsid w:val="129ACB91"/>
    <w:rsid w:val="1358562D"/>
    <w:rsid w:val="1387A85A"/>
    <w:rsid w:val="13C98FF4"/>
    <w:rsid w:val="13DC9C1F"/>
    <w:rsid w:val="14D8506C"/>
    <w:rsid w:val="14ECC642"/>
    <w:rsid w:val="151132D3"/>
    <w:rsid w:val="15310B4C"/>
    <w:rsid w:val="156A70C1"/>
    <w:rsid w:val="1701495D"/>
    <w:rsid w:val="17064122"/>
    <w:rsid w:val="173A49D5"/>
    <w:rsid w:val="17CB6C1A"/>
    <w:rsid w:val="185562A2"/>
    <w:rsid w:val="186D68FE"/>
    <w:rsid w:val="18A51CFE"/>
    <w:rsid w:val="191DC639"/>
    <w:rsid w:val="192A137A"/>
    <w:rsid w:val="193D2B8C"/>
    <w:rsid w:val="1998D906"/>
    <w:rsid w:val="19A54C36"/>
    <w:rsid w:val="19D95613"/>
    <w:rsid w:val="19F07F72"/>
    <w:rsid w:val="1ADBF673"/>
    <w:rsid w:val="1B47AFFF"/>
    <w:rsid w:val="1BA1C09F"/>
    <w:rsid w:val="1BDCED96"/>
    <w:rsid w:val="1BE7AE04"/>
    <w:rsid w:val="1C0754F0"/>
    <w:rsid w:val="1C664760"/>
    <w:rsid w:val="1D965471"/>
    <w:rsid w:val="1DD57E69"/>
    <w:rsid w:val="1EF84A20"/>
    <w:rsid w:val="1F03CE53"/>
    <w:rsid w:val="1F391008"/>
    <w:rsid w:val="204211B9"/>
    <w:rsid w:val="2082B85C"/>
    <w:rsid w:val="20E24B3A"/>
    <w:rsid w:val="213D06B6"/>
    <w:rsid w:val="222A47B5"/>
    <w:rsid w:val="22D2C2F9"/>
    <w:rsid w:val="22F9BB12"/>
    <w:rsid w:val="241D325E"/>
    <w:rsid w:val="24EBA24F"/>
    <w:rsid w:val="25211CD3"/>
    <w:rsid w:val="253B1376"/>
    <w:rsid w:val="2548B27E"/>
    <w:rsid w:val="254B9D35"/>
    <w:rsid w:val="255BBE2F"/>
    <w:rsid w:val="257638D7"/>
    <w:rsid w:val="2583AAA6"/>
    <w:rsid w:val="26931BD8"/>
    <w:rsid w:val="26DFC203"/>
    <w:rsid w:val="2706F2B2"/>
    <w:rsid w:val="279D37FD"/>
    <w:rsid w:val="27C13342"/>
    <w:rsid w:val="27F3AB58"/>
    <w:rsid w:val="283D06B3"/>
    <w:rsid w:val="28AF73F4"/>
    <w:rsid w:val="2928DC20"/>
    <w:rsid w:val="29992B91"/>
    <w:rsid w:val="2A3E9374"/>
    <w:rsid w:val="2A4680FA"/>
    <w:rsid w:val="2AF8D404"/>
    <w:rsid w:val="2C6C74E9"/>
    <w:rsid w:val="2C8CA173"/>
    <w:rsid w:val="2CC640EF"/>
    <w:rsid w:val="2CCDABF6"/>
    <w:rsid w:val="2D631BB5"/>
    <w:rsid w:val="2DA817DE"/>
    <w:rsid w:val="2E697C57"/>
    <w:rsid w:val="2E850560"/>
    <w:rsid w:val="2E931FDA"/>
    <w:rsid w:val="2EEA6F9A"/>
    <w:rsid w:val="2F146277"/>
    <w:rsid w:val="2F245142"/>
    <w:rsid w:val="2FCC4527"/>
    <w:rsid w:val="2FDD04CF"/>
    <w:rsid w:val="2FF81A46"/>
    <w:rsid w:val="30054CB8"/>
    <w:rsid w:val="30195152"/>
    <w:rsid w:val="3020D5C1"/>
    <w:rsid w:val="30CDC550"/>
    <w:rsid w:val="30E703BA"/>
    <w:rsid w:val="30E9F912"/>
    <w:rsid w:val="3143BE58"/>
    <w:rsid w:val="317F35B4"/>
    <w:rsid w:val="3197E5F7"/>
    <w:rsid w:val="31D26D67"/>
    <w:rsid w:val="31E01081"/>
    <w:rsid w:val="31E3E8F9"/>
    <w:rsid w:val="320F21B3"/>
    <w:rsid w:val="3254AF24"/>
    <w:rsid w:val="32E86576"/>
    <w:rsid w:val="332460E4"/>
    <w:rsid w:val="333CED7A"/>
    <w:rsid w:val="338A7C20"/>
    <w:rsid w:val="341B1012"/>
    <w:rsid w:val="3494D0A6"/>
    <w:rsid w:val="350CD526"/>
    <w:rsid w:val="35623DE3"/>
    <w:rsid w:val="358F16E3"/>
    <w:rsid w:val="35CC79FD"/>
    <w:rsid w:val="367F1132"/>
    <w:rsid w:val="36822BFC"/>
    <w:rsid w:val="36A873F6"/>
    <w:rsid w:val="36FE0E44"/>
    <w:rsid w:val="3726229A"/>
    <w:rsid w:val="3731DCD9"/>
    <w:rsid w:val="37345BB4"/>
    <w:rsid w:val="37AAD370"/>
    <w:rsid w:val="37EE7738"/>
    <w:rsid w:val="383F7687"/>
    <w:rsid w:val="38736463"/>
    <w:rsid w:val="38A21C60"/>
    <w:rsid w:val="38A7AC06"/>
    <w:rsid w:val="39991869"/>
    <w:rsid w:val="39A9E547"/>
    <w:rsid w:val="39EA9151"/>
    <w:rsid w:val="3A5CA4C4"/>
    <w:rsid w:val="3AD68361"/>
    <w:rsid w:val="3B654C72"/>
    <w:rsid w:val="3C3E0EB4"/>
    <w:rsid w:val="3C8B1F85"/>
    <w:rsid w:val="3CD30FBB"/>
    <w:rsid w:val="3F199315"/>
    <w:rsid w:val="3F3DC676"/>
    <w:rsid w:val="3F48C371"/>
    <w:rsid w:val="3FBCC0EC"/>
    <w:rsid w:val="3FCCF593"/>
    <w:rsid w:val="403EE711"/>
    <w:rsid w:val="404AA080"/>
    <w:rsid w:val="4067784A"/>
    <w:rsid w:val="40A4F08A"/>
    <w:rsid w:val="40D107AA"/>
    <w:rsid w:val="420AC64D"/>
    <w:rsid w:val="4240C0EB"/>
    <w:rsid w:val="42992858"/>
    <w:rsid w:val="42F94BDA"/>
    <w:rsid w:val="43017C29"/>
    <w:rsid w:val="43593862"/>
    <w:rsid w:val="44074329"/>
    <w:rsid w:val="44703BDB"/>
    <w:rsid w:val="447DE413"/>
    <w:rsid w:val="45A794D6"/>
    <w:rsid w:val="45F7ABDB"/>
    <w:rsid w:val="4667F03B"/>
    <w:rsid w:val="46BC430F"/>
    <w:rsid w:val="473CC9F0"/>
    <w:rsid w:val="489BDB6F"/>
    <w:rsid w:val="49963460"/>
    <w:rsid w:val="4A0E14D4"/>
    <w:rsid w:val="4B343AC7"/>
    <w:rsid w:val="4B543531"/>
    <w:rsid w:val="4B60C528"/>
    <w:rsid w:val="4B773584"/>
    <w:rsid w:val="4BDA50C4"/>
    <w:rsid w:val="4BFFB62E"/>
    <w:rsid w:val="4C16D65A"/>
    <w:rsid w:val="4C2E1040"/>
    <w:rsid w:val="4C535D0D"/>
    <w:rsid w:val="4C9FDD08"/>
    <w:rsid w:val="4DFA0344"/>
    <w:rsid w:val="4E0873DA"/>
    <w:rsid w:val="4E62A1AF"/>
    <w:rsid w:val="4E7EE4B0"/>
    <w:rsid w:val="4E87A971"/>
    <w:rsid w:val="4EB643BF"/>
    <w:rsid w:val="4EBAFE84"/>
    <w:rsid w:val="4EE3A43A"/>
    <w:rsid w:val="4F37A465"/>
    <w:rsid w:val="4F4E771C"/>
    <w:rsid w:val="4F53CC29"/>
    <w:rsid w:val="4FFE7210"/>
    <w:rsid w:val="5020D447"/>
    <w:rsid w:val="50C908B2"/>
    <w:rsid w:val="51B20262"/>
    <w:rsid w:val="5242BDB5"/>
    <w:rsid w:val="5274CEB6"/>
    <w:rsid w:val="539886E5"/>
    <w:rsid w:val="54330F9F"/>
    <w:rsid w:val="5465B03E"/>
    <w:rsid w:val="547E6865"/>
    <w:rsid w:val="55FA5D62"/>
    <w:rsid w:val="562F05C7"/>
    <w:rsid w:val="56D8C430"/>
    <w:rsid w:val="586965CB"/>
    <w:rsid w:val="5ABE79AE"/>
    <w:rsid w:val="5AF100A8"/>
    <w:rsid w:val="5B6386EE"/>
    <w:rsid w:val="5B8AA1DB"/>
    <w:rsid w:val="5BF8580B"/>
    <w:rsid w:val="5BFA5985"/>
    <w:rsid w:val="5C8E102B"/>
    <w:rsid w:val="5CBF3934"/>
    <w:rsid w:val="5CFCDB6D"/>
    <w:rsid w:val="5D0DEC37"/>
    <w:rsid w:val="5E89EC43"/>
    <w:rsid w:val="5EC8F574"/>
    <w:rsid w:val="5ECAEBA2"/>
    <w:rsid w:val="5F43C7FD"/>
    <w:rsid w:val="6018A55B"/>
    <w:rsid w:val="6145C93B"/>
    <w:rsid w:val="61EE1BDD"/>
    <w:rsid w:val="6273E0A5"/>
    <w:rsid w:val="62D8DD37"/>
    <w:rsid w:val="63BD643F"/>
    <w:rsid w:val="646F2125"/>
    <w:rsid w:val="64BFABFA"/>
    <w:rsid w:val="653B7F6B"/>
    <w:rsid w:val="656873BE"/>
    <w:rsid w:val="65AF8652"/>
    <w:rsid w:val="65CC2426"/>
    <w:rsid w:val="683A9636"/>
    <w:rsid w:val="689F664A"/>
    <w:rsid w:val="68C15488"/>
    <w:rsid w:val="68DBD241"/>
    <w:rsid w:val="68F20C85"/>
    <w:rsid w:val="69A135E8"/>
    <w:rsid w:val="69A2BD99"/>
    <w:rsid w:val="69CDC8BF"/>
    <w:rsid w:val="69E58710"/>
    <w:rsid w:val="6AB7FA1B"/>
    <w:rsid w:val="6C3F4B7E"/>
    <w:rsid w:val="6C7D62E9"/>
    <w:rsid w:val="6CBBC5B9"/>
    <w:rsid w:val="6CDA5E5B"/>
    <w:rsid w:val="6D044042"/>
    <w:rsid w:val="6D4E1E6B"/>
    <w:rsid w:val="6DF668E8"/>
    <w:rsid w:val="6E6BB91B"/>
    <w:rsid w:val="6E7FAFB5"/>
    <w:rsid w:val="6EBE3683"/>
    <w:rsid w:val="6EF53FDE"/>
    <w:rsid w:val="7131FC0D"/>
    <w:rsid w:val="717B8743"/>
    <w:rsid w:val="72171B28"/>
    <w:rsid w:val="722F6151"/>
    <w:rsid w:val="72A642D3"/>
    <w:rsid w:val="72C2E6CA"/>
    <w:rsid w:val="73518D65"/>
    <w:rsid w:val="737DC762"/>
    <w:rsid w:val="73BE9ED8"/>
    <w:rsid w:val="741B8F34"/>
    <w:rsid w:val="74ED6F28"/>
    <w:rsid w:val="74F09A24"/>
    <w:rsid w:val="76AA8280"/>
    <w:rsid w:val="76DBF897"/>
    <w:rsid w:val="7741F51F"/>
    <w:rsid w:val="7785BD1E"/>
    <w:rsid w:val="78923AB7"/>
    <w:rsid w:val="78F7AB98"/>
    <w:rsid w:val="7918FFF1"/>
    <w:rsid w:val="798BDAE5"/>
    <w:rsid w:val="79C00B64"/>
    <w:rsid w:val="79E2C34A"/>
    <w:rsid w:val="79E6D1E4"/>
    <w:rsid w:val="7A435D8A"/>
    <w:rsid w:val="7AF19474"/>
    <w:rsid w:val="7B23B1B3"/>
    <w:rsid w:val="7B59C788"/>
    <w:rsid w:val="7B6810D9"/>
    <w:rsid w:val="7BCF969E"/>
    <w:rsid w:val="7C319E2F"/>
    <w:rsid w:val="7C50A0B3"/>
    <w:rsid w:val="7C666607"/>
    <w:rsid w:val="7CA934EE"/>
    <w:rsid w:val="7CDF474E"/>
    <w:rsid w:val="7D764387"/>
    <w:rsid w:val="7DF4D900"/>
    <w:rsid w:val="7F872A13"/>
    <w:rsid w:val="7F93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A860C58"/>
  <w15:chartTrackingRefBased/>
  <w15:docId w15:val="{4630BB45-39B2-49C2-B4DF-D1AD1B30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rPr>
  </w:style>
  <w:style w:type="paragraph" w:styleId="Heading1">
    <w:name w:val="heading 1"/>
    <w:basedOn w:val="Normal"/>
    <w:next w:val="Normal"/>
    <w:link w:val="Heading1Char1"/>
    <w:qFormat/>
    <w:pPr>
      <w:keepNext/>
      <w:keepLines/>
      <w:spacing w:before="340" w:after="330" w:line="576" w:lineRule="auto"/>
      <w:outlineLvl w:val="0"/>
    </w:pPr>
    <w:rPr>
      <w:b/>
      <w:kern w:val="44"/>
      <w:sz w:val="44"/>
    </w:rPr>
  </w:style>
  <w:style w:type="paragraph" w:styleId="Heading2">
    <w:name w:val="heading 2"/>
    <w:basedOn w:val="Normal"/>
    <w:next w:val="Normal"/>
    <w:link w:val="Heading2Char1"/>
    <w:qFormat/>
    <w:pPr>
      <w:keepNext/>
      <w:keepLines/>
      <w:adjustRightInd w:val="0"/>
      <w:spacing w:before="260" w:after="260" w:line="416" w:lineRule="atLeast"/>
      <w:textAlignment w:val="baseline"/>
      <w:outlineLvl w:val="1"/>
    </w:pPr>
    <w:rPr>
      <w:rFonts w:ascii="Arial" w:eastAsia="黑体" w:hAnsi="Arial"/>
      <w:b/>
      <w:sz w:val="32"/>
    </w:rPr>
  </w:style>
  <w:style w:type="paragraph" w:styleId="Heading3">
    <w:name w:val="heading 3"/>
    <w:basedOn w:val="Normal"/>
    <w:next w:val="Normal"/>
    <w:link w:val="Heading3Char1"/>
    <w:qFormat/>
    <w:pPr>
      <w:keepNext/>
      <w:keepLines/>
      <w:numPr>
        <w:ilvl w:val="2"/>
        <w:numId w:val="2"/>
      </w:numPr>
      <w:adjustRightInd w:val="0"/>
      <w:spacing w:before="260" w:after="260" w:line="416" w:lineRule="atLeast"/>
      <w:textAlignment w:val="baseline"/>
      <w:outlineLvl w:val="2"/>
    </w:pPr>
    <w:rPr>
      <w:b/>
      <w:sz w:val="32"/>
    </w:rPr>
  </w:style>
  <w:style w:type="paragraph" w:styleId="Heading4">
    <w:name w:val="heading 4"/>
    <w:basedOn w:val="Normal"/>
    <w:next w:val="NormalIndent"/>
    <w:link w:val="Heading4Char"/>
    <w:qFormat/>
    <w:pPr>
      <w:keepNext/>
      <w:keepLines/>
      <w:spacing w:before="280" w:after="290" w:line="372" w:lineRule="auto"/>
      <w:outlineLvl w:val="3"/>
    </w:pPr>
    <w:rPr>
      <w:rFonts w:ascii="Arial" w:eastAsia="黑体" w:hAnsi="Arial"/>
      <w:b/>
      <w:sz w:val="28"/>
    </w:rPr>
  </w:style>
  <w:style w:type="paragraph" w:styleId="Heading5">
    <w:name w:val="heading 5"/>
    <w:basedOn w:val="Normal"/>
    <w:next w:val="NormalIndent"/>
    <w:link w:val="Heading5Char"/>
    <w:qFormat/>
    <w:pPr>
      <w:keepNext/>
      <w:keepLines/>
      <w:spacing w:before="280" w:after="290" w:line="372" w:lineRule="auto"/>
      <w:outlineLvl w:val="4"/>
    </w:pPr>
    <w:rPr>
      <w:b/>
      <w:sz w:val="28"/>
    </w:rPr>
  </w:style>
  <w:style w:type="paragraph" w:styleId="Heading6">
    <w:name w:val="heading 6"/>
    <w:basedOn w:val="Normal"/>
    <w:next w:val="NormalIndent"/>
    <w:link w:val="Heading6Char"/>
    <w:qFormat/>
    <w:pPr>
      <w:keepNext/>
      <w:keepLines/>
      <w:spacing w:before="240" w:after="64" w:line="317" w:lineRule="auto"/>
      <w:outlineLvl w:val="5"/>
    </w:pPr>
    <w:rPr>
      <w:rFonts w:ascii="Arial" w:eastAsia="黑体" w:hAnsi="Arial"/>
      <w:b/>
      <w:sz w:val="24"/>
    </w:rPr>
  </w:style>
  <w:style w:type="paragraph" w:styleId="Heading7">
    <w:name w:val="heading 7"/>
    <w:basedOn w:val="Normal"/>
    <w:next w:val="NormalIndent"/>
    <w:link w:val="Heading7Char"/>
    <w:qFormat/>
    <w:pPr>
      <w:keepNext/>
      <w:keepLines/>
      <w:spacing w:before="240" w:after="64" w:line="317" w:lineRule="auto"/>
      <w:outlineLvl w:val="6"/>
    </w:pPr>
    <w:rPr>
      <w:b/>
      <w:sz w:val="24"/>
    </w:rPr>
  </w:style>
  <w:style w:type="paragraph" w:styleId="Heading8">
    <w:name w:val="heading 8"/>
    <w:basedOn w:val="Normal"/>
    <w:next w:val="NormalIndent"/>
    <w:link w:val="Heading8Char"/>
    <w:qFormat/>
    <w:pPr>
      <w:keepNext/>
      <w:keepLines/>
      <w:spacing w:before="240" w:after="64" w:line="317" w:lineRule="auto"/>
      <w:outlineLvl w:val="7"/>
    </w:pPr>
    <w:rPr>
      <w:rFonts w:ascii="Arial" w:eastAsia="黑体" w:hAnsi="Arial"/>
      <w:sz w:val="24"/>
    </w:rPr>
  </w:style>
  <w:style w:type="paragraph" w:styleId="Heading9">
    <w:name w:val="heading 9"/>
    <w:basedOn w:val="Normal"/>
    <w:next w:val="NormalIndent"/>
    <w:link w:val="Heading9Char"/>
    <w:qFormat/>
    <w:pPr>
      <w:keepNext/>
      <w:keepLines/>
      <w:spacing w:before="240" w:after="64" w:line="317" w:lineRule="auto"/>
      <w:outlineLvl w:val="8"/>
    </w:pPr>
    <w:rPr>
      <w:rFonts w:ascii="Arial" w:eastAsia="黑体"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Acronym">
    <w:name w:val="HTML Acronym"/>
    <w:basedOn w:val="DefaultParagraphFont"/>
  </w:style>
  <w:style w:type="character" w:styleId="Strong">
    <w:name w:val="Strong"/>
    <w:qFormat/>
    <w:rPr>
      <w:b/>
    </w:rPr>
  </w:style>
  <w:style w:type="character" w:styleId="HTMLSample">
    <w:name w:val="HTML Sample"/>
    <w:rPr>
      <w:rFonts w:ascii="Courier New" w:hAnsi="Courier New"/>
    </w:rPr>
  </w:style>
  <w:style w:type="character" w:styleId="HTMLCode">
    <w:name w:val="HTML Code"/>
    <w:rPr>
      <w:rFonts w:ascii="Courier New" w:hAnsi="Courier New"/>
      <w:sz w:val="20"/>
    </w:rPr>
  </w:style>
  <w:style w:type="character" w:styleId="FollowedHyperlink">
    <w:name w:val="FollowedHyperlink"/>
    <w:rPr>
      <w:color w:val="800080"/>
      <w:u w:val="single"/>
    </w:rPr>
  </w:style>
  <w:style w:type="character" w:styleId="CommentReference">
    <w:name w:val="annotation reference"/>
    <w:rPr>
      <w:sz w:val="21"/>
    </w:rPr>
  </w:style>
  <w:style w:type="character" w:styleId="Emphasis">
    <w:name w:val="Emphasis"/>
    <w:qFormat/>
    <w:rPr>
      <w:b w:val="0"/>
      <w:i w:val="0"/>
      <w:color w:val="CC0033"/>
    </w:rPr>
  </w:style>
  <w:style w:type="character" w:styleId="FootnoteReference">
    <w:name w:val="footnote reference"/>
    <w:rPr>
      <w:vertAlign w:val="superscript"/>
    </w:rPr>
  </w:style>
  <w:style w:type="character" w:styleId="HTMLDefinition">
    <w:name w:val="HTML Definition"/>
    <w:rPr>
      <w:i/>
    </w:rPr>
  </w:style>
  <w:style w:type="character" w:styleId="Hyperlink">
    <w:name w:val="Hyperlink"/>
    <w:uiPriority w:val="99"/>
    <w:rPr>
      <w:color w:val="0000FF"/>
      <w:u w:val="single"/>
    </w:rPr>
  </w:style>
  <w:style w:type="character" w:styleId="PageNumber">
    <w:name w:val="page number"/>
    <w:basedOn w:val="DefaultParagraphFont"/>
  </w:style>
  <w:style w:type="character" w:styleId="HTMLVariable">
    <w:name w:val="HTML Variable"/>
    <w:rPr>
      <w:i/>
    </w:rPr>
  </w:style>
  <w:style w:type="character" w:styleId="HTMLKeyboard">
    <w:name w:val="HTML Keyboard"/>
    <w:rPr>
      <w:rFonts w:ascii="Courier New" w:hAnsi="Courier New"/>
      <w:sz w:val="20"/>
    </w:rPr>
  </w:style>
  <w:style w:type="character" w:styleId="HTMLTypewriter">
    <w:name w:val="HTML Typewriter"/>
    <w:rPr>
      <w:rFonts w:ascii="Courier New" w:hAnsi="Courier New"/>
      <w:sz w:val="20"/>
    </w:rPr>
  </w:style>
  <w:style w:type="character" w:styleId="HTMLCite">
    <w:name w:val="HTML Cite"/>
    <w:rPr>
      <w:i/>
    </w:rPr>
  </w:style>
  <w:style w:type="character" w:customStyle="1" w:styleId="FooterChar1">
    <w:name w:val="Footer Char1"/>
    <w:link w:val="Footer"/>
    <w:rPr>
      <w:rFonts w:ascii="宋体" w:eastAsia="宋体"/>
      <w:sz w:val="18"/>
      <w:lang w:val="en-US" w:eastAsia="zh-CN" w:bidi="ar-SA"/>
    </w:rPr>
  </w:style>
  <w:style w:type="character" w:customStyle="1" w:styleId="a">
    <w:name w:val="发布"/>
    <w:rPr>
      <w:rFonts w:ascii="黑体" w:eastAsia="黑体"/>
      <w:spacing w:val="22"/>
      <w:w w:val="100"/>
      <w:position w:val="3"/>
      <w:sz w:val="28"/>
    </w:rPr>
  </w:style>
  <w:style w:type="character" w:customStyle="1" w:styleId="Heading4Char">
    <w:name w:val="Heading 4 Char"/>
    <w:link w:val="Heading4"/>
    <w:rPr>
      <w:rFonts w:ascii="Arial" w:eastAsia="黑体" w:hAnsi="Arial"/>
      <w:b/>
      <w:kern w:val="2"/>
      <w:sz w:val="28"/>
      <w:lang w:val="en-US" w:eastAsia="zh-CN" w:bidi="ar-SA"/>
    </w:rPr>
  </w:style>
  <w:style w:type="character" w:customStyle="1" w:styleId="TableTextCharChar">
    <w:name w:val="Table Text Char Char"/>
    <w:rPr>
      <w:rFonts w:ascii="Arial" w:eastAsia="宋体" w:hAnsi="Arial"/>
      <w:sz w:val="21"/>
      <w:lang w:val="en-US" w:eastAsia="zh-CN"/>
    </w:rPr>
  </w:style>
  <w:style w:type="character" w:customStyle="1" w:styleId="param-name">
    <w:name w:val="param-name"/>
    <w:basedOn w:val="DefaultParagraphFont"/>
  </w:style>
  <w:style w:type="character" w:customStyle="1" w:styleId="Heading9Char">
    <w:name w:val="Heading 9 Char"/>
    <w:link w:val="Heading9"/>
    <w:rPr>
      <w:rFonts w:ascii="Arial" w:eastAsia="黑体" w:hAnsi="Arial"/>
      <w:kern w:val="2"/>
      <w:sz w:val="21"/>
      <w:lang w:val="en-US" w:eastAsia="zh-CN" w:bidi="ar-SA"/>
    </w:rPr>
  </w:style>
  <w:style w:type="character" w:customStyle="1" w:styleId="ca-11">
    <w:name w:val="ca-11"/>
    <w:rPr>
      <w:rFonts w:ascii="宋体" w:eastAsia="宋体" w:hAnsi="宋体" w:hint="eastAsia"/>
      <w:sz w:val="21"/>
      <w:szCs w:val="21"/>
    </w:rPr>
  </w:style>
  <w:style w:type="character" w:customStyle="1" w:styleId="grame">
    <w:name w:val="grame"/>
    <w:basedOn w:val="DefaultParagraphFont"/>
  </w:style>
  <w:style w:type="character" w:customStyle="1" w:styleId="FooterChar">
    <w:name w:val="Footer Char"/>
    <w:locked/>
    <w:rPr>
      <w:rFonts w:cs="Times New Roman"/>
      <w:sz w:val="18"/>
      <w:szCs w:val="18"/>
    </w:rPr>
  </w:style>
  <w:style w:type="character" w:customStyle="1" w:styleId="fontstyle01">
    <w:name w:val="fontstyle01"/>
    <w:rPr>
      <w:rFonts w:ascii="FangSong" w:hAnsi="FangSong" w:hint="default"/>
      <w:b w:val="0"/>
      <w:bCs w:val="0"/>
      <w:i w:val="0"/>
      <w:iCs w:val="0"/>
      <w:color w:val="000000"/>
      <w:sz w:val="28"/>
      <w:szCs w:val="28"/>
    </w:rPr>
  </w:style>
  <w:style w:type="character" w:customStyle="1" w:styleId="TableTextCharCharCharCharCharChar">
    <w:name w:val="Table Text Char Char Char Char Char Char"/>
    <w:rPr>
      <w:rFonts w:ascii="Arial" w:hAnsi="Arial"/>
      <w:sz w:val="18"/>
    </w:rPr>
  </w:style>
  <w:style w:type="character" w:customStyle="1" w:styleId="CharChar">
    <w:name w:val="文档结构图 Char Char"/>
    <w:rPr>
      <w:rFonts w:ascii="宋体"/>
      <w:kern w:val="2"/>
      <w:sz w:val="18"/>
    </w:rPr>
  </w:style>
  <w:style w:type="character" w:customStyle="1" w:styleId="BodyTextFirstIndentChar">
    <w:name w:val="Body Text First Indent Char"/>
    <w:link w:val="BodyTextFirstIndent"/>
    <w:rPr>
      <w:rFonts w:ascii="宋体" w:eastAsia="宋体"/>
      <w:sz w:val="21"/>
      <w:lang w:val="en-US" w:eastAsia="zh-CN" w:bidi="ar-SA"/>
    </w:rPr>
  </w:style>
  <w:style w:type="character" w:customStyle="1" w:styleId="PlainTextChar">
    <w:name w:val="Plain Text Char"/>
    <w:link w:val="PlainText"/>
    <w:rPr>
      <w:rFonts w:ascii="宋体" w:eastAsia="宋体" w:hAnsi="Courier New"/>
      <w:kern w:val="2"/>
      <w:sz w:val="21"/>
      <w:lang w:val="en-US" w:eastAsia="zh-CN" w:bidi="ar-SA"/>
    </w:rPr>
  </w:style>
  <w:style w:type="character" w:customStyle="1" w:styleId="Heading2Char">
    <w:name w:val="Heading 2 Char"/>
    <w:locked/>
    <w:rPr>
      <w:rFonts w:ascii="微软雅黑" w:eastAsia="微软雅黑" w:hAnsi="微软雅黑" w:cs="Times New Roman"/>
      <w:b/>
      <w:bCs/>
      <w:sz w:val="36"/>
      <w:szCs w:val="36"/>
    </w:rPr>
  </w:style>
  <w:style w:type="character" w:customStyle="1" w:styleId="FigureTextCharCharCharCharChar">
    <w:name w:val="Figure Text Char Char Char Char Char"/>
    <w:link w:val="FigureTextCharCharChar"/>
    <w:rPr>
      <w:rFonts w:ascii="Arial" w:eastAsia="楷体_GB2312" w:hAnsi="Arial"/>
      <w:kern w:val="2"/>
      <w:sz w:val="18"/>
      <w:lang w:val="en-US" w:eastAsia="zh-CN" w:bidi="ar-SA"/>
    </w:rPr>
  </w:style>
  <w:style w:type="character" w:customStyle="1" w:styleId="T2Char">
    <w:name w:val="T2 Char"/>
    <w:rPr>
      <w:rFonts w:ascii="Arial" w:eastAsia="黑体" w:hAnsi="Arial"/>
      <w:sz w:val="24"/>
      <w:lang w:val="en-US" w:eastAsia="zh-CN"/>
    </w:rPr>
  </w:style>
  <w:style w:type="character" w:customStyle="1" w:styleId="HTMLPreformattedChar">
    <w:name w:val="HTML Preformatted Char"/>
    <w:link w:val="HTMLPreformatted"/>
    <w:rPr>
      <w:rFonts w:ascii="Courier New" w:eastAsia="宋体" w:hAnsi="Courier New"/>
      <w:kern w:val="2"/>
      <w:lang w:val="en-US" w:eastAsia="zh-CN" w:bidi="ar-SA"/>
    </w:rPr>
  </w:style>
  <w:style w:type="character" w:customStyle="1" w:styleId="FootnoteTextChar">
    <w:name w:val="Footnote Text Char"/>
    <w:link w:val="FootnoteText"/>
    <w:rPr>
      <w:rFonts w:eastAsia="宋体"/>
      <w:kern w:val="2"/>
      <w:sz w:val="18"/>
      <w:lang w:val="en-US" w:eastAsia="zh-CN" w:bidi="ar-SA"/>
    </w:rPr>
  </w:style>
  <w:style w:type="character" w:customStyle="1" w:styleId="ItemListCharChar">
    <w:name w:val="Item List Char Char"/>
    <w:rPr>
      <w:rFonts w:ascii="Arial" w:hAnsi="Arial"/>
      <w:sz w:val="21"/>
      <w:lang w:val="en-US" w:eastAsia="zh-CN" w:bidi="ar-SA"/>
    </w:rPr>
  </w:style>
  <w:style w:type="character" w:customStyle="1" w:styleId="FigureDescriptionCharChar">
    <w:name w:val="Figure Description Char Char"/>
    <w:link w:val="FigureDescription"/>
    <w:rPr>
      <w:rFonts w:ascii="Arial" w:eastAsia="黑体" w:hAnsi="Arial"/>
      <w:sz w:val="18"/>
      <w:lang w:val="en-US" w:eastAsia="zh-CN" w:bidi="ar-SA"/>
    </w:rPr>
  </w:style>
  <w:style w:type="character" w:customStyle="1" w:styleId="DateChar">
    <w:name w:val="Date Char"/>
    <w:link w:val="Date"/>
    <w:rPr>
      <w:rFonts w:ascii="宋体" w:eastAsia="宋体"/>
      <w:sz w:val="28"/>
      <w:lang w:val="en-US" w:eastAsia="zh-CN" w:bidi="ar-SA"/>
    </w:rPr>
  </w:style>
  <w:style w:type="character" w:customStyle="1" w:styleId="HeaderChar1">
    <w:name w:val="Header Char1"/>
    <w:link w:val="Header"/>
    <w:rPr>
      <w:rFonts w:ascii="宋体" w:eastAsia="宋体"/>
      <w:sz w:val="18"/>
      <w:lang w:val="en-US" w:eastAsia="zh-CN" w:bidi="ar-SA"/>
    </w:rPr>
  </w:style>
  <w:style w:type="character" w:customStyle="1" w:styleId="a0">
    <w:name w:val="列出段落 字符"/>
    <w:aliases w:val="列出段落（天喻） 字符,lp1 字符,List Paragraph11 字符,彩色列表 - 着色 11 字符,符号1.1（天云科技） 字符,符号列表 字符,Bullet List 字符,FooterText 字符,numbered 字符,Paragraphe de liste1 字符,图表 字符,列出段落-正文 字符,清单 1 字符,1.2.3标题 字符,List Paragraph1 字符,·ûºÅÁÐ±í 字符,¡¤?o?¨¢D¡À¨ª 字符,? 字符,List1 字符"/>
  </w:style>
  <w:style w:type="character" w:customStyle="1" w:styleId="font21">
    <w:name w:val="font21"/>
    <w:rPr>
      <w:rFonts w:ascii="宋体" w:eastAsia="宋体" w:hAnsi="宋体" w:hint="eastAsia"/>
      <w:b/>
      <w:i w:val="0"/>
      <w:strike w:val="0"/>
      <w:dstrike w:val="0"/>
      <w:color w:val="000000"/>
      <w:sz w:val="20"/>
      <w:u w:val="none"/>
    </w:rPr>
  </w:style>
  <w:style w:type="character" w:customStyle="1" w:styleId="paramtd12">
    <w:name w:val="param_td12"/>
    <w:basedOn w:val="DefaultParagraphFont"/>
  </w:style>
  <w:style w:type="character" w:customStyle="1" w:styleId="Heading3Char">
    <w:name w:val="Heading 3 Char"/>
    <w:locked/>
    <w:rPr>
      <w:rFonts w:ascii="Times New Roman" w:eastAsia="宋体" w:hAnsi="Times New Roman" w:cs="Times New Roman"/>
      <w:b/>
      <w:bCs/>
      <w:sz w:val="32"/>
      <w:szCs w:val="32"/>
    </w:rPr>
  </w:style>
  <w:style w:type="character" w:customStyle="1" w:styleId="TableDescriptionCharChar">
    <w:name w:val="Table Description Char Char"/>
    <w:link w:val="TableDescription"/>
    <w:rPr>
      <w:rFonts w:ascii="Arial" w:eastAsia="黑体" w:hAnsi="Arial"/>
      <w:sz w:val="18"/>
      <w:lang w:val="en-US" w:eastAsia="zh-CN" w:bidi="ar-SA"/>
    </w:rPr>
  </w:style>
  <w:style w:type="character" w:customStyle="1" w:styleId="TableHeadingCharCharChar">
    <w:name w:val="Table Heading Char Char Char"/>
    <w:rPr>
      <w:rFonts w:ascii="Arial" w:eastAsia="黑体" w:hAnsi="Arial"/>
      <w:sz w:val="21"/>
      <w:lang w:val="en-US" w:eastAsia="zh-CN"/>
    </w:rPr>
  </w:style>
  <w:style w:type="character" w:customStyle="1" w:styleId="a1">
    <w:name w:val="个人答复风格"/>
    <w:rPr>
      <w:rFonts w:ascii="Arial" w:eastAsia="宋体" w:hAnsi="Arial"/>
      <w:color w:val="auto"/>
      <w:sz w:val="20"/>
    </w:rPr>
  </w:style>
  <w:style w:type="character" w:customStyle="1" w:styleId="font11">
    <w:name w:val="font11"/>
    <w:rPr>
      <w:rFonts w:ascii="Arial" w:hAnsi="Arial" w:hint="default"/>
      <w:b/>
      <w:i w:val="0"/>
      <w:strike w:val="0"/>
      <w:dstrike w:val="0"/>
      <w:color w:val="000000"/>
      <w:sz w:val="20"/>
      <w:u w:val="none"/>
    </w:rPr>
  </w:style>
  <w:style w:type="character" w:customStyle="1" w:styleId="TitleChar">
    <w:name w:val="Title Char"/>
    <w:link w:val="Title"/>
    <w:rPr>
      <w:rFonts w:ascii="Arial" w:eastAsia="宋体" w:hAnsi="Arial"/>
      <w:b/>
      <w:kern w:val="2"/>
      <w:sz w:val="32"/>
      <w:lang w:val="en-US" w:eastAsia="zh-CN" w:bidi="ar-SA"/>
    </w:rPr>
  </w:style>
  <w:style w:type="character" w:customStyle="1" w:styleId="TableHeadingCharChar">
    <w:name w:val="Table Heading Char Char"/>
    <w:rPr>
      <w:rFonts w:ascii="Arial" w:eastAsia="黑体" w:hAnsi="Arial"/>
      <w:sz w:val="21"/>
      <w:lang w:val="en-US" w:eastAsia="zh-CN"/>
    </w:rPr>
  </w:style>
  <w:style w:type="character" w:customStyle="1" w:styleId="BodyTextIndentChar">
    <w:name w:val="Body Text Indent Char"/>
    <w:link w:val="BodyTextIndent"/>
    <w:rPr>
      <w:rFonts w:ascii="宋体" w:eastAsia="宋体" w:hAnsi="宋体"/>
      <w:b/>
      <w:kern w:val="2"/>
      <w:sz w:val="21"/>
      <w:lang w:val="en-US" w:eastAsia="zh-CN" w:bidi="ar-SA"/>
    </w:rPr>
  </w:style>
  <w:style w:type="character" w:customStyle="1" w:styleId="contents">
    <w:name w:val="contents"/>
    <w:basedOn w:val="DefaultParagraphFont"/>
  </w:style>
  <w:style w:type="character" w:customStyle="1" w:styleId="FigureCharCharCharCharChar">
    <w:name w:val="Figure Char Char Char Char Char"/>
    <w:link w:val="FigureCharChar"/>
    <w:rPr>
      <w:rFonts w:ascii="Arial" w:eastAsia="宋体" w:hAnsi="Arial"/>
      <w:sz w:val="21"/>
      <w:lang w:val="en-US" w:eastAsia="zh-CN" w:bidi="ar-SA"/>
    </w:rPr>
  </w:style>
  <w:style w:type="character" w:customStyle="1" w:styleId="Heading5Char">
    <w:name w:val="Heading 5 Char"/>
    <w:link w:val="Heading5"/>
    <w:rPr>
      <w:rFonts w:eastAsia="宋体"/>
      <w:b/>
      <w:kern w:val="2"/>
      <w:sz w:val="28"/>
      <w:lang w:val="en-US" w:eastAsia="zh-CN" w:bidi="ar-SA"/>
    </w:rPr>
  </w:style>
  <w:style w:type="character" w:customStyle="1" w:styleId="style21">
    <w:name w:val="style21"/>
    <w:rPr>
      <w:b/>
      <w:sz w:val="21"/>
    </w:rPr>
  </w:style>
  <w:style w:type="character" w:customStyle="1" w:styleId="CommentTextChar">
    <w:name w:val="Comment Text Char"/>
    <w:link w:val="CommentText"/>
    <w:rPr>
      <w:rFonts w:eastAsia="宋体"/>
      <w:kern w:val="2"/>
      <w:sz w:val="21"/>
      <w:lang w:val="en-US" w:eastAsia="zh-CN" w:bidi="ar-SA"/>
    </w:rPr>
  </w:style>
  <w:style w:type="character" w:customStyle="1" w:styleId="titleemph">
    <w:name w:val="title_emph"/>
    <w:basedOn w:val="DefaultParagraphFont"/>
  </w:style>
  <w:style w:type="character" w:customStyle="1" w:styleId="BodyTextChar">
    <w:name w:val="Body Text Char"/>
    <w:link w:val="BodyText"/>
    <w:rPr>
      <w:rFonts w:ascii="宋体" w:eastAsia="宋体"/>
      <w:sz w:val="28"/>
      <w:lang w:val="en-US" w:eastAsia="zh-CN" w:bidi="ar-SA"/>
    </w:rPr>
  </w:style>
  <w:style w:type="character" w:customStyle="1" w:styleId="Heading1Char1">
    <w:name w:val="Heading 1 Char1"/>
    <w:link w:val="Heading1"/>
    <w:rPr>
      <w:rFonts w:eastAsia="宋体"/>
      <w:b/>
      <w:kern w:val="44"/>
      <w:sz w:val="44"/>
      <w:lang w:val="en-US" w:eastAsia="zh-CN" w:bidi="ar-SA"/>
    </w:rPr>
  </w:style>
  <w:style w:type="character" w:customStyle="1" w:styleId="Heading6Char">
    <w:name w:val="Heading 6 Char"/>
    <w:link w:val="Heading6"/>
    <w:rPr>
      <w:rFonts w:ascii="Arial" w:eastAsia="黑体" w:hAnsi="Arial"/>
      <w:b/>
      <w:kern w:val="2"/>
      <w:sz w:val="24"/>
      <w:lang w:val="en-US" w:eastAsia="zh-CN" w:bidi="ar-SA"/>
    </w:rPr>
  </w:style>
  <w:style w:type="character" w:customStyle="1" w:styleId="h3Char">
    <w:name w:val="h3 Char"/>
    <w:aliases w:val="3rd level Char,H3 Char,l3 Char,CT Char,heading 3 + Indent: Left 0.25 in Char,3 Char,Head 3 Char,Title3 Char,sect1.2.3 Char,1.1.1 Char,Map Char,H31 Char,Heading 3 - old Char,1.1.1标题 3 Char,list 3 Char,Level 3 Topic Heading Char,heading 3 Char"/>
    <w:rPr>
      <w:rFonts w:eastAsia="宋体"/>
      <w:b/>
      <w:sz w:val="32"/>
      <w:lang w:val="en-US" w:eastAsia="zh-CN"/>
    </w:rPr>
  </w:style>
  <w:style w:type="character" w:customStyle="1" w:styleId="HeaderChar">
    <w:name w:val="Header Char"/>
    <w:locked/>
    <w:rPr>
      <w:rFonts w:cs="Times New Roman"/>
      <w:sz w:val="18"/>
      <w:szCs w:val="18"/>
    </w:rPr>
  </w:style>
  <w:style w:type="character" w:customStyle="1" w:styleId="Heading7Char">
    <w:name w:val="Heading 7 Char"/>
    <w:link w:val="Heading7"/>
    <w:rPr>
      <w:rFonts w:eastAsia="宋体"/>
      <w:b/>
      <w:kern w:val="2"/>
      <w:sz w:val="24"/>
      <w:lang w:val="en-US" w:eastAsia="zh-CN" w:bidi="ar-SA"/>
    </w:rPr>
  </w:style>
  <w:style w:type="character" w:customStyle="1" w:styleId="CharChar0">
    <w:name w:val="日期 Char Char"/>
    <w:rPr>
      <w:rFonts w:ascii="楷体_GB2312" w:eastAsia="楷体_GB2312"/>
      <w:sz w:val="21"/>
    </w:rPr>
  </w:style>
  <w:style w:type="character" w:customStyle="1" w:styleId="Heading2Char1">
    <w:name w:val="Heading 2 Char1"/>
    <w:link w:val="Heading2"/>
    <w:rPr>
      <w:rFonts w:ascii="Arial" w:eastAsia="黑体" w:hAnsi="Arial"/>
      <w:b/>
      <w:kern w:val="2"/>
      <w:sz w:val="32"/>
      <w:lang w:val="en-US" w:eastAsia="zh-CN" w:bidi="ar-SA"/>
    </w:rPr>
  </w:style>
  <w:style w:type="character" w:customStyle="1" w:styleId="Char">
    <w:name w:val="小 Char"/>
    <w:aliases w:val="纯文本 Char Char,0921 Char Char,小1 Char,纯文本 Char1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rPr>
      <w:rFonts w:ascii="宋体" w:eastAsia="宋体" w:hAnsi="Courier New"/>
      <w:sz w:val="24"/>
      <w:lang w:val="en-US" w:eastAsia="zh-CN"/>
    </w:rPr>
  </w:style>
  <w:style w:type="character" w:customStyle="1" w:styleId="Heading3Char1">
    <w:name w:val="Heading 3 Char1"/>
    <w:link w:val="Heading3"/>
    <w:qFormat/>
    <w:rPr>
      <w:b/>
      <w:kern w:val="2"/>
      <w:sz w:val="32"/>
    </w:rPr>
  </w:style>
  <w:style w:type="character" w:customStyle="1" w:styleId="style41">
    <w:name w:val="style41"/>
    <w:rPr>
      <w:sz w:val="18"/>
    </w:rPr>
  </w:style>
  <w:style w:type="character" w:customStyle="1" w:styleId="3CharChar">
    <w:name w:val="标题 3 Char Char"/>
    <w:rPr>
      <w:rFonts w:eastAsia="宋体"/>
      <w:b/>
      <w:kern w:val="2"/>
      <w:sz w:val="32"/>
      <w:lang w:val="en-US" w:eastAsia="zh-CN"/>
    </w:rPr>
  </w:style>
  <w:style w:type="character" w:customStyle="1" w:styleId="BodyTextIndent2Char">
    <w:name w:val="Body Text Indent 2 Char"/>
    <w:link w:val="BodyTextIndent2"/>
    <w:rPr>
      <w:rFonts w:ascii="宋体" w:eastAsia="宋体"/>
      <w:kern w:val="2"/>
      <w:sz w:val="28"/>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font31">
    <w:name w:val="font31"/>
    <w:rPr>
      <w:rFonts w:ascii="Arial" w:hAnsi="Arial" w:hint="default"/>
      <w:b w:val="0"/>
      <w:i w:val="0"/>
      <w:strike w:val="0"/>
      <w:dstrike w:val="0"/>
      <w:color w:val="000000"/>
      <w:sz w:val="18"/>
      <w:u w:val="none"/>
    </w:rPr>
  </w:style>
  <w:style w:type="character" w:customStyle="1" w:styleId="Title1">
    <w:name w:val="Title1"/>
    <w:basedOn w:val="DefaultParagraphFont"/>
  </w:style>
  <w:style w:type="character" w:customStyle="1" w:styleId="a2">
    <w:name w:val="个人撰写风格"/>
    <w:rPr>
      <w:rFonts w:ascii="Arial" w:eastAsia="宋体" w:hAnsi="Arial"/>
      <w:color w:val="auto"/>
      <w:sz w:val="20"/>
    </w:rPr>
  </w:style>
  <w:style w:type="character" w:customStyle="1" w:styleId="Char1">
    <w:name w:val="列出段落 Char1"/>
    <w:aliases w:val="符号1.1（天云科技） Char,列出段落-正文 Char,段落样式 Char,4ji Char,List Char,List1 Char,符号列表 Char,lp1 Char,List Paragraph1 Char,stc标题4 Char,列表正文 Char,TOC style Char,FooterText Char,numbered Char,Paragraphe de liste1 Char,Bullet List Char,Listenabsatz Char"/>
    <w:link w:val="a3"/>
    <w:qFormat/>
    <w:rPr>
      <w:rFonts w:ascii="Calibri" w:eastAsia="宋体" w:hAnsi="Calibri"/>
      <w:kern w:val="2"/>
      <w:sz w:val="21"/>
      <w:lang w:val="en-US" w:eastAsia="zh-CN" w:bidi="ar-SA"/>
    </w:rPr>
  </w:style>
  <w:style w:type="character" w:customStyle="1" w:styleId="BodyTextIndent3Char">
    <w:name w:val="Body Text Indent 3 Char"/>
    <w:link w:val="BodyTextIndent3"/>
    <w:rPr>
      <w:rFonts w:ascii="宋体" w:eastAsia="宋体"/>
      <w:sz w:val="28"/>
      <w:lang w:val="en-US" w:eastAsia="zh-CN" w:bidi="ar-SA"/>
    </w:rPr>
  </w:style>
  <w:style w:type="character" w:customStyle="1" w:styleId="2">
    <w:name w:val="表正文2"/>
    <w:rPr>
      <w:rFonts w:ascii="宋体" w:eastAsia="宋体" w:hAnsi="宋体"/>
      <w:kern w:val="2"/>
      <w:sz w:val="24"/>
      <w:lang w:val="en-US" w:eastAsia="zh-CN"/>
    </w:rPr>
  </w:style>
  <w:style w:type="character" w:customStyle="1" w:styleId="2CharCharChar">
    <w:name w:val="标题 2 Char Char Char"/>
    <w:aliases w:val="1.1  标题 2 Char Char,heading 2 Char1,heading 2 Char Char,H2 Char,h:2 Char,h:2app Char,T2 Char1,A Char,h2 Char,Header 2 Char,l2 Char,Level 2 Head Char,2 Char, Char Char,第一章 标题 2 Char,Heading 2 Hidden Char,Heading 2 CCBS Char,prop2 Char"/>
    <w:rPr>
      <w:rFonts w:ascii="Arial" w:eastAsia="黑体" w:hAnsi="Arial"/>
      <w:b/>
      <w:kern w:val="2"/>
      <w:sz w:val="32"/>
      <w:lang w:val="en-US" w:eastAsia="zh-CN"/>
    </w:rPr>
  </w:style>
  <w:style w:type="character" w:customStyle="1" w:styleId="ca-01">
    <w:name w:val="ca-01"/>
    <w:rPr>
      <w:rFonts w:ascii="Times New Roman" w:hAnsi="Times New Roman" w:cs="Times New Roman" w:hint="default"/>
      <w:sz w:val="21"/>
      <w:szCs w:val="21"/>
    </w:rPr>
  </w:style>
  <w:style w:type="character" w:customStyle="1" w:styleId="commandkeywords">
    <w:name w:val="command keywords"/>
    <w:rPr>
      <w:rFonts w:ascii="Arial" w:eastAsia="宋体" w:hAnsi="Arial"/>
      <w:b/>
      <w:color w:val="auto"/>
      <w:sz w:val="21"/>
    </w:rPr>
  </w:style>
  <w:style w:type="character" w:customStyle="1" w:styleId="a4">
    <w:name w:val="加粗项目符号"/>
    <w:rPr>
      <w:b/>
    </w:rPr>
  </w:style>
  <w:style w:type="character" w:customStyle="1" w:styleId="CharCharChar">
    <w:name w:val="Char Char Char"/>
    <w:rPr>
      <w:rFonts w:ascii="宋体" w:eastAsia="宋体" w:hAnsi="Courier New"/>
      <w:kern w:val="2"/>
      <w:sz w:val="21"/>
      <w:lang w:val="en-US" w:eastAsia="zh-CN" w:bidi="ar-SA"/>
    </w:rPr>
  </w:style>
  <w:style w:type="character" w:customStyle="1" w:styleId="TableTextCharChar1">
    <w:name w:val="Table Text Char Char1"/>
    <w:rPr>
      <w:rFonts w:ascii="Arial" w:eastAsia="宋体" w:hAnsi="Arial"/>
      <w:kern w:val="2"/>
      <w:sz w:val="18"/>
      <w:lang w:val="en-US" w:eastAsia="en-US"/>
    </w:rPr>
  </w:style>
  <w:style w:type="character" w:customStyle="1" w:styleId="BalloonTextChar">
    <w:name w:val="Balloon Text Char"/>
    <w:link w:val="BalloonText"/>
    <w:rPr>
      <w:rFonts w:eastAsia="宋体"/>
      <w:kern w:val="2"/>
      <w:sz w:val="18"/>
      <w:lang w:val="en-US" w:eastAsia="zh-CN" w:bidi="ar-SA"/>
    </w:rPr>
  </w:style>
  <w:style w:type="character" w:customStyle="1" w:styleId="Heading8Char">
    <w:name w:val="Heading 8 Char"/>
    <w:link w:val="Heading8"/>
    <w:rPr>
      <w:rFonts w:ascii="Arial" w:eastAsia="黑体" w:hAnsi="Arial"/>
      <w:kern w:val="2"/>
      <w:sz w:val="24"/>
      <w:lang w:val="en-US" w:eastAsia="zh-CN" w:bidi="ar-SA"/>
    </w:rPr>
  </w:style>
  <w:style w:type="character" w:customStyle="1" w:styleId="font41">
    <w:name w:val="font41"/>
    <w:rPr>
      <w:rFonts w:ascii="宋体" w:eastAsia="宋体" w:hAnsi="宋体" w:hint="eastAsia"/>
      <w:b/>
      <w:i w:val="0"/>
      <w:strike w:val="0"/>
      <w:dstrike w:val="0"/>
      <w:color w:val="000000"/>
      <w:sz w:val="20"/>
      <w:u w:val="none"/>
    </w:rPr>
  </w:style>
  <w:style w:type="character" w:customStyle="1" w:styleId="CharChar1">
    <w:name w:val="页脚 Char Char"/>
    <w:rPr>
      <w:kern w:val="2"/>
      <w:sz w:val="18"/>
    </w:rPr>
  </w:style>
  <w:style w:type="character" w:customStyle="1" w:styleId="DocumentMapChar">
    <w:name w:val="Document Map Char"/>
    <w:link w:val="DocumentMap"/>
    <w:rPr>
      <w:rFonts w:eastAsia="宋体"/>
      <w:kern w:val="2"/>
      <w:sz w:val="21"/>
      <w:lang w:val="en-US" w:eastAsia="zh-CN" w:bidi="ar-SA"/>
    </w:rPr>
  </w:style>
  <w:style w:type="character" w:customStyle="1" w:styleId="FigureCharCharCharChar">
    <w:name w:val="Figure Char Char Char Char"/>
    <w:rPr>
      <w:rFonts w:ascii="Arial" w:eastAsia="宋体" w:hAnsi="Arial"/>
      <w:sz w:val="21"/>
      <w:lang w:val="en-US" w:eastAsia="zh-CN"/>
    </w:rPr>
  </w:style>
  <w:style w:type="character" w:customStyle="1" w:styleId="HTMLAddressChar">
    <w:name w:val="HTML Address Char"/>
    <w:link w:val="HTMLAddress"/>
    <w:rPr>
      <w:rFonts w:eastAsia="宋体"/>
      <w:i/>
      <w:kern w:val="2"/>
      <w:sz w:val="21"/>
      <w:lang w:val="en-US" w:eastAsia="zh-CN" w:bidi="ar-SA"/>
    </w:rPr>
  </w:style>
  <w:style w:type="character" w:customStyle="1" w:styleId="CharChar2">
    <w:name w:val="批注框文本 Char Char"/>
    <w:rPr>
      <w:kern w:val="2"/>
      <w:sz w:val="18"/>
    </w:rPr>
  </w:style>
  <w:style w:type="paragraph" w:styleId="NormalIndent">
    <w:name w:val="Normal Indent"/>
    <w:basedOn w:val="Normal"/>
    <w:pPr>
      <w:ind w:firstLine="420"/>
    </w:pPr>
  </w:style>
  <w:style w:type="paragraph" w:styleId="CommentSubject">
    <w:name w:val="annotation subject"/>
    <w:basedOn w:val="CommentText"/>
    <w:next w:val="CommentText"/>
    <w:rPr>
      <w:b/>
    </w:rPr>
  </w:style>
  <w:style w:type="paragraph" w:styleId="Header">
    <w:name w:val="header"/>
    <w:basedOn w:val="Normal"/>
    <w:link w:val="HeaderChar1"/>
    <w:pPr>
      <w:pBdr>
        <w:bottom w:val="single" w:sz="6" w:space="1" w:color="auto"/>
      </w:pBdr>
      <w:tabs>
        <w:tab w:val="center" w:pos="4153"/>
        <w:tab w:val="right" w:pos="8306"/>
      </w:tabs>
      <w:autoSpaceDE w:val="0"/>
      <w:autoSpaceDN w:val="0"/>
      <w:adjustRightInd w:val="0"/>
      <w:snapToGrid w:val="0"/>
      <w:jc w:val="center"/>
      <w:textAlignment w:val="baseline"/>
    </w:pPr>
    <w:rPr>
      <w:rFonts w:ascii="宋体"/>
      <w:kern w:val="0"/>
      <w:sz w:val="18"/>
    </w:rPr>
  </w:style>
  <w:style w:type="paragraph" w:customStyle="1" w:styleId="xl41">
    <w:name w:val="xl4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NotesTextinTable">
    <w:name w:val="Notes Text in Table"/>
    <w:pPr>
      <w:keepLines/>
      <w:spacing w:before="40" w:after="40"/>
      <w:jc w:val="both"/>
    </w:pPr>
    <w:rPr>
      <w:rFonts w:ascii="Arial" w:eastAsia="楷体_GB2312" w:hAnsi="Arial"/>
      <w:sz w:val="18"/>
    </w:rPr>
  </w:style>
  <w:style w:type="paragraph" w:styleId="BodyTextIndent">
    <w:name w:val="Body Text Indent"/>
    <w:basedOn w:val="Normal"/>
    <w:link w:val="BodyTextIndentChar"/>
    <w:pPr>
      <w:ind w:leftChars="171" w:left="359" w:firstLineChars="85" w:firstLine="179"/>
    </w:pPr>
    <w:rPr>
      <w:rFonts w:ascii="宋体" w:hAnsi="宋体"/>
      <w:b/>
    </w:rPr>
  </w:style>
  <w:style w:type="paragraph" w:styleId="TOC8">
    <w:name w:val="toc 8"/>
    <w:basedOn w:val="TOC7"/>
    <w:pPr>
      <w:ind w:left="1470"/>
    </w:pPr>
  </w:style>
  <w:style w:type="paragraph" w:styleId="Footer">
    <w:name w:val="footer"/>
    <w:basedOn w:val="Normal"/>
    <w:link w:val="FooterChar1"/>
    <w:pPr>
      <w:tabs>
        <w:tab w:val="center" w:pos="4153"/>
        <w:tab w:val="right" w:pos="8306"/>
      </w:tabs>
      <w:autoSpaceDE w:val="0"/>
      <w:autoSpaceDN w:val="0"/>
      <w:adjustRightInd w:val="0"/>
      <w:snapToGrid w:val="0"/>
      <w:jc w:val="left"/>
      <w:textAlignment w:val="baseline"/>
    </w:pPr>
    <w:rPr>
      <w:rFonts w:ascii="宋体"/>
      <w:kern w:val="0"/>
      <w:sz w:val="18"/>
    </w:rPr>
  </w:style>
  <w:style w:type="paragraph" w:styleId="PlainText">
    <w:name w:val="Plain Text"/>
    <w:basedOn w:val="Normal"/>
    <w:link w:val="PlainTextChar"/>
    <w:rPr>
      <w:rFonts w:ascii="宋体" w:hAnsi="Courier New"/>
    </w:rPr>
  </w:style>
  <w:style w:type="paragraph" w:customStyle="1" w:styleId="Default">
    <w:name w:val="Default"/>
    <w:pPr>
      <w:widowControl w:val="0"/>
      <w:autoSpaceDE w:val="0"/>
      <w:autoSpaceDN w:val="0"/>
      <w:adjustRightInd w:val="0"/>
    </w:pPr>
    <w:rPr>
      <w:rFonts w:ascii="宋体"/>
      <w:color w:val="000000"/>
      <w:sz w:val="24"/>
    </w:rPr>
  </w:style>
  <w:style w:type="paragraph" w:styleId="TOC4">
    <w:name w:val="toc 4"/>
    <w:basedOn w:val="Normal"/>
    <w:next w:val="Normal"/>
    <w:pPr>
      <w:tabs>
        <w:tab w:val="right" w:leader="dot" w:pos="8303"/>
      </w:tabs>
      <w:spacing w:line="300" w:lineRule="exact"/>
      <w:ind w:firstLineChars="202" w:firstLine="424"/>
    </w:pPr>
  </w:style>
  <w:style w:type="paragraph" w:styleId="TOC6">
    <w:name w:val="toc 6"/>
    <w:basedOn w:val="TOC5"/>
    <w:pPr>
      <w:ind w:left="1050"/>
    </w:pPr>
  </w:style>
  <w:style w:type="paragraph" w:styleId="CommentText">
    <w:name w:val="annotation text"/>
    <w:basedOn w:val="Normal"/>
    <w:link w:val="CommentTextChar"/>
    <w:pPr>
      <w:jc w:val="left"/>
    </w:pPr>
  </w:style>
  <w:style w:type="paragraph" w:customStyle="1" w:styleId="a5">
    <w:name w:val="附录章标题"/>
    <w:next w:val="a6"/>
    <w:pPr>
      <w:wordWrap w:val="0"/>
      <w:overflowPunct w:val="0"/>
      <w:autoSpaceDE w:val="0"/>
      <w:spacing w:before="50" w:after="50"/>
      <w:jc w:val="both"/>
      <w:textAlignment w:val="baseline"/>
      <w:outlineLvl w:val="1"/>
    </w:pPr>
    <w:rPr>
      <w:rFonts w:ascii="黑体" w:eastAsia="黑体"/>
      <w:kern w:val="21"/>
      <w:sz w:val="21"/>
    </w:rPr>
  </w:style>
  <w:style w:type="paragraph" w:styleId="TOC7">
    <w:name w:val="toc 7"/>
    <w:basedOn w:val="TOC6"/>
    <w:pPr>
      <w:ind w:left="1260"/>
    </w:pPr>
  </w:style>
  <w:style w:type="paragraph" w:customStyle="1" w:styleId="Char0">
    <w:name w:val="Char"/>
    <w:next w:val="PlainText"/>
    <w:rPr>
      <w:rFonts w:ascii="Tahoma" w:hAnsi="Tahoma"/>
      <w:bCs/>
      <w:sz w:val="24"/>
    </w:rPr>
  </w:style>
  <w:style w:type="paragraph" w:customStyle="1" w:styleId="a7">
    <w:name w:val="è±ê???±?"/>
    <w:basedOn w:val="Normal"/>
    <w:pPr>
      <w:widowControl/>
      <w:autoSpaceDE w:val="0"/>
      <w:autoSpaceDN w:val="0"/>
      <w:adjustRightInd w:val="0"/>
      <w:snapToGrid w:val="0"/>
      <w:spacing w:before="80" w:after="80" w:line="300" w:lineRule="auto"/>
      <w:ind w:firstLine="425"/>
      <w:jc w:val="left"/>
    </w:pPr>
    <w:rPr>
      <w:rFonts w:ascii="宋体" w:hAnsi="Arial"/>
      <w:kern w:val="0"/>
      <w:sz w:val="24"/>
    </w:rPr>
  </w:style>
  <w:style w:type="paragraph" w:customStyle="1" w:styleId="INFeature">
    <w:name w:val="IN Feature"/>
    <w:next w:val="INStep"/>
    <w:pPr>
      <w:keepNext/>
      <w:keepLines/>
      <w:spacing w:before="240" w:after="240"/>
      <w:outlineLvl w:val="7"/>
    </w:pPr>
    <w:rPr>
      <w:rFonts w:ascii="Arial" w:eastAsia="黑体" w:hAnsi="Arial"/>
      <w:sz w:val="21"/>
    </w:rPr>
  </w:style>
  <w:style w:type="paragraph" w:customStyle="1" w:styleId="a8">
    <w:name w:val="编写建议"/>
    <w:basedOn w:val="Normal"/>
    <w:pPr>
      <w:widowControl/>
      <w:snapToGrid w:val="0"/>
      <w:spacing w:before="80" w:after="80" w:line="300" w:lineRule="auto"/>
      <w:ind w:left="1701" w:firstLine="420"/>
    </w:pPr>
    <w:rPr>
      <w:rFonts w:ascii="Arial" w:hAnsi="Arial"/>
      <w:i/>
      <w:color w:val="0000FF"/>
      <w:kern w:val="0"/>
    </w:rPr>
  </w:style>
  <w:style w:type="paragraph" w:styleId="TOC9">
    <w:name w:val="toc 9"/>
    <w:basedOn w:val="TOC8"/>
    <w:pPr>
      <w:ind w:left="1680"/>
    </w:p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hint="eastAsia"/>
      <w:b/>
      <w:kern w:val="0"/>
      <w:sz w:val="24"/>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kern w:val="0"/>
      <w:sz w:val="24"/>
    </w:rPr>
  </w:style>
  <w:style w:type="paragraph" w:styleId="List2">
    <w:name w:val="List 2"/>
    <w:basedOn w:val="Normal"/>
    <w:pPr>
      <w:spacing w:line="360" w:lineRule="auto"/>
      <w:ind w:leftChars="200" w:left="100" w:hangingChars="200" w:hanging="200"/>
    </w:pPr>
  </w:style>
  <w:style w:type="paragraph" w:styleId="Date">
    <w:name w:val="Date"/>
    <w:basedOn w:val="Normal"/>
    <w:next w:val="Normal"/>
    <w:link w:val="DateChar"/>
    <w:pPr>
      <w:autoSpaceDE w:val="0"/>
      <w:autoSpaceDN w:val="0"/>
      <w:adjustRightInd w:val="0"/>
    </w:pPr>
    <w:rPr>
      <w:rFonts w:ascii="宋体"/>
      <w:kern w:val="0"/>
      <w:sz w:val="28"/>
    </w:rPr>
  </w:style>
  <w:style w:type="paragraph" w:styleId="BodyTextFirstIndent2">
    <w:name w:val="Body Text First Indent 2"/>
    <w:basedOn w:val="BodyTextIndent"/>
    <w:pPr>
      <w:spacing w:after="120"/>
      <w:ind w:leftChars="200" w:left="420" w:firstLineChars="200" w:firstLine="420"/>
    </w:pPr>
    <w:rPr>
      <w:rFonts w:ascii="Times New Roman" w:hAnsi="Times New Roman"/>
      <w:b w:val="0"/>
      <w:szCs w:val="24"/>
    </w:rPr>
  </w:style>
  <w:style w:type="paragraph" w:styleId="BodyTextIndent3">
    <w:name w:val="Body Text Indent 3"/>
    <w:basedOn w:val="Normal"/>
    <w:link w:val="BodyTextIndent3Char"/>
    <w:pPr>
      <w:autoSpaceDE w:val="0"/>
      <w:autoSpaceDN w:val="0"/>
      <w:adjustRightInd w:val="0"/>
      <w:spacing w:line="360" w:lineRule="auto"/>
      <w:ind w:firstLine="570"/>
      <w:textAlignment w:val="baseline"/>
    </w:pPr>
    <w:rPr>
      <w:rFonts w:ascii="宋体"/>
      <w:kern w:val="0"/>
      <w:sz w:val="28"/>
    </w:rPr>
  </w:style>
  <w:style w:type="paragraph" w:customStyle="1" w:styleId="a9">
    <w:name w:val="技术报告图标题"/>
    <w:basedOn w:val="aa"/>
    <w:next w:val="aa"/>
    <w:pPr>
      <w:ind w:firstLineChars="0" w:firstLine="0"/>
      <w:jc w:val="center"/>
    </w:pPr>
    <w:rPr>
      <w:rFonts w:ascii="楷体_GB2312" w:eastAsia="楷体_GB2312"/>
      <w:b/>
    </w:rPr>
  </w:style>
  <w:style w:type="paragraph" w:customStyle="1" w:styleId="tableheading">
    <w:name w:val="tableheading"/>
    <w:basedOn w:val="Normal"/>
    <w:pPr>
      <w:widowControl/>
      <w:spacing w:before="100" w:beforeAutospacing="1" w:after="100" w:afterAutospacing="1"/>
      <w:jc w:val="left"/>
    </w:pPr>
    <w:rPr>
      <w:rFonts w:ascii="宋体" w:hAnsi="宋体"/>
      <w:kern w:val="0"/>
      <w:sz w:val="24"/>
    </w:rPr>
  </w:style>
  <w:style w:type="paragraph" w:styleId="List">
    <w:name w:val="List"/>
    <w:basedOn w:val="Normal"/>
    <w:pPr>
      <w:widowControl/>
      <w:snapToGrid w:val="0"/>
      <w:spacing w:before="80" w:after="80" w:line="300" w:lineRule="auto"/>
      <w:ind w:left="200" w:hangingChars="200" w:hanging="200"/>
    </w:pPr>
    <w:rPr>
      <w:rFonts w:ascii="Arial" w:hAnsi="Arial"/>
      <w:kern w:val="0"/>
    </w:rPr>
  </w:style>
  <w:style w:type="paragraph" w:styleId="TOC1">
    <w:name w:val="toc 1"/>
    <w:basedOn w:val="Normal"/>
    <w:next w:val="Normal"/>
    <w:uiPriority w:val="39"/>
    <w:pPr>
      <w:tabs>
        <w:tab w:val="right" w:leader="dot" w:pos="8303"/>
      </w:tabs>
      <w:spacing w:afterLines="25" w:after="78"/>
    </w:pPr>
    <w:rPr>
      <w:rFonts w:ascii="宋体" w:hAnsi="宋体"/>
      <w:b/>
    </w:rPr>
  </w:style>
  <w:style w:type="paragraph" w:styleId="TOC5">
    <w:name w:val="toc 5"/>
    <w:basedOn w:val="TOC4"/>
    <w:pPr>
      <w:ind w:left="840"/>
      <w:jc w:val="left"/>
    </w:pPr>
    <w:rPr>
      <w:sz w:val="18"/>
    </w:rPr>
  </w:style>
  <w:style w:type="paragraph" w:styleId="Salutation">
    <w:name w:val="Salutation"/>
    <w:basedOn w:val="Normal"/>
    <w:next w:val="Normal"/>
    <w:rPr>
      <w:rFonts w:eastAsia="黑体"/>
      <w:sz w:val="24"/>
    </w:rPr>
  </w:style>
  <w:style w:type="paragraph" w:styleId="BodyTextFirstIndent">
    <w:name w:val="Body Text First Indent"/>
    <w:basedOn w:val="BodyText"/>
    <w:link w:val="BodyTextFirstIndentChar"/>
    <w:pPr>
      <w:autoSpaceDE/>
      <w:autoSpaceDN/>
      <w:adjustRightInd/>
      <w:spacing w:after="120"/>
      <w:ind w:firstLineChars="100" w:firstLine="420"/>
      <w:jc w:val="both"/>
    </w:pPr>
    <w:rPr>
      <w:sz w:val="21"/>
    </w:rPr>
  </w:style>
  <w:style w:type="paragraph" w:customStyle="1" w:styleId="ab">
    <w:name w:val="实施日期"/>
    <w:basedOn w:val="ac"/>
    <w:pPr>
      <w:jc w:val="right"/>
    </w:pPr>
  </w:style>
  <w:style w:type="paragraph" w:customStyle="1" w:styleId="Style2">
    <w:name w:val="_Style 2"/>
    <w:basedOn w:val="Normal"/>
    <w:pPr>
      <w:ind w:firstLineChars="200" w:firstLine="420"/>
    </w:pPr>
  </w:style>
  <w:style w:type="paragraph" w:styleId="BodyText3">
    <w:name w:val="Body Text 3"/>
    <w:basedOn w:val="Normal"/>
    <w:pPr>
      <w:spacing w:after="60"/>
      <w:jc w:val="center"/>
    </w:pPr>
    <w:rPr>
      <w:rFonts w:ascii="华康简标题宋" w:eastAsia="华康简标题宋"/>
      <w:sz w:val="52"/>
    </w:rPr>
  </w:style>
  <w:style w:type="paragraph" w:styleId="TOC3">
    <w:name w:val="toc 3"/>
    <w:basedOn w:val="Normal"/>
    <w:next w:val="Normal"/>
    <w:uiPriority w:val="39"/>
    <w:pPr>
      <w:tabs>
        <w:tab w:val="right" w:leader="dot" w:pos="8303"/>
      </w:tabs>
      <w:spacing w:line="300" w:lineRule="exact"/>
      <w:ind w:leftChars="202" w:left="424" w:firstLine="2"/>
    </w:pPr>
  </w:style>
  <w:style w:type="paragraph" w:customStyle="1" w:styleId="ad">
    <w:name w:val="封面一致性程度标识"/>
    <w:pPr>
      <w:spacing w:before="440" w:line="400" w:lineRule="exact"/>
      <w:jc w:val="center"/>
    </w:pPr>
    <w:rPr>
      <w:rFonts w:ascii="宋体"/>
      <w:sz w:val="28"/>
    </w:rPr>
  </w:style>
  <w:style w:type="paragraph" w:styleId="HTMLAddress">
    <w:name w:val="HTML Address"/>
    <w:basedOn w:val="Normal"/>
    <w:link w:val="HTMLAddressChar"/>
    <w:rPr>
      <w:i/>
    </w:rPr>
  </w:style>
  <w:style w:type="paragraph" w:styleId="BalloonText">
    <w:name w:val="Balloon Text"/>
    <w:basedOn w:val="Normal"/>
    <w:link w:val="BalloonTextChar"/>
    <w:rPr>
      <w:sz w:val="18"/>
    </w:rPr>
  </w:style>
  <w:style w:type="paragraph" w:styleId="ListNumber5">
    <w:name w:val="List Number 5"/>
    <w:basedOn w:val="Normal"/>
    <w:pPr>
      <w:tabs>
        <w:tab w:val="left" w:pos="2040"/>
      </w:tabs>
      <w:ind w:leftChars="800" w:left="2040" w:hanging="1125"/>
    </w:pPr>
  </w:style>
  <w:style w:type="paragraph" w:styleId="TOC2">
    <w:name w:val="toc 2"/>
    <w:basedOn w:val="Normal"/>
    <w:next w:val="Normal"/>
    <w:uiPriority w:val="39"/>
    <w:pPr>
      <w:tabs>
        <w:tab w:val="right" w:leader="dot" w:pos="8303"/>
      </w:tabs>
      <w:spacing w:line="300" w:lineRule="exact"/>
      <w:ind w:leftChars="200" w:left="420" w:firstLineChars="2" w:firstLine="4"/>
    </w:pPr>
  </w:style>
  <w:style w:type="paragraph" w:styleId="BodyTextIndent2">
    <w:name w:val="Body Text Indent 2"/>
    <w:basedOn w:val="Normal"/>
    <w:link w:val="BodyTextIndent2Char"/>
    <w:pPr>
      <w:spacing w:line="360" w:lineRule="auto"/>
      <w:ind w:firstLine="720"/>
    </w:pPr>
    <w:rPr>
      <w:rFonts w:ascii="宋体"/>
      <w:sz w:val="28"/>
    </w:rPr>
  </w:style>
  <w:style w:type="paragraph" w:customStyle="1" w:styleId="ae">
    <w:name w:val="其他标准称谓"/>
    <w:pPr>
      <w:spacing w:line="0" w:lineRule="atLeast"/>
      <w:jc w:val="distribute"/>
    </w:pPr>
    <w:rPr>
      <w:rFonts w:ascii="黑体" w:eastAsia="黑体" w:hAnsi="宋体"/>
      <w:sz w:val="52"/>
    </w:rPr>
  </w:style>
  <w:style w:type="paragraph" w:styleId="TOAHeading">
    <w:name w:val="toa heading"/>
    <w:basedOn w:val="Normal"/>
    <w:next w:val="Normal"/>
    <w:pPr>
      <w:autoSpaceDE w:val="0"/>
      <w:autoSpaceDN w:val="0"/>
      <w:adjustRightInd w:val="0"/>
      <w:snapToGrid w:val="0"/>
      <w:spacing w:before="120" w:line="360" w:lineRule="auto"/>
    </w:pPr>
    <w:rPr>
      <w:rFonts w:ascii="Arial" w:hAnsi="Arial"/>
      <w:snapToGrid w:val="0"/>
      <w:color w:val="000000"/>
      <w:kern w:val="0"/>
    </w:rPr>
  </w:style>
  <w:style w:type="paragraph" w:customStyle="1" w:styleId="af">
    <w:name w:val="标准标志"/>
    <w:next w:val="Normal"/>
    <w:pPr>
      <w:shd w:val="solid" w:color="FFFFFF" w:fill="FFFFFF"/>
      <w:spacing w:line="0" w:lineRule="atLeast"/>
      <w:jc w:val="right"/>
    </w:pPr>
    <w:rPr>
      <w:b/>
      <w:w w:val="130"/>
      <w:sz w:val="96"/>
    </w:rPr>
  </w:style>
  <w:style w:type="paragraph" w:customStyle="1" w:styleId="FigureTextCharCharChar">
    <w:name w:val="Figure Text Char Char Char"/>
    <w:link w:val="FigureTextCharCharCharCharChar"/>
    <w:pPr>
      <w:snapToGrid w:val="0"/>
      <w:jc w:val="both"/>
    </w:pPr>
    <w:rPr>
      <w:rFonts w:ascii="Arial" w:eastAsia="楷体_GB2312" w:hAnsi="Arial"/>
      <w:kern w:val="2"/>
      <w:sz w:val="18"/>
    </w:rPr>
  </w:style>
  <w:style w:type="paragraph" w:styleId="BodyText">
    <w:name w:val="Body Text"/>
    <w:basedOn w:val="Normal"/>
    <w:link w:val="BodyTextChar"/>
    <w:pPr>
      <w:autoSpaceDE w:val="0"/>
      <w:autoSpaceDN w:val="0"/>
      <w:adjustRightInd w:val="0"/>
      <w:jc w:val="left"/>
    </w:pPr>
    <w:rPr>
      <w:rFonts w:ascii="宋体"/>
      <w:kern w:val="0"/>
      <w:sz w:val="28"/>
    </w:rPr>
  </w:style>
  <w:style w:type="paragraph" w:styleId="DocumentMap">
    <w:name w:val="Document Map"/>
    <w:basedOn w:val="Normal"/>
    <w:link w:val="DocumentMapChar"/>
    <w:pPr>
      <w:shd w:val="clear" w:color="auto" w:fill="000080"/>
    </w:pPr>
  </w:style>
  <w:style w:type="paragraph" w:styleId="Caption">
    <w:name w:val="caption"/>
    <w:basedOn w:val="Normal"/>
    <w:next w:val="Normal"/>
    <w:qFormat/>
    <w:pPr>
      <w:spacing w:before="152" w:after="160"/>
    </w:pPr>
    <w:rPr>
      <w:rFonts w:ascii="Arial" w:eastAsia="黑体" w:hAnsi="Arial"/>
      <w:sz w:val="20"/>
    </w:rPr>
  </w:style>
  <w:style w:type="paragraph" w:customStyle="1" w:styleId="NewNewNewNewNewNewNewNewNewNewNewNewNewNewNewNewNew">
    <w:name w:val="正文 New New New New New New New New New New New New New New New New New"/>
    <w:uiPriority w:val="99"/>
    <w:qFormat/>
    <w:pPr>
      <w:widowControl w:val="0"/>
      <w:jc w:val="both"/>
    </w:pPr>
    <w:rPr>
      <w:rFonts w:eastAsia="仿宋_GB2312"/>
      <w:kern w:val="2"/>
      <w:sz w:val="32"/>
      <w:szCs w:val="32"/>
    </w:rPr>
  </w:style>
  <w:style w:type="paragraph" w:styleId="HTMLPreformatted">
    <w:name w:val="HTML Preformatted"/>
    <w:basedOn w:val="Normal"/>
    <w:link w:val="HTMLPreformattedChar"/>
    <w:rPr>
      <w:rFonts w:ascii="Courier New" w:hAnsi="Courier New"/>
      <w:sz w:val="20"/>
    </w:rPr>
  </w:style>
  <w:style w:type="paragraph" w:styleId="NormalWeb">
    <w:name w:val="Normal (Web)"/>
    <w:basedOn w:val="Normal"/>
    <w:pPr>
      <w:autoSpaceDE w:val="0"/>
      <w:autoSpaceDN w:val="0"/>
      <w:adjustRightInd w:val="0"/>
      <w:jc w:val="left"/>
    </w:pPr>
    <w:rPr>
      <w:kern w:val="0"/>
      <w:sz w:val="24"/>
    </w:rPr>
  </w:style>
  <w:style w:type="paragraph" w:customStyle="1" w:styleId="af0">
    <w:name w:val="三级无标题条"/>
    <w:basedOn w:val="Normal"/>
    <w:pPr>
      <w:tabs>
        <w:tab w:val="left" w:pos="2040"/>
      </w:tabs>
      <w:ind w:left="2040" w:hanging="360"/>
    </w:pPr>
  </w:style>
  <w:style w:type="paragraph" w:customStyle="1" w:styleId="af1">
    <w:name w:val="五级条标题"/>
    <w:basedOn w:val="af2"/>
    <w:next w:val="a6"/>
    <w:pPr>
      <w:outlineLvl w:val="6"/>
    </w:pPr>
  </w:style>
  <w:style w:type="paragraph" w:styleId="ListBullet5">
    <w:name w:val="List Bullet 5"/>
    <w:basedOn w:val="Normal"/>
    <w:pPr>
      <w:tabs>
        <w:tab w:val="left" w:pos="2040"/>
      </w:tabs>
      <w:adjustRightInd w:val="0"/>
      <w:spacing w:line="312" w:lineRule="atLeast"/>
      <w:ind w:left="2040" w:hanging="360"/>
      <w:textAlignment w:val="baseline"/>
    </w:pPr>
    <w:rPr>
      <w:rFonts w:ascii="宋体" w:hAnsi="宋体"/>
      <w:kern w:val="0"/>
      <w:sz w:val="24"/>
    </w:rPr>
  </w:style>
  <w:style w:type="paragraph" w:styleId="BodyText2">
    <w:name w:val="Body Text 2"/>
    <w:basedOn w:val="Normal"/>
    <w:pPr>
      <w:autoSpaceDE w:val="0"/>
      <w:autoSpaceDN w:val="0"/>
      <w:adjustRightInd w:val="0"/>
    </w:pPr>
    <w:rPr>
      <w:rFonts w:ascii="宋体" w:hint="eastAsia"/>
      <w:kern w:val="0"/>
      <w:sz w:val="28"/>
    </w:rPr>
  </w:style>
  <w:style w:type="paragraph" w:customStyle="1" w:styleId="24">
    <w:name w:val="2册标题4"/>
    <w:basedOn w:val="Normal"/>
    <w:next w:val="Normal"/>
    <w:pPr>
      <w:spacing w:beforeLines="50" w:before="156" w:afterLines="50" w:after="156"/>
      <w:ind w:leftChars="200" w:left="480"/>
      <w:outlineLvl w:val="3"/>
    </w:pPr>
    <w:rPr>
      <w:rFonts w:ascii="Arial" w:eastAsia="黑体" w:hAnsi="Arial"/>
      <w:sz w:val="24"/>
    </w:rPr>
  </w:style>
  <w:style w:type="paragraph" w:customStyle="1" w:styleId="af3">
    <w:name w:val="二级条标题"/>
    <w:basedOn w:val="af4"/>
    <w:next w:val="a6"/>
    <w:pPr>
      <w:outlineLvl w:val="3"/>
    </w:pPr>
  </w:style>
  <w:style w:type="paragraph" w:customStyle="1" w:styleId="af5">
    <w:name w:val="五级无标题条"/>
    <w:basedOn w:val="Normal"/>
    <w:pPr>
      <w:tabs>
        <w:tab w:val="left" w:pos="2940"/>
      </w:tabs>
      <w:ind w:left="2940" w:hanging="420"/>
    </w:pPr>
  </w:style>
  <w:style w:type="paragraph" w:styleId="FootnoteText">
    <w:name w:val="footnote text"/>
    <w:basedOn w:val="Normal"/>
    <w:link w:val="FootnoteTextChar"/>
    <w:pPr>
      <w:snapToGrid w:val="0"/>
      <w:jc w:val="left"/>
    </w:pPr>
    <w:rPr>
      <w:sz w:val="18"/>
    </w:rPr>
  </w:style>
  <w:style w:type="paragraph" w:customStyle="1" w:styleId="af6">
    <w:name w:val="封面标准名称"/>
    <w:pPr>
      <w:widowControl w:val="0"/>
      <w:spacing w:line="680" w:lineRule="exact"/>
      <w:jc w:val="center"/>
      <w:textAlignment w:val="center"/>
    </w:pPr>
    <w:rPr>
      <w:rFonts w:ascii="黑体" w:eastAsia="黑体"/>
      <w:sz w:val="52"/>
    </w:rPr>
  </w:style>
  <w:style w:type="paragraph" w:customStyle="1" w:styleId="ItemStep">
    <w:name w:val="Item Step"/>
    <w:pPr>
      <w:tabs>
        <w:tab w:val="left" w:pos="1644"/>
      </w:tabs>
      <w:spacing w:line="300" w:lineRule="auto"/>
      <w:ind w:left="1644" w:hanging="510"/>
      <w:jc w:val="both"/>
      <w:outlineLvl w:val="4"/>
    </w:pPr>
    <w:rPr>
      <w:rFonts w:ascii="Arial" w:hAnsi="Arial"/>
      <w:sz w:val="21"/>
    </w:rPr>
  </w:style>
  <w:style w:type="paragraph" w:styleId="ListBullet2">
    <w:name w:val="List Bullet 2"/>
    <w:basedOn w:val="Normal"/>
    <w:pPr>
      <w:tabs>
        <w:tab w:val="left" w:pos="720"/>
      </w:tabs>
      <w:adjustRightInd w:val="0"/>
      <w:spacing w:line="312" w:lineRule="atLeast"/>
      <w:ind w:left="720" w:hanging="720"/>
      <w:textAlignment w:val="baseline"/>
    </w:pPr>
    <w:rPr>
      <w:rFonts w:ascii="宋体" w:hAnsi="宋体"/>
      <w:kern w:val="0"/>
      <w:sz w:val="24"/>
    </w:rPr>
  </w:style>
  <w:style w:type="paragraph" w:customStyle="1" w:styleId="tabletext">
    <w:name w:val="tabletext"/>
    <w:basedOn w:val="Normal"/>
    <w:pPr>
      <w:widowControl/>
      <w:spacing w:before="100" w:beforeAutospacing="1" w:after="100" w:afterAutospacing="1"/>
      <w:jc w:val="left"/>
    </w:pPr>
    <w:rPr>
      <w:rFonts w:ascii="宋体" w:hAnsi="宋体"/>
      <w:kern w:val="0"/>
      <w:sz w:val="24"/>
    </w:rPr>
  </w:style>
  <w:style w:type="paragraph" w:styleId="Title">
    <w:name w:val="Title"/>
    <w:basedOn w:val="Normal"/>
    <w:link w:val="TitleChar"/>
    <w:qFormat/>
    <w:pPr>
      <w:spacing w:before="240" w:after="60"/>
      <w:jc w:val="center"/>
      <w:outlineLvl w:val="0"/>
    </w:pPr>
    <w:rPr>
      <w:rFonts w:ascii="Arial" w:hAnsi="Arial"/>
      <w:b/>
      <w:sz w:val="32"/>
    </w:rPr>
  </w:style>
  <w:style w:type="paragraph" w:customStyle="1" w:styleId="af7">
    <w:name w:val="列项·"/>
    <w:pPr>
      <w:tabs>
        <w:tab w:val="left" w:pos="840"/>
      </w:tabs>
      <w:ind w:leftChars="200" w:left="840" w:hangingChars="200" w:hanging="420"/>
      <w:jc w:val="both"/>
    </w:pPr>
    <w:rPr>
      <w:rFonts w:ascii="宋体"/>
      <w:sz w:val="21"/>
    </w:rPr>
  </w:style>
  <w:style w:type="paragraph" w:styleId="Index1">
    <w:name w:val="index 1"/>
    <w:basedOn w:val="Normal"/>
    <w:next w:val="Normal"/>
    <w:pPr>
      <w:jc w:val="center"/>
    </w:p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8">
    <w:name w:val="附录表标题"/>
    <w:next w:val="a6"/>
    <w:pPr>
      <w:jc w:val="center"/>
      <w:textAlignment w:val="baseline"/>
    </w:pPr>
    <w:rPr>
      <w:rFonts w:ascii="黑体" w:eastAsia="黑体"/>
      <w:kern w:val="21"/>
      <w:sz w:val="21"/>
    </w:rPr>
  </w:style>
  <w:style w:type="paragraph" w:customStyle="1" w:styleId="ParaCharCharCharCharCharCharCharCharChar1">
    <w:name w:val="默认段落字体 Para Char Char Char Char Char Char Char Char Char1"/>
    <w:basedOn w:val="Normal"/>
    <w:rPr>
      <w:rFonts w:ascii="Tahoma" w:hAnsi="Tahoma"/>
      <w:sz w:val="24"/>
    </w:rPr>
  </w:style>
  <w:style w:type="paragraph" w:customStyle="1" w:styleId="TableDescription">
    <w:name w:val="Table Description"/>
    <w:next w:val="Normal"/>
    <w:link w:val="TableDescriptionCharChar"/>
    <w:pPr>
      <w:keepNext/>
      <w:snapToGrid w:val="0"/>
      <w:spacing w:before="160" w:after="80"/>
      <w:ind w:left="1134"/>
      <w:jc w:val="center"/>
    </w:pPr>
    <w:rPr>
      <w:rFonts w:ascii="Arial" w:eastAsia="黑体" w:hAnsi="Arial"/>
      <w:sz w:val="18"/>
    </w:rPr>
  </w:style>
  <w:style w:type="paragraph" w:customStyle="1" w:styleId="ParaCharCharCharCharCharChar">
    <w:name w:val="默认段落字体 Para Char Char Char Char Char Char"/>
    <w:basedOn w:val="Normal"/>
    <w:rPr>
      <w:rFonts w:ascii="Tahoma" w:hAnsi="Tahoma"/>
      <w:sz w:val="24"/>
    </w:rPr>
  </w:style>
  <w:style w:type="paragraph" w:customStyle="1" w:styleId="ParaCharCharCharCharCharCharCharCharCharCharCharChar">
    <w:name w:val="默认段落字体 Para Char Char Char Char Char Char Char Char Char Char Char Char"/>
    <w:basedOn w:val="Normal"/>
    <w:rPr>
      <w:rFonts w:ascii="Tahoma" w:hAnsi="Tahoma"/>
      <w:sz w:val="24"/>
    </w:rPr>
  </w:style>
  <w:style w:type="paragraph" w:styleId="TOCHeading">
    <w:name w:val="TOC Heading"/>
    <w:next w:val="TOC1"/>
    <w:uiPriority w:val="39"/>
    <w:qFormat/>
    <w:pPr>
      <w:keepNext/>
      <w:snapToGrid w:val="0"/>
      <w:spacing w:before="480" w:after="360"/>
      <w:jc w:val="center"/>
    </w:pPr>
    <w:rPr>
      <w:rFonts w:ascii="Arial" w:eastAsia="黑体" w:hAnsi="Arial"/>
      <w:sz w:val="36"/>
    </w:rPr>
  </w:style>
  <w:style w:type="paragraph" w:customStyle="1" w:styleId="af9">
    <w:name w:val="一级项目编号"/>
    <w:pPr>
      <w:tabs>
        <w:tab w:val="left" w:pos="964"/>
      </w:tabs>
      <w:spacing w:line="360" w:lineRule="auto"/>
      <w:ind w:left="720" w:hanging="720"/>
    </w:pPr>
    <w:rPr>
      <w:rFonts w:ascii="Arial Narrow" w:hAnsi="Arial Narrow"/>
      <w:sz w:val="24"/>
    </w:rPr>
  </w:style>
  <w:style w:type="paragraph" w:customStyle="1" w:styleId="aa">
    <w:name w:val="技术报告正文"/>
    <w:basedOn w:val="Normal"/>
    <w:pPr>
      <w:spacing w:beforeLines="50" w:before="156" w:line="440" w:lineRule="exact"/>
      <w:ind w:firstLineChars="192" w:firstLine="538"/>
    </w:pPr>
    <w:rPr>
      <w:sz w:val="28"/>
    </w:rPr>
  </w:style>
  <w:style w:type="paragraph" w:customStyle="1" w:styleId="1">
    <w:name w:val="列出段落1"/>
    <w:basedOn w:val="Normal"/>
    <w:pPr>
      <w:ind w:firstLine="420"/>
    </w:pPr>
    <w:rPr>
      <w:sz w:val="24"/>
      <w:szCs w:val="24"/>
    </w:rPr>
  </w:style>
  <w:style w:type="paragraph" w:customStyle="1" w:styleId="NotesText">
    <w:name w:val="Notes Text"/>
    <w:pPr>
      <w:pBdr>
        <w:bottom w:val="single" w:sz="8" w:space="5" w:color="auto"/>
      </w:pBdr>
      <w:ind w:left="1701"/>
      <w:jc w:val="both"/>
    </w:pPr>
    <w:rPr>
      <w:rFonts w:ascii="Arial" w:eastAsia="楷体_GB2312" w:hAnsi="Arial"/>
      <w:color w:val="000000"/>
      <w:sz w:val="21"/>
    </w:rPr>
  </w:style>
  <w:style w:type="paragraph" w:customStyle="1" w:styleId="afa">
    <w:name w:val="封面正文"/>
    <w:pPr>
      <w:jc w:val="both"/>
    </w:pPr>
  </w:style>
  <w:style w:type="paragraph" w:customStyle="1" w:styleId="figure">
    <w:name w:val="figure"/>
    <w:basedOn w:val="Normal"/>
    <w:next w:val="FigureDescription"/>
    <w:pPr>
      <w:keepNext/>
      <w:widowControl/>
      <w:snapToGrid w:val="0"/>
      <w:spacing w:before="80" w:after="80" w:line="300" w:lineRule="auto"/>
      <w:ind w:firstLine="425"/>
      <w:jc w:val="center"/>
    </w:pPr>
    <w:rPr>
      <w:rFonts w:ascii="Arial" w:hAnsi="Arial"/>
      <w:kern w:val="0"/>
      <w:sz w:val="24"/>
    </w:rPr>
  </w:style>
  <w:style w:type="paragraph" w:customStyle="1" w:styleId="FigureDescription">
    <w:name w:val="Figure Description"/>
    <w:next w:val="Normal"/>
    <w:link w:val="FigureDescriptionCharChar"/>
    <w:pPr>
      <w:snapToGrid w:val="0"/>
      <w:spacing w:before="80" w:after="320"/>
      <w:ind w:left="1134"/>
      <w:jc w:val="center"/>
    </w:pPr>
    <w:rPr>
      <w:rFonts w:ascii="Arial" w:eastAsia="黑体" w:hAnsi="Arial"/>
      <w:sz w:val="18"/>
    </w:rPr>
  </w:style>
  <w:style w:type="paragraph" w:customStyle="1" w:styleId="afb">
    <w:name w:val="参考文献、索引标题"/>
    <w:basedOn w:val="afc"/>
    <w:next w:val="Normal"/>
    <w:pPr>
      <w:spacing w:after="200"/>
      <w:ind w:left="0" w:firstLine="0"/>
    </w:pPr>
    <w:rPr>
      <w:sz w:val="21"/>
    </w:rPr>
  </w:style>
  <w:style w:type="paragraph" w:customStyle="1" w:styleId="afd">
    <w:name w:val="附录三级条标题"/>
    <w:basedOn w:val="afe"/>
    <w:next w:val="a6"/>
    <w:pPr>
      <w:outlineLvl w:val="4"/>
    </w:pPr>
  </w:style>
  <w:style w:type="paragraph" w:customStyle="1" w:styleId="FigureText">
    <w:name w:val="Figure Text"/>
    <w:pPr>
      <w:snapToGrid w:val="0"/>
      <w:ind w:left="1701"/>
      <w:jc w:val="both"/>
    </w:pPr>
    <w:rPr>
      <w:rFonts w:ascii="Arial" w:eastAsia="楷体_GB2312" w:hAnsi="Arial"/>
      <w:sz w:val="18"/>
    </w:rPr>
  </w:style>
  <w:style w:type="paragraph" w:customStyle="1" w:styleId="aff">
    <w:name w:val="图表脚注"/>
    <w:next w:val="a6"/>
    <w:pPr>
      <w:ind w:leftChars="200" w:left="300" w:hangingChars="100" w:hanging="100"/>
      <w:jc w:val="both"/>
    </w:pPr>
    <w:rPr>
      <w:rFonts w:ascii="宋体"/>
      <w:sz w:val="18"/>
    </w:rPr>
  </w:style>
  <w:style w:type="paragraph" w:customStyle="1" w:styleId="afc">
    <w:name w:val="前言、引言标题"/>
    <w:next w:val="Normal"/>
    <w:pPr>
      <w:shd w:val="clear" w:color="FFFFFF" w:fill="FFFFFF"/>
      <w:spacing w:before="640" w:after="560"/>
      <w:ind w:left="990" w:hanging="420"/>
      <w:jc w:val="center"/>
      <w:outlineLvl w:val="0"/>
    </w:pPr>
    <w:rPr>
      <w:rFonts w:ascii="黑体" w:eastAsia="黑体"/>
      <w:sz w:val="32"/>
    </w:rPr>
  </w:style>
  <w:style w:type="paragraph" w:customStyle="1" w:styleId="20">
    <w:name w:val="标题2"/>
    <w:basedOn w:val="Heading2"/>
    <w:pPr>
      <w:tabs>
        <w:tab w:val="left" w:pos="567"/>
      </w:tabs>
      <w:adjustRightInd/>
      <w:spacing w:before="120" w:after="120" w:line="413" w:lineRule="auto"/>
      <w:textAlignment w:val="auto"/>
    </w:pPr>
    <w:rPr>
      <w:rFonts w:ascii="宋体" w:eastAsia="宋体" w:hAnsi="宋体"/>
      <w:spacing w:val="6"/>
      <w:sz w:val="21"/>
    </w:rPr>
  </w:style>
  <w:style w:type="paragraph" w:customStyle="1" w:styleId="Normal1">
    <w:name w:val="Normal1"/>
    <w:basedOn w:val="Normal"/>
    <w:pPr>
      <w:tabs>
        <w:tab w:val="left" w:pos="780"/>
      </w:tabs>
      <w:spacing w:line="360" w:lineRule="auto"/>
      <w:ind w:left="780" w:hanging="360"/>
    </w:pPr>
    <w:rPr>
      <w:rFonts w:ascii="宋体" w:eastAsia="仿宋体" w:hAnsi="宋体"/>
      <w:kern w:val="0"/>
    </w:rPr>
  </w:style>
  <w:style w:type="paragraph" w:customStyle="1" w:styleId="aff0">
    <w:name w:val="二级无标题条"/>
    <w:basedOn w:val="Normal"/>
    <w:pPr>
      <w:tabs>
        <w:tab w:val="left" w:pos="1620"/>
      </w:tabs>
      <w:ind w:left="1620" w:hanging="360"/>
    </w:pPr>
  </w:style>
  <w:style w:type="paragraph" w:customStyle="1" w:styleId="a6">
    <w:name w:val="段"/>
    <w:pPr>
      <w:autoSpaceDE w:val="0"/>
      <w:autoSpaceDN w:val="0"/>
      <w:ind w:firstLineChars="200" w:firstLine="200"/>
      <w:jc w:val="both"/>
    </w:pPr>
    <w:rPr>
      <w:rFonts w:ascii="宋体"/>
      <w:sz w:val="21"/>
    </w:rPr>
  </w:style>
  <w:style w:type="paragraph" w:customStyle="1" w:styleId="aff1">
    <w:name w:val="四级无标题条"/>
    <w:basedOn w:val="Normal"/>
    <w:pPr>
      <w:tabs>
        <w:tab w:val="left" w:pos="2520"/>
      </w:tabs>
      <w:ind w:left="2520" w:hanging="420"/>
    </w:pPr>
  </w:style>
  <w:style w:type="paragraph" w:customStyle="1" w:styleId="INStep">
    <w:name w:val="IN Step"/>
    <w:basedOn w:val="Normal"/>
    <w:pPr>
      <w:keepLines/>
      <w:widowControl/>
      <w:tabs>
        <w:tab w:val="left" w:pos="1134"/>
      </w:tabs>
      <w:spacing w:before="80" w:after="80" w:line="300" w:lineRule="auto"/>
      <w:ind w:left="1134" w:hanging="907"/>
      <w:outlineLvl w:val="8"/>
    </w:pPr>
    <w:rPr>
      <w:rFonts w:ascii="Arial" w:hAnsi="Arial"/>
      <w:kern w:val="0"/>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CharChar1CharCharCharCharCharChar">
    <w:name w:val="Char Char1 Char Char Char Char Char Char"/>
    <w:basedOn w:val="Normal"/>
    <w:pPr>
      <w:widowControl/>
      <w:spacing w:after="160" w:line="240" w:lineRule="exact"/>
      <w:jc w:val="left"/>
    </w:pPr>
    <w:rPr>
      <w:rFonts w:ascii="Verdana" w:eastAsia="仿宋_GB2312" w:hAnsi="Verdana"/>
      <w:kern w:val="0"/>
      <w:sz w:val="24"/>
      <w:lang w:eastAsia="en-US"/>
    </w:rPr>
  </w:style>
  <w:style w:type="paragraph" w:customStyle="1" w:styleId="CharCharCharChar">
    <w:name w:val="Char Char Char Char"/>
    <w:basedOn w:val="Normal"/>
    <w:pPr>
      <w:spacing w:line="240" w:lineRule="atLeast"/>
      <w:ind w:left="420" w:firstLine="420"/>
    </w:pPr>
    <w:rPr>
      <w:kern w:val="0"/>
    </w:rPr>
  </w:style>
  <w:style w:type="paragraph" w:customStyle="1" w:styleId="af2">
    <w:name w:val="四级条标题"/>
    <w:basedOn w:val="aff2"/>
    <w:next w:val="a6"/>
    <w:pPr>
      <w:outlineLvl w:val="5"/>
    </w:pPr>
  </w:style>
  <w:style w:type="paragraph" w:customStyle="1" w:styleId="a3">
    <w:name w:val="列出段落"/>
    <w:basedOn w:val="Normal"/>
    <w:link w:val="Char1"/>
    <w:qFormat/>
    <w:pPr>
      <w:ind w:firstLineChars="200" w:firstLine="420"/>
    </w:pPr>
    <w:rPr>
      <w:rFonts w:ascii="Calibri" w:hAnsi="Calibri"/>
    </w:rPr>
  </w:style>
  <w:style w:type="paragraph" w:customStyle="1" w:styleId="aff2">
    <w:name w:val="三级条标题"/>
    <w:basedOn w:val="af3"/>
    <w:next w:val="a6"/>
    <w:pPr>
      <w:ind w:left="990" w:hanging="420"/>
      <w:outlineLvl w:val="4"/>
    </w:pPr>
  </w:style>
  <w:style w:type="paragraph" w:customStyle="1" w:styleId="af4">
    <w:name w:val="一级条标题"/>
    <w:basedOn w:val="aff3"/>
    <w:next w:val="a6"/>
    <w:pPr>
      <w:spacing w:before="0" w:after="0"/>
      <w:outlineLvl w:val="2"/>
    </w:pPr>
  </w:style>
  <w:style w:type="paragraph" w:customStyle="1" w:styleId="31">
    <w:name w:val="标题 3.1"/>
    <w:basedOn w:val="Heading3"/>
    <w:pPr>
      <w:numPr>
        <w:numId w:val="0"/>
      </w:numPr>
      <w:tabs>
        <w:tab w:val="left" w:pos="1440"/>
        <w:tab w:val="left" w:pos="1620"/>
      </w:tabs>
      <w:adjustRightInd/>
      <w:spacing w:line="600" w:lineRule="exact"/>
      <w:textAlignment w:val="auto"/>
    </w:pPr>
    <w:rPr>
      <w:rFonts w:ascii="宋体" w:hAnsi="宋体"/>
      <w:bCs/>
      <w:szCs w:val="32"/>
    </w:rPr>
  </w:style>
  <w:style w:type="paragraph" w:customStyle="1" w:styleId="aff3">
    <w:name w:val="章标题"/>
    <w:next w:val="a6"/>
    <w:pPr>
      <w:spacing w:before="50" w:after="50"/>
      <w:outlineLvl w:val="1"/>
    </w:pPr>
    <w:rPr>
      <w:rFonts w:ascii="黑体" w:eastAsia="黑体"/>
      <w:sz w:val="24"/>
    </w:rPr>
  </w:style>
  <w:style w:type="paragraph" w:customStyle="1" w:styleId="xl42">
    <w:name w:val="xl42"/>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aff4">
    <w:name w:val="封面标准文稿类别"/>
    <w:pPr>
      <w:spacing w:before="440" w:line="400" w:lineRule="exact"/>
      <w:jc w:val="center"/>
    </w:pPr>
    <w:rPr>
      <w:rFonts w:ascii="宋体"/>
      <w:sz w:val="24"/>
    </w:rPr>
  </w:style>
  <w:style w:type="paragraph" w:customStyle="1" w:styleId="aff5">
    <w:name w:val="正文表标题"/>
    <w:next w:val="a6"/>
    <w:pPr>
      <w:tabs>
        <w:tab w:val="left" w:pos="840"/>
      </w:tabs>
      <w:ind w:left="840" w:hanging="840"/>
      <w:jc w:val="center"/>
    </w:pPr>
    <w:rPr>
      <w:rFonts w:ascii="黑体" w:eastAsia="黑体"/>
      <w:sz w:val="21"/>
    </w:rPr>
  </w:style>
  <w:style w:type="paragraph" w:customStyle="1" w:styleId="aff6">
    <w:name w:val="条文脚注"/>
    <w:basedOn w:val="FootnoteText"/>
    <w:pPr>
      <w:ind w:leftChars="200" w:left="780" w:hangingChars="200" w:hanging="360"/>
      <w:jc w:val="both"/>
    </w:pPr>
    <w:rPr>
      <w:rFonts w:ascii="宋体"/>
    </w:rPr>
  </w:style>
  <w:style w:type="paragraph" w:customStyle="1" w:styleId="240">
    <w:name w:val="样式 正文首行缩进 + 左侧:  2 字符 首行缩进:  4 字符"/>
    <w:basedOn w:val="Normal"/>
    <w:pPr>
      <w:widowControl/>
      <w:snapToGrid w:val="0"/>
      <w:spacing w:before="40" w:after="120" w:line="360" w:lineRule="auto"/>
      <w:ind w:firstLineChars="200" w:firstLine="420"/>
      <w:jc w:val="left"/>
    </w:pPr>
    <w:rPr>
      <w:rFonts w:ascii="Arial" w:hAnsi="Arial"/>
    </w:rPr>
  </w:style>
  <w:style w:type="paragraph" w:customStyle="1" w:styleId="Char2">
    <w:name w:val="Char2"/>
    <w:basedOn w:val="Normal"/>
    <w:pPr>
      <w:widowControl/>
      <w:ind w:left="432" w:hanging="432"/>
      <w:jc w:val="left"/>
    </w:pPr>
    <w:rPr>
      <w:kern w:val="0"/>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7">
    <w:name w:val="附录图标题"/>
    <w:next w:val="a6"/>
    <w:pPr>
      <w:jc w:val="center"/>
    </w:pPr>
    <w:rPr>
      <w:rFonts w:ascii="黑体" w:eastAsia="黑体"/>
      <w:sz w:val="21"/>
    </w:rPr>
  </w:style>
  <w:style w:type="paragraph" w:customStyle="1" w:styleId="Style1">
    <w:name w:val="_Style 1"/>
    <w:basedOn w:val="Normal"/>
    <w:pPr>
      <w:ind w:firstLineChars="200" w:firstLine="420"/>
    </w:pPr>
  </w:style>
  <w:style w:type="paragraph" w:customStyle="1" w:styleId="aff8">
    <w:name w:val="一级无标题条"/>
    <w:basedOn w:val="Normal"/>
    <w:pPr>
      <w:tabs>
        <w:tab w:val="left" w:pos="1260"/>
      </w:tabs>
      <w:ind w:left="1260" w:hanging="420"/>
    </w:pPr>
  </w:style>
  <w:style w:type="paragraph" w:customStyle="1" w:styleId="ac">
    <w:name w:val="发布日期"/>
    <w:rPr>
      <w:rFonts w:eastAsia="黑体"/>
      <w:sz w:val="28"/>
    </w:rPr>
  </w:style>
  <w:style w:type="paragraph" w:customStyle="1" w:styleId="aff9">
    <w:name w:val="È±Ê¡ÎÄ±¾"/>
    <w:basedOn w:val="Normal"/>
    <w:pPr>
      <w:widowControl/>
      <w:overflowPunct w:val="0"/>
      <w:autoSpaceDE w:val="0"/>
      <w:autoSpaceDN w:val="0"/>
      <w:adjustRightInd w:val="0"/>
      <w:snapToGrid w:val="0"/>
      <w:spacing w:before="80" w:after="80" w:line="300" w:lineRule="auto"/>
      <w:ind w:firstLine="425"/>
      <w:jc w:val="left"/>
      <w:textAlignment w:val="baseline"/>
    </w:pPr>
    <w:rPr>
      <w:rFonts w:ascii="Arial" w:hAnsi="Arial"/>
      <w:kern w:val="0"/>
      <w:sz w:val="24"/>
    </w:rPr>
  </w:style>
  <w:style w:type="paragraph" w:customStyle="1" w:styleId="affa">
    <w:name w:val="修订"/>
    <w:rPr>
      <w:kern w:val="2"/>
      <w:sz w:val="21"/>
    </w:rPr>
  </w:style>
  <w:style w:type="paragraph" w:customStyle="1" w:styleId="CharCharChar1CharCharCharChar">
    <w:name w:val="Char Char Char1 Char Char Char Char"/>
    <w:basedOn w:val="Normal"/>
    <w:pPr>
      <w:adjustRightInd w:val="0"/>
      <w:spacing w:line="360" w:lineRule="auto"/>
    </w:p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3">
    <w:name w:val="标题3"/>
    <w:basedOn w:val="Heading3"/>
    <w:pPr>
      <w:numPr>
        <w:numId w:val="0"/>
      </w:numPr>
      <w:tabs>
        <w:tab w:val="left" w:pos="113"/>
      </w:tabs>
      <w:adjustRightInd/>
      <w:spacing w:before="120" w:after="120" w:line="300" w:lineRule="auto"/>
      <w:textAlignment w:val="auto"/>
    </w:pPr>
    <w:rPr>
      <w:rFonts w:ascii="宋体" w:hAnsi="宋体"/>
      <w:snapToGrid w:val="0"/>
      <w:spacing w:val="6"/>
      <w:sz w:val="21"/>
      <w:lang w:val="ru-RU"/>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b">
    <w:name w:val="目次、索引正文"/>
    <w:pPr>
      <w:spacing w:line="320" w:lineRule="exact"/>
      <w:jc w:val="both"/>
    </w:pPr>
    <w:rPr>
      <w:rFonts w:ascii="宋体"/>
      <w:sz w:val="21"/>
    </w:rPr>
  </w:style>
  <w:style w:type="paragraph" w:customStyle="1" w:styleId="21">
    <w:name w:val="2册标题1"/>
    <w:basedOn w:val="Normal"/>
    <w:next w:val="Normal"/>
    <w:pPr>
      <w:spacing w:beforeLines="50" w:before="156" w:afterLines="50" w:after="156"/>
      <w:jc w:val="center"/>
      <w:outlineLvl w:val="0"/>
    </w:pPr>
    <w:rPr>
      <w:rFonts w:ascii="Arial" w:eastAsia="黑体" w:hAnsi="Arial"/>
      <w:sz w:val="32"/>
    </w:rPr>
  </w:style>
  <w:style w:type="paragraph" w:customStyle="1" w:styleId="ItemList">
    <w:name w:val="Item List"/>
    <w:pPr>
      <w:tabs>
        <w:tab w:val="left" w:pos="1644"/>
      </w:tabs>
      <w:spacing w:line="300" w:lineRule="auto"/>
      <w:ind w:left="1644" w:hanging="510"/>
      <w:jc w:val="both"/>
    </w:pPr>
    <w:rPr>
      <w:rFonts w:ascii="Arial" w:hAnsi="Arial"/>
      <w:sz w:val="21"/>
    </w:rPr>
  </w:style>
  <w:style w:type="paragraph" w:customStyle="1" w:styleId="12">
    <w:name w:val="1册标题2"/>
    <w:basedOn w:val="Heading2"/>
    <w:next w:val="Normal"/>
    <w:pPr>
      <w:keepNext w:val="0"/>
      <w:keepLines w:val="0"/>
      <w:adjustRightInd/>
      <w:spacing w:before="0" w:after="0" w:line="312" w:lineRule="auto"/>
      <w:jc w:val="center"/>
      <w:textAlignment w:val="auto"/>
      <w:outlineLvl w:val="9"/>
    </w:pPr>
    <w:rPr>
      <w:rFonts w:ascii="宋体" w:eastAsia="宋体" w:hAnsi="宋体"/>
    </w:rPr>
  </w:style>
  <w:style w:type="paragraph" w:customStyle="1" w:styleId="Pa0">
    <w:name w:val="Pa0"/>
    <w:basedOn w:val="Default"/>
    <w:next w:val="Default"/>
    <w:pPr>
      <w:spacing w:line="181" w:lineRule="atLeast"/>
    </w:pPr>
    <w:rPr>
      <w:rFonts w:ascii="H Yg 2gj" w:eastAsia="H Yg 2gj"/>
      <w:color w:val="auto"/>
    </w:rPr>
  </w:style>
  <w:style w:type="paragraph" w:customStyle="1" w:styleId="affc">
    <w:name w:val="图注"/>
    <w:basedOn w:val="Caption"/>
    <w:next w:val="BodyTextFirstIndent"/>
    <w:pPr>
      <w:spacing w:before="0" w:after="0"/>
      <w:jc w:val="center"/>
    </w:pPr>
    <w:rPr>
      <w:rFonts w:ascii="Times New Roman" w:eastAsia="宋体" w:hAnsi="Times New Roman"/>
      <w:sz w:val="21"/>
    </w:rPr>
  </w:style>
  <w:style w:type="paragraph" w:customStyle="1" w:styleId="affd">
    <w:name w:val="标准书脚_奇数页"/>
    <w:pPr>
      <w:spacing w:before="120"/>
      <w:jc w:val="right"/>
    </w:pPr>
    <w:rPr>
      <w:sz w:val="18"/>
    </w:rPr>
  </w:style>
  <w:style w:type="paragraph" w:customStyle="1" w:styleId="affe">
    <w:name w:val="列项——"/>
    <w:pPr>
      <w:widowControl w:val="0"/>
      <w:tabs>
        <w:tab w:val="left" w:pos="854"/>
      </w:tabs>
      <w:ind w:leftChars="200" w:left="1134" w:hangingChars="200" w:hanging="567"/>
      <w:jc w:val="both"/>
    </w:pPr>
    <w:rPr>
      <w:rFonts w:ascii="宋体"/>
      <w:sz w:val="21"/>
    </w:rPr>
  </w:style>
  <w:style w:type="paragraph" w:customStyle="1" w:styleId="xl55">
    <w:name w:val="xl55"/>
    <w:basedOn w:val="Normal"/>
    <w:pPr>
      <w:widowControl/>
      <w:spacing w:before="100" w:beforeAutospacing="1" w:after="100" w:afterAutospacing="1"/>
      <w:jc w:val="left"/>
    </w:pPr>
    <w:rPr>
      <w:rFonts w:ascii="新宋体" w:eastAsia="新宋体" w:hAnsi="新宋体" w:hint="eastAsia"/>
      <w:kern w:val="0"/>
      <w:sz w:val="22"/>
    </w:rPr>
  </w:style>
  <w:style w:type="paragraph" w:customStyle="1" w:styleId="afff">
    <w:name w:val="封面标准英文名称"/>
    <w:pPr>
      <w:widowControl w:val="0"/>
      <w:spacing w:before="370" w:line="400" w:lineRule="exact"/>
      <w:jc w:val="center"/>
    </w:pPr>
    <w:rPr>
      <w:sz w:val="28"/>
    </w:rPr>
  </w:style>
  <w:style w:type="paragraph" w:customStyle="1" w:styleId="afff0">
    <w:name w:val="自定义表格"/>
    <w:basedOn w:val="Normal"/>
    <w:pPr>
      <w:widowControl/>
      <w:snapToGrid w:val="0"/>
      <w:spacing w:before="80" w:after="80"/>
    </w:pPr>
    <w:rPr>
      <w:kern w:val="0"/>
    </w:rPr>
  </w:style>
  <w:style w:type="paragraph" w:customStyle="1" w:styleId="xl47">
    <w:name w:val="xl47"/>
    <w:basedOn w:val="Normal"/>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kern w:val="0"/>
      <w:sz w:val="20"/>
    </w:rPr>
  </w:style>
  <w:style w:type="paragraph" w:customStyle="1" w:styleId="TableText0">
    <w:name w:val="Table Text"/>
    <w:pPr>
      <w:snapToGrid w:val="0"/>
      <w:spacing w:before="80" w:after="80"/>
    </w:pPr>
    <w:rPr>
      <w:rFonts w:ascii="Arial" w:hAnsi="Arial"/>
      <w:sz w:val="18"/>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DocumentMap"/>
    <w:rPr>
      <w:rFonts w:ascii="Tahoma" w:hAnsi="Tahoma"/>
      <w:sz w:val="24"/>
    </w:rPr>
  </w:style>
  <w:style w:type="paragraph" w:customStyle="1" w:styleId="afff1">
    <w:name w:val="注示头"/>
    <w:basedOn w:val="Normal"/>
    <w:pPr>
      <w:widowControl/>
      <w:pBdr>
        <w:top w:val="single" w:sz="4" w:space="1" w:color="000000"/>
      </w:pBdr>
      <w:snapToGrid w:val="0"/>
      <w:spacing w:before="80" w:after="80" w:line="300" w:lineRule="auto"/>
      <w:ind w:left="1701"/>
    </w:pPr>
    <w:rPr>
      <w:rFonts w:ascii="Arial" w:eastAsia="黑体" w:hAnsi="Arial"/>
      <w:kern w:val="0"/>
      <w:sz w:val="18"/>
    </w:rPr>
  </w:style>
  <w:style w:type="paragraph" w:customStyle="1" w:styleId="xl53">
    <w:name w:val="xl53"/>
    <w:basedOn w:val="Normal"/>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20"/>
    </w:rPr>
  </w:style>
  <w:style w:type="paragraph" w:customStyle="1" w:styleId="afff2">
    <w:name w:val="数字编号列项（二级）"/>
    <w:pPr>
      <w:ind w:leftChars="400" w:left="1260" w:hangingChars="200" w:hanging="420"/>
      <w:jc w:val="both"/>
    </w:pPr>
    <w:rPr>
      <w:rFonts w:ascii="宋体"/>
      <w:sz w:val="21"/>
    </w:rPr>
  </w:style>
  <w:style w:type="paragraph" w:customStyle="1" w:styleId="Normal2">
    <w:name w:val="Normal2"/>
    <w:basedOn w:val="Normal"/>
    <w:pPr>
      <w:widowControl/>
      <w:overflowPunct w:val="0"/>
      <w:autoSpaceDE w:val="0"/>
      <w:autoSpaceDN w:val="0"/>
      <w:adjustRightInd w:val="0"/>
      <w:snapToGrid w:val="0"/>
      <w:spacing w:before="80" w:after="80" w:line="300" w:lineRule="auto"/>
      <w:ind w:firstLine="425"/>
      <w:textAlignment w:val="baseline"/>
    </w:pPr>
    <w:rPr>
      <w:rFonts w:ascii="Arial" w:hAnsi="Arial"/>
      <w:kern w:val="0"/>
      <w:sz w:val="24"/>
    </w:rPr>
  </w:style>
  <w:style w:type="paragraph" w:customStyle="1" w:styleId="font5">
    <w:name w:val="font5"/>
    <w:basedOn w:val="Normal"/>
    <w:pPr>
      <w:widowControl/>
      <w:spacing w:before="100" w:beforeAutospacing="1" w:after="100" w:afterAutospacing="1"/>
      <w:jc w:val="left"/>
    </w:pPr>
    <w:rPr>
      <w:rFonts w:ascii="宋体" w:hAnsi="宋体" w:hint="eastAsia"/>
      <w:kern w:val="0"/>
      <w:sz w:val="24"/>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rPr>
  </w:style>
  <w:style w:type="paragraph" w:customStyle="1" w:styleId="pa-2">
    <w:name w:val="pa-2"/>
    <w:basedOn w:val="Normal"/>
    <w:pPr>
      <w:widowControl/>
      <w:spacing w:line="240" w:lineRule="atLeast"/>
      <w:jc w:val="center"/>
    </w:pPr>
    <w:rPr>
      <w:rFonts w:ascii="宋体" w:hAnsi="宋体" w:cs="宋体"/>
      <w:kern w:val="0"/>
      <w:sz w:val="24"/>
      <w:szCs w:val="24"/>
    </w:rPr>
  </w:style>
  <w:style w:type="paragraph" w:customStyle="1" w:styleId="xl39">
    <w:name w:val="xl39"/>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0">
    <w:name w:val="样式1"/>
    <w:basedOn w:val="Heading1"/>
    <w:rPr>
      <w:rFonts w:ascii="宋体" w:hAnsi="宋体"/>
      <w:sz w:val="32"/>
    </w:rPr>
  </w:style>
  <w:style w:type="paragraph" w:customStyle="1" w:styleId="CharCharCharCharCharCharChar">
    <w:name w:val="Char Char Char Char Char Char Char"/>
    <w:basedOn w:val="Normal"/>
    <w:pPr>
      <w:widowControl/>
      <w:spacing w:after="160" w:line="240" w:lineRule="exact"/>
      <w:jc w:val="left"/>
    </w:pPr>
    <w:rPr>
      <w:szCs w:val="24"/>
    </w:rPr>
  </w:style>
  <w:style w:type="paragraph" w:customStyle="1" w:styleId="afff3">
    <w:name w:val="注×："/>
    <w:pPr>
      <w:widowControl w:val="0"/>
      <w:tabs>
        <w:tab w:val="left" w:pos="630"/>
      </w:tabs>
      <w:autoSpaceDE w:val="0"/>
      <w:autoSpaceDN w:val="0"/>
      <w:ind w:left="1077" w:hanging="360"/>
      <w:jc w:val="both"/>
    </w:pPr>
    <w:rPr>
      <w:rFonts w:ascii="宋体"/>
      <w:sz w:val="18"/>
    </w:rPr>
  </w:style>
  <w:style w:type="paragraph" w:customStyle="1" w:styleId="NotesHeading">
    <w:name w:val="Notes Heading"/>
    <w:next w:val="NotesText"/>
    <w:pPr>
      <w:keepNext/>
      <w:pBdr>
        <w:top w:val="single" w:sz="8" w:space="5" w:color="auto"/>
      </w:pBdr>
      <w:snapToGrid w:val="0"/>
      <w:spacing w:before="80" w:after="80"/>
      <w:ind w:left="1701"/>
    </w:pPr>
    <w:rPr>
      <w:rFonts w:ascii="Arial" w:eastAsia="黑体" w:hAnsi="Arial"/>
      <w:sz w:val="21"/>
    </w:rPr>
  </w:style>
  <w:style w:type="paragraph" w:customStyle="1" w:styleId="afff4">
    <w:name w:val="目次、标准名称标题"/>
    <w:basedOn w:val="afc"/>
    <w:next w:val="a6"/>
    <w:pPr>
      <w:spacing w:line="460" w:lineRule="exact"/>
      <w:ind w:left="0" w:firstLine="0"/>
    </w:pPr>
  </w:style>
  <w:style w:type="paragraph" w:customStyle="1" w:styleId="afff5">
    <w:name w:val="插图题注"/>
    <w:next w:val="Normal"/>
    <w:pPr>
      <w:spacing w:afterLines="100" w:after="312"/>
      <w:ind w:left="1089" w:hanging="369"/>
      <w:jc w:val="center"/>
    </w:pPr>
    <w:rPr>
      <w:rFonts w:ascii="Arial" w:hAnsi="Arial"/>
      <w:sz w:val="18"/>
    </w:rPr>
  </w:style>
  <w:style w:type="paragraph" w:customStyle="1" w:styleId="font10">
    <w:name w:val="font10"/>
    <w:basedOn w:val="Normal"/>
    <w:pPr>
      <w:widowControl/>
      <w:spacing w:before="100" w:beforeAutospacing="1" w:after="100" w:afterAutospacing="1"/>
      <w:jc w:val="left"/>
    </w:pPr>
    <w:rPr>
      <w:kern w:val="0"/>
      <w:sz w:val="24"/>
    </w:rPr>
  </w:style>
  <w:style w:type="paragraph" w:customStyle="1" w:styleId="afff6">
    <w:name w:val="注："/>
    <w:next w:val="a6"/>
    <w:pPr>
      <w:widowControl w:val="0"/>
      <w:tabs>
        <w:tab w:val="left" w:pos="780"/>
      </w:tabs>
      <w:autoSpaceDE w:val="0"/>
      <w:autoSpaceDN w:val="0"/>
      <w:ind w:left="780" w:hanging="360"/>
      <w:jc w:val="both"/>
    </w:pPr>
    <w:rPr>
      <w:rFonts w:ascii="宋体"/>
      <w:sz w:val="18"/>
    </w:rPr>
  </w:style>
  <w:style w:type="paragraph" w:customStyle="1" w:styleId="afff7">
    <w:name w:val="表头"/>
    <w:basedOn w:val="Normal"/>
    <w:pPr>
      <w:autoSpaceDE w:val="0"/>
      <w:autoSpaceDN w:val="0"/>
      <w:adjustRightInd w:val="0"/>
      <w:jc w:val="center"/>
    </w:pPr>
    <w:rPr>
      <w:rFonts w:ascii="Arial" w:hAnsi="Arial"/>
      <w:kern w:val="0"/>
      <w:sz w:val="18"/>
    </w:rPr>
  </w:style>
  <w:style w:type="paragraph" w:customStyle="1" w:styleId="q3">
    <w:name w:val="q3"/>
    <w:basedOn w:val="Title"/>
    <w:next w:val="Normal"/>
    <w:pPr>
      <w:tabs>
        <w:tab w:val="left" w:pos="1280"/>
      </w:tabs>
      <w:spacing w:line="360" w:lineRule="auto"/>
      <w:ind w:left="1280" w:hanging="1080"/>
      <w:jc w:val="left"/>
      <w:outlineLvl w:val="2"/>
    </w:pPr>
    <w:rPr>
      <w:sz w:val="28"/>
    </w:rPr>
  </w:style>
  <w:style w:type="paragraph" w:customStyle="1" w:styleId="xl38">
    <w:name w:val="xl38"/>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7">
    <w:name w:val="xl3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hAnsi="Verdana"/>
      <w:kern w:val="0"/>
      <w:sz w:val="24"/>
    </w:rPr>
  </w:style>
  <w:style w:type="paragraph" w:customStyle="1" w:styleId="11">
    <w:name w:val="封面标准号1"/>
    <w:pPr>
      <w:widowControl w:val="0"/>
      <w:kinsoku w:val="0"/>
      <w:overflowPunct w:val="0"/>
      <w:autoSpaceDE w:val="0"/>
      <w:autoSpaceDN w:val="0"/>
      <w:spacing w:before="308"/>
      <w:jc w:val="right"/>
      <w:textAlignment w:val="center"/>
    </w:pPr>
    <w:rPr>
      <w:sz w:val="28"/>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araCharCharCharCharCharCharCharCharChar2CharCharCharChar">
    <w:name w:val="默认段落字体 Para Char Char Char Char Char Char Char Char Char2 Char Char Char Char"/>
    <w:basedOn w:val="Normal"/>
    <w:rPr>
      <w:rFonts w:ascii="Tahoma" w:hAnsi="Tahoma"/>
      <w:sz w:val="24"/>
    </w:rPr>
  </w:style>
  <w:style w:type="paragraph" w:customStyle="1" w:styleId="13">
    <w:name w:val="1册标题3"/>
    <w:basedOn w:val="Normal"/>
    <w:next w:val="Normal"/>
    <w:pPr>
      <w:keepNext/>
      <w:keepLines/>
      <w:adjustRightInd w:val="0"/>
      <w:spacing w:beforeLines="50" w:before="156" w:afterLines="50" w:after="156"/>
      <w:textAlignment w:val="baseline"/>
      <w:outlineLvl w:val="2"/>
    </w:pPr>
    <w:rPr>
      <w:rFonts w:ascii="Arial" w:eastAsia="黑体" w:hAnsi="Arial"/>
      <w:kern w:val="0"/>
      <w:sz w:val="24"/>
    </w:rPr>
  </w:style>
  <w:style w:type="paragraph" w:customStyle="1" w:styleId="120">
    <w:name w:val="第12册用标题"/>
    <w:basedOn w:val="Normal"/>
    <w:next w:val="Normal"/>
    <w:pPr>
      <w:spacing w:beforeLines="50" w:before="156" w:afterLines="50" w:after="156"/>
      <w:jc w:val="center"/>
      <w:outlineLvl w:val="0"/>
    </w:pPr>
    <w:rPr>
      <w:rFonts w:ascii="Arial" w:eastAsia="黑体" w:hAnsi="Arial"/>
      <w:sz w:val="44"/>
    </w:rPr>
  </w:style>
  <w:style w:type="paragraph" w:customStyle="1" w:styleId="afff8">
    <w:name w:val="标准书脚_偶数页"/>
    <w:pPr>
      <w:spacing w:before="120"/>
    </w:pPr>
    <w:rPr>
      <w:sz w:val="18"/>
    </w:rPr>
  </w:style>
  <w:style w:type="paragraph" w:customStyle="1" w:styleId="23">
    <w:name w:val="2册标题3"/>
    <w:basedOn w:val="Normal"/>
    <w:next w:val="Normal"/>
    <w:pPr>
      <w:spacing w:beforeLines="50" w:before="156" w:afterLines="50" w:after="156"/>
      <w:ind w:leftChars="100" w:left="100"/>
      <w:outlineLvl w:val="2"/>
    </w:pPr>
    <w:rPr>
      <w:rFonts w:ascii="Arial" w:eastAsia="黑体" w:hAnsi="Arial"/>
      <w:sz w:val="28"/>
    </w:rPr>
  </w:style>
  <w:style w:type="paragraph" w:customStyle="1" w:styleId="afff9">
    <w:name w:val="图样式"/>
    <w:basedOn w:val="Normal"/>
    <w:pPr>
      <w:keepNext/>
      <w:widowControl/>
      <w:snapToGrid w:val="0"/>
      <w:spacing w:before="80" w:after="80" w:line="300" w:lineRule="auto"/>
      <w:ind w:left="1701"/>
      <w:jc w:val="center"/>
    </w:pPr>
    <w:rPr>
      <w:rFonts w:ascii="Arial" w:hAnsi="Arial"/>
      <w:kern w:val="0"/>
    </w:rPr>
  </w:style>
  <w:style w:type="paragraph" w:customStyle="1" w:styleId="Figure0">
    <w:name w:val="Figure"/>
    <w:basedOn w:val="Normal"/>
    <w:next w:val="FigureDescription"/>
    <w:pPr>
      <w:keepNext/>
      <w:widowControl/>
      <w:snapToGrid w:val="0"/>
      <w:spacing w:before="80" w:after="80" w:line="300" w:lineRule="auto"/>
      <w:ind w:left="1134"/>
      <w:jc w:val="center"/>
    </w:pPr>
    <w:rPr>
      <w:rFonts w:ascii="Arial" w:hAnsi="Arial"/>
      <w:kern w:val="0"/>
    </w:rPr>
  </w:style>
  <w:style w:type="paragraph" w:customStyle="1" w:styleId="xl45">
    <w:name w:val="xl4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rPr>
  </w:style>
  <w:style w:type="paragraph" w:customStyle="1" w:styleId="afffa">
    <w:name w:val="标准书眉_偶数页"/>
    <w:basedOn w:val="afffb"/>
    <w:next w:val="Normal"/>
    <w:pPr>
      <w:jc w:val="left"/>
    </w:pPr>
  </w:style>
  <w:style w:type="paragraph" w:customStyle="1" w:styleId="afffc">
    <w:name w:val="缺省文本"/>
    <w:basedOn w:val="Normal"/>
    <w:pPr>
      <w:autoSpaceDE w:val="0"/>
      <w:autoSpaceDN w:val="0"/>
      <w:adjustRightInd w:val="0"/>
      <w:jc w:val="left"/>
    </w:pPr>
    <w:rPr>
      <w:kern w:val="0"/>
      <w:sz w:val="24"/>
    </w:rPr>
  </w:style>
  <w:style w:type="paragraph" w:customStyle="1" w:styleId="afffb">
    <w:name w:val="标准书眉_奇数页"/>
    <w:next w:val="Normal"/>
    <w:pPr>
      <w:tabs>
        <w:tab w:val="center" w:pos="4154"/>
        <w:tab w:val="right" w:pos="8306"/>
      </w:tabs>
      <w:spacing w:after="120"/>
      <w:jc w:val="right"/>
    </w:pPr>
    <w:rPr>
      <w:sz w:val="21"/>
    </w:rPr>
  </w:style>
  <w:style w:type="paragraph" w:customStyle="1" w:styleId="Table">
    <w:name w:val="Table"/>
    <w:basedOn w:val="Normal"/>
    <w:link w:val="TableChar"/>
    <w:qFormat/>
    <w:pPr>
      <w:tabs>
        <w:tab w:val="left" w:pos="425"/>
        <w:tab w:val="left" w:pos="851"/>
        <w:tab w:val="left" w:pos="1276"/>
        <w:tab w:val="left" w:pos="1701"/>
        <w:tab w:val="left" w:pos="2126"/>
        <w:tab w:val="left" w:pos="2552"/>
        <w:tab w:val="left" w:pos="2977"/>
      </w:tabs>
    </w:pPr>
    <w:rPr>
      <w:kern w:val="0"/>
      <w:szCs w:val="21"/>
    </w:rPr>
  </w:style>
  <w:style w:type="paragraph" w:customStyle="1" w:styleId="q1">
    <w:name w:val="q1"/>
    <w:basedOn w:val="Title"/>
    <w:pPr>
      <w:tabs>
        <w:tab w:val="left" w:pos="740"/>
      </w:tabs>
      <w:spacing w:line="360" w:lineRule="auto"/>
      <w:ind w:left="740" w:hanging="540"/>
      <w:jc w:val="left"/>
    </w:pPr>
    <w:rPr>
      <w:sz w:val="36"/>
    </w:rPr>
  </w:style>
  <w:style w:type="paragraph" w:customStyle="1" w:styleId="NewNewNewNewNewNewNew">
    <w:name w:val="正文 New New New New New New New"/>
    <w:pPr>
      <w:widowControl w:val="0"/>
      <w:jc w:val="both"/>
    </w:pPr>
    <w:rPr>
      <w:kern w:val="2"/>
      <w:sz w:val="21"/>
      <w:szCs w:val="21"/>
    </w:rPr>
  </w:style>
  <w:style w:type="paragraph" w:customStyle="1" w:styleId="CharChar3">
    <w:name w:val="三级条标题 Char Char"/>
    <w:basedOn w:val="af3"/>
    <w:next w:val="a6"/>
    <w:pPr>
      <w:numPr>
        <w:ilvl w:val="3"/>
      </w:numPr>
      <w:ind w:left="900"/>
      <w:outlineLvl w:val="4"/>
    </w:pPr>
  </w:style>
  <w:style w:type="paragraph" w:customStyle="1" w:styleId="xl43">
    <w:name w:val="xl4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d">
    <w:name w:val="附录一级条标题"/>
    <w:basedOn w:val="a5"/>
    <w:next w:val="a6"/>
    <w:pPr>
      <w:autoSpaceDN w:val="0"/>
      <w:spacing w:before="0" w:after="0"/>
      <w:outlineLvl w:val="2"/>
    </w:pPr>
  </w:style>
  <w:style w:type="paragraph" w:customStyle="1" w:styleId="font7">
    <w:name w:val="font7"/>
    <w:basedOn w:val="Normal"/>
    <w:pPr>
      <w:widowControl/>
      <w:spacing w:before="100" w:beforeAutospacing="1" w:after="100" w:afterAutospacing="1"/>
      <w:jc w:val="left"/>
    </w:pPr>
    <w:rPr>
      <w:rFonts w:ascii="仿宋_GB2312" w:eastAsia="仿宋_GB2312" w:hAnsi="宋体" w:hint="eastAsia"/>
      <w:kern w:val="0"/>
      <w:sz w:val="18"/>
    </w:rPr>
  </w:style>
  <w:style w:type="paragraph" w:customStyle="1" w:styleId="afffe">
    <w:name w:val="表格文本"/>
    <w:pPr>
      <w:tabs>
        <w:tab w:val="decimal" w:pos="0"/>
      </w:tabs>
    </w:pPr>
    <w:rPr>
      <w:rFonts w:ascii="Arial" w:hAnsi="Arial"/>
      <w:sz w:val="21"/>
    </w:rPr>
  </w:style>
  <w:style w:type="paragraph" w:customStyle="1" w:styleId="Style5">
    <w:name w:val="_Style 5"/>
    <w:basedOn w:val="Normal"/>
    <w:pPr>
      <w:ind w:firstLineChars="200" w:firstLine="420"/>
    </w:pPr>
  </w:style>
  <w:style w:type="paragraph" w:customStyle="1" w:styleId="affff">
    <w:name w:val="样式 小四 加粗 左 行距: 单倍行距"/>
    <w:basedOn w:val="Normal"/>
    <w:pPr>
      <w:widowControl/>
      <w:tabs>
        <w:tab w:val="left" w:pos="420"/>
      </w:tabs>
      <w:snapToGrid w:val="0"/>
      <w:spacing w:before="40" w:after="40" w:line="300" w:lineRule="auto"/>
      <w:ind w:left="420" w:firstLine="400"/>
      <w:jc w:val="left"/>
    </w:pPr>
    <w:rPr>
      <w:rFonts w:ascii="Arial" w:hAnsi="Arial"/>
      <w:kern w:val="0"/>
    </w:rPr>
  </w:style>
  <w:style w:type="paragraph" w:customStyle="1" w:styleId="font6">
    <w:name w:val="font6"/>
    <w:basedOn w:val="Normal"/>
    <w:pPr>
      <w:widowControl/>
      <w:spacing w:before="100" w:beforeAutospacing="1" w:after="100" w:afterAutospacing="1"/>
      <w:jc w:val="left"/>
    </w:pPr>
    <w:rPr>
      <w:rFonts w:ascii="宋体" w:hAnsi="宋体" w:hint="eastAsia"/>
      <w:kern w:val="0"/>
      <w:sz w:val="18"/>
    </w:rPr>
  </w:style>
  <w:style w:type="paragraph" w:customStyle="1" w:styleId="affff0">
    <w:name w:val="正文编码"/>
    <w:basedOn w:val="BodyTextFirstIndent"/>
    <w:pPr>
      <w:tabs>
        <w:tab w:val="left" w:pos="902"/>
      </w:tabs>
      <w:spacing w:before="120" w:after="0" w:line="360" w:lineRule="auto"/>
      <w:ind w:left="902" w:firstLineChars="0" w:hanging="482"/>
    </w:pPr>
    <w:rPr>
      <w:rFonts w:hAnsi="宋体"/>
      <w:spacing w:val="4"/>
      <w:kern w:val="44"/>
      <w:sz w:val="24"/>
    </w:rPr>
  </w:style>
  <w:style w:type="paragraph" w:customStyle="1" w:styleId="p0">
    <w:name w:val="p0"/>
    <w:basedOn w:val="Normal"/>
    <w:pPr>
      <w:widowControl/>
    </w:pPr>
    <w:rPr>
      <w:kern w:val="0"/>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e">
    <w:name w:val="附录二级条标题"/>
    <w:basedOn w:val="afffd"/>
    <w:next w:val="a6"/>
    <w:pPr>
      <w:outlineLvl w:val="3"/>
    </w:pPr>
  </w:style>
  <w:style w:type="paragraph" w:customStyle="1" w:styleId="affff1">
    <w:name w:val="其他发布部门"/>
    <w:basedOn w:val="affff2"/>
    <w:pPr>
      <w:spacing w:line="0" w:lineRule="atLeast"/>
    </w:pPr>
    <w:rPr>
      <w:rFonts w:ascii="黑体" w:eastAsia="黑体"/>
      <w:b w:val="0"/>
    </w:rPr>
  </w:style>
  <w:style w:type="paragraph" w:customStyle="1" w:styleId="affff2">
    <w:name w:val="发布部门"/>
    <w:next w:val="a6"/>
    <w:pPr>
      <w:jc w:val="center"/>
    </w:pPr>
    <w:rPr>
      <w:rFonts w:ascii="宋体"/>
      <w:b/>
      <w:spacing w:val="20"/>
      <w:w w:val="135"/>
      <w:sz w:val="36"/>
    </w:rPr>
  </w:style>
  <w:style w:type="paragraph" w:customStyle="1" w:styleId="121">
    <w:name w:val="12册标题"/>
    <w:basedOn w:val="Normal"/>
    <w:next w:val="Normal"/>
    <w:pPr>
      <w:spacing w:beforeLines="50" w:before="156" w:afterLines="50" w:after="156"/>
      <w:jc w:val="center"/>
      <w:outlineLvl w:val="0"/>
    </w:pPr>
    <w:rPr>
      <w:rFonts w:ascii="Arial" w:eastAsia="黑体" w:hAnsi="Arial"/>
      <w:sz w:val="44"/>
    </w:rPr>
  </w:style>
  <w:style w:type="paragraph" w:customStyle="1" w:styleId="xl44">
    <w:name w:val="xl44"/>
    <w:basedOn w:val="Normal"/>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rPr>
  </w:style>
  <w:style w:type="paragraph" w:customStyle="1" w:styleId="30">
    <w:name w:val="样式3"/>
    <w:basedOn w:val="Heading1"/>
    <w:pPr>
      <w:tabs>
        <w:tab w:val="left" w:pos="420"/>
      </w:tabs>
      <w:spacing w:before="240" w:after="60" w:line="360" w:lineRule="auto"/>
      <w:ind w:left="420" w:hanging="420"/>
    </w:pPr>
    <w:rPr>
      <w:rFonts w:ascii="宋体" w:hAnsi="宋体"/>
      <w:sz w:val="32"/>
    </w:rPr>
  </w:style>
  <w:style w:type="paragraph" w:customStyle="1" w:styleId="affff3">
    <w:name w:val="文档标题"/>
    <w:basedOn w:val="Normal"/>
    <w:pPr>
      <w:widowControl/>
      <w:tabs>
        <w:tab w:val="left" w:pos="0"/>
      </w:tabs>
      <w:snapToGrid w:val="0"/>
      <w:spacing w:before="300" w:after="300" w:line="300" w:lineRule="auto"/>
      <w:ind w:left="1701"/>
      <w:jc w:val="center"/>
    </w:pPr>
    <w:rPr>
      <w:rFonts w:ascii="Arial" w:eastAsia="黑体" w:hAnsi="Arial"/>
      <w:kern w:val="0"/>
      <w:sz w:val="36"/>
    </w:rPr>
  </w:style>
  <w:style w:type="paragraph" w:customStyle="1" w:styleId="affff4">
    <w:name w:val="附录四级条标题"/>
    <w:basedOn w:val="afd"/>
    <w:next w:val="a6"/>
    <w:pPr>
      <w:outlineLvl w:val="5"/>
    </w:pPr>
  </w:style>
  <w:style w:type="paragraph" w:customStyle="1" w:styleId="TableHeading0">
    <w:name w:val="Table Heading"/>
    <w:pPr>
      <w:keepNext/>
      <w:snapToGrid w:val="0"/>
      <w:spacing w:before="80" w:after="80"/>
      <w:jc w:val="center"/>
    </w:pPr>
    <w:rPr>
      <w:rFonts w:ascii="Arial" w:eastAsia="黑体" w:hAnsi="Arial"/>
      <w:sz w:val="18"/>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5">
    <w:name w:val="标准书眉一"/>
    <w:pPr>
      <w:jc w:val="both"/>
    </w:pPr>
  </w:style>
  <w:style w:type="paragraph" w:customStyle="1" w:styleId="affff6">
    <w:name w:val="封面标准代替信息"/>
    <w:basedOn w:val="22"/>
    <w:pPr>
      <w:kinsoku/>
      <w:overflowPunct/>
      <w:autoSpaceDE/>
      <w:autoSpaceDN/>
      <w:adjustRightInd/>
      <w:spacing w:before="0" w:line="240" w:lineRule="auto"/>
      <w:jc w:val="both"/>
      <w:textAlignment w:val="auto"/>
    </w:pPr>
    <w:rPr>
      <w:kern w:val="2"/>
      <w:sz w:val="21"/>
    </w:rPr>
  </w:style>
  <w:style w:type="paragraph" w:customStyle="1" w:styleId="HD1PI">
    <w:name w:val="样式 正文文本缩进正文文字首行缩进HD正文1特点标题上海中望标准PI正文普通文字正文小标题正文文字缩进 + 首行..."/>
    <w:basedOn w:val="BodyTextIndent"/>
    <w:pPr>
      <w:spacing w:line="360" w:lineRule="auto"/>
      <w:ind w:leftChars="0" w:left="0" w:firstLineChars="200" w:firstLine="200"/>
    </w:pPr>
    <w:rPr>
      <w:rFonts w:ascii="Times New Roman" w:hAnsi="Times New Roman"/>
      <w:b w:val="0"/>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5">
    <w:name w:val="样式 标题 2 + 段前: 0.5 行"/>
    <w:basedOn w:val="Heading2"/>
    <w:pPr>
      <w:tabs>
        <w:tab w:val="left" w:pos="927"/>
      </w:tabs>
      <w:spacing w:beforeLines="50" w:before="156" w:after="0" w:line="360" w:lineRule="auto"/>
      <w:ind w:left="927" w:hanging="567"/>
      <w:textAlignment w:val="auto"/>
    </w:pPr>
    <w:rPr>
      <w:rFonts w:eastAsia="宋体"/>
      <w:sz w:val="30"/>
    </w:rPr>
  </w:style>
  <w:style w:type="paragraph" w:customStyle="1" w:styleId="affff7">
    <w:name w:val="表头文本"/>
    <w:pPr>
      <w:jc w:val="center"/>
    </w:pPr>
    <w:rPr>
      <w:rFonts w:ascii="Arial" w:hAnsi="Arial"/>
      <w:b/>
      <w:sz w:val="21"/>
    </w:rPr>
  </w:style>
  <w:style w:type="paragraph" w:styleId="ListParagraph">
    <w:name w:val="List Paragraph"/>
    <w:basedOn w:val="Normal"/>
    <w:link w:val="ListParagraphChar"/>
    <w:uiPriority w:val="34"/>
    <w:qFormat/>
    <w:pPr>
      <w:ind w:firstLineChars="200" w:firstLine="420"/>
    </w:pPr>
  </w:style>
  <w:style w:type="paragraph" w:customStyle="1" w:styleId="affff8">
    <w:name w:val="附录五级条标题"/>
    <w:basedOn w:val="affff4"/>
    <w:next w:val="a6"/>
    <w:pPr>
      <w:outlineLvl w:val="6"/>
    </w:pPr>
  </w:style>
  <w:style w:type="paragraph" w:customStyle="1" w:styleId="font9">
    <w:name w:val="font9"/>
    <w:basedOn w:val="Normal"/>
    <w:pPr>
      <w:widowControl/>
      <w:spacing w:before="100" w:beforeAutospacing="1" w:after="100" w:afterAutospacing="1"/>
      <w:jc w:val="left"/>
    </w:pPr>
    <w:rPr>
      <w:rFonts w:ascii="新宋体" w:eastAsia="新宋体" w:hAnsi="新宋体" w:hint="eastAsia"/>
      <w:kern w:val="0"/>
      <w:sz w:val="24"/>
    </w:rPr>
  </w:style>
  <w:style w:type="paragraph" w:customStyle="1" w:styleId="CharChar2Char">
    <w:name w:val="Char Char2 Char"/>
    <w:basedOn w:val="Normal"/>
    <w:rPr>
      <w:rFonts w:ascii="宋体" w:hAnsi="宋体"/>
      <w:b/>
      <w:sz w:val="28"/>
      <w:szCs w:val="28"/>
    </w:rPr>
  </w:style>
  <w:style w:type="paragraph" w:customStyle="1" w:styleId="q2">
    <w:name w:val="q2"/>
    <w:basedOn w:val="Title"/>
    <w:pPr>
      <w:spacing w:line="360" w:lineRule="auto"/>
      <w:ind w:left="767" w:hanging="567"/>
      <w:jc w:val="left"/>
      <w:outlineLvl w:val="1"/>
    </w:pPr>
  </w:style>
  <w:style w:type="paragraph" w:customStyle="1" w:styleId="ItemListinTable">
    <w:name w:val="Item List in Table"/>
    <w:pPr>
      <w:tabs>
        <w:tab w:val="left" w:pos="284"/>
      </w:tabs>
      <w:spacing w:before="40" w:after="40"/>
      <w:ind w:left="284" w:hanging="284"/>
      <w:jc w:val="both"/>
    </w:pPr>
    <w:rPr>
      <w:rFonts w:ascii="Arial" w:hAnsi="Arial"/>
      <w:sz w:val="18"/>
    </w:rPr>
  </w:style>
  <w:style w:type="paragraph" w:customStyle="1" w:styleId="LED1">
    <w:name w:val="LED标题1"/>
    <w:basedOn w:val="Normal"/>
    <w:next w:val="Normal"/>
    <w:pPr>
      <w:spacing w:beforeLines="50" w:before="156" w:afterLines="50" w:after="156"/>
      <w:ind w:firstLineChars="100" w:firstLine="320"/>
      <w:jc w:val="center"/>
      <w:outlineLvl w:val="0"/>
    </w:pPr>
    <w:rPr>
      <w:rFonts w:ascii="Arial" w:eastAsia="黑体" w:hAnsi="Arial"/>
      <w:color w:val="FF0000"/>
      <w:sz w:val="32"/>
    </w:rPr>
  </w:style>
  <w:style w:type="paragraph" w:customStyle="1" w:styleId="font0">
    <w:name w:val="font0"/>
    <w:basedOn w:val="Normal"/>
    <w:pPr>
      <w:widowControl/>
      <w:spacing w:before="100" w:beforeAutospacing="1" w:after="100" w:afterAutospacing="1"/>
      <w:jc w:val="left"/>
    </w:pPr>
    <w:rPr>
      <w:rFonts w:ascii="宋体" w:hAnsi="宋体" w:hint="eastAsia"/>
      <w:kern w:val="0"/>
      <w:sz w:val="24"/>
    </w:rPr>
  </w:style>
  <w:style w:type="paragraph" w:customStyle="1" w:styleId="affff9">
    <w:name w:val="封面文档标题"/>
    <w:basedOn w:val="Normal"/>
    <w:pPr>
      <w:widowControl/>
      <w:snapToGrid w:val="0"/>
      <w:spacing w:before="80" w:after="80" w:line="360" w:lineRule="auto"/>
      <w:ind w:left="-103" w:firstLineChars="200" w:firstLine="480"/>
      <w:jc w:val="center"/>
    </w:pPr>
    <w:rPr>
      <w:rFonts w:ascii="宋体" w:hAnsi="宋体"/>
      <w:b/>
      <w:kern w:val="0"/>
      <w:sz w:val="56"/>
    </w:rPr>
  </w:style>
  <w:style w:type="paragraph" w:customStyle="1" w:styleId="affffa">
    <w:name w:val="技术报告表标题"/>
    <w:basedOn w:val="aa"/>
    <w:next w:val="aa"/>
    <w:pPr>
      <w:ind w:firstLineChars="0" w:firstLine="0"/>
      <w:jc w:val="center"/>
    </w:pPr>
    <w:rPr>
      <w:rFonts w:ascii="楷体_GB2312" w:eastAsia="楷体_GB2312"/>
      <w:b/>
      <w:kern w:val="0"/>
    </w:rPr>
  </w:style>
  <w:style w:type="paragraph" w:customStyle="1" w:styleId="affffb">
    <w:name w:val="封面标准文稿编辑信息"/>
    <w:pPr>
      <w:spacing w:before="180" w:line="180" w:lineRule="exact"/>
      <w:jc w:val="center"/>
    </w:pPr>
    <w:rPr>
      <w:rFonts w:ascii="宋体"/>
      <w:sz w:val="21"/>
    </w:rPr>
  </w:style>
  <w:style w:type="paragraph" w:customStyle="1" w:styleId="ParaCharCharCharCharCharCharCharCharChar2CharCharCharCharCharCharChar">
    <w:name w:val="默认段落字体 Para Char Char Char Char Char Char Char Char Char2 Char Char Char Char Char Char Char"/>
    <w:basedOn w:val="Normal"/>
    <w:rPr>
      <w:rFonts w:ascii="Tahoma" w:hAnsi="Tahoma"/>
      <w:sz w:val="24"/>
    </w:rPr>
  </w:style>
  <w:style w:type="paragraph" w:customStyle="1" w:styleId="q4">
    <w:name w:val="q4"/>
    <w:basedOn w:val="Title"/>
    <w:next w:val="Normal"/>
    <w:pPr>
      <w:tabs>
        <w:tab w:val="left" w:pos="1280"/>
      </w:tabs>
      <w:spacing w:line="360" w:lineRule="auto"/>
      <w:ind w:left="1280" w:hanging="1080"/>
      <w:jc w:val="left"/>
      <w:outlineLvl w:val="3"/>
    </w:pPr>
    <w:rPr>
      <w:sz w:val="24"/>
    </w:rPr>
  </w:style>
  <w:style w:type="paragraph" w:customStyle="1" w:styleId="ParaChar">
    <w:name w:val="默认段落字体 Para Char"/>
    <w:basedOn w:val="Normal"/>
    <w:rPr>
      <w:rFonts w:ascii="Tahoma" w:hAnsi="Tahoma"/>
      <w:sz w:val="24"/>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0"/>
    </w:rPr>
  </w:style>
  <w:style w:type="paragraph" w:customStyle="1" w:styleId="affffc">
    <w:name w:val="注示文本"/>
    <w:basedOn w:val="Normal"/>
    <w:pPr>
      <w:widowControl/>
      <w:pBdr>
        <w:bottom w:val="single" w:sz="4" w:space="1" w:color="000000"/>
      </w:pBdr>
      <w:snapToGrid w:val="0"/>
      <w:spacing w:before="80" w:after="80" w:line="300" w:lineRule="auto"/>
      <w:ind w:left="1701" w:firstLine="360"/>
    </w:pPr>
    <w:rPr>
      <w:rFonts w:ascii="Arial" w:eastAsia="楷体_GB2312" w:hAnsi="Arial"/>
      <w:kern w:val="0"/>
      <w:sz w:val="18"/>
    </w:rPr>
  </w:style>
  <w:style w:type="paragraph" w:customStyle="1" w:styleId="14">
    <w:name w:val="正文1"/>
    <w:basedOn w:val="Normal"/>
    <w:pPr>
      <w:spacing w:before="60" w:after="60" w:line="360" w:lineRule="auto"/>
      <w:outlineLvl w:val="6"/>
    </w:pPr>
    <w:rPr>
      <w:rFonts w:eastAsia="仿宋_GB2312"/>
      <w:sz w:val="24"/>
    </w:rPr>
  </w:style>
  <w:style w:type="paragraph" w:customStyle="1" w:styleId="xl40">
    <w:name w:val="xl40"/>
    <w:basedOn w:val="Normal"/>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d">
    <w:name w:val="ÕýÎÄÊ×ÐÐËõ½ø"/>
    <w:basedOn w:val="Normal"/>
    <w:pPr>
      <w:widowControl/>
      <w:overflowPunct w:val="0"/>
      <w:autoSpaceDE w:val="0"/>
      <w:autoSpaceDN w:val="0"/>
      <w:adjustRightInd w:val="0"/>
      <w:spacing w:line="360" w:lineRule="auto"/>
      <w:ind w:left="1134"/>
      <w:jc w:val="left"/>
      <w:textAlignment w:val="baseline"/>
    </w:pPr>
    <w:rPr>
      <w:kern w:val="0"/>
    </w:rPr>
  </w:style>
  <w:style w:type="paragraph" w:customStyle="1" w:styleId="StyleBefore05line">
    <w:name w:val="Style 技术报告正文 + Before:  0.5 line"/>
    <w:basedOn w:val="aa"/>
    <w:pPr>
      <w:spacing w:line="300" w:lineRule="auto"/>
      <w:ind w:firstLineChars="200" w:firstLine="560"/>
    </w:pPr>
    <w:rPr>
      <w:color w:val="000000"/>
    </w:rPr>
  </w:style>
  <w:style w:type="paragraph" w:customStyle="1" w:styleId="Style3">
    <w:name w:val="_Style 3"/>
    <w:basedOn w:val="Normal"/>
    <w:pPr>
      <w:ind w:firstLineChars="200" w:firstLine="420"/>
    </w:pPr>
  </w:style>
  <w:style w:type="paragraph" w:customStyle="1" w:styleId="22">
    <w:name w:val="封面标准号2"/>
    <w:basedOn w:val="11"/>
    <w:pPr>
      <w:adjustRightInd w:val="0"/>
      <w:spacing w:before="357" w:line="280" w:lineRule="exact"/>
    </w:pPr>
  </w:style>
  <w:style w:type="paragraph" w:customStyle="1" w:styleId="affffe">
    <w:name w:val="示例"/>
    <w:next w:val="a6"/>
    <w:pPr>
      <w:tabs>
        <w:tab w:val="left" w:pos="816"/>
      </w:tabs>
      <w:ind w:left="360" w:firstLineChars="233" w:firstLine="419"/>
      <w:jc w:val="both"/>
    </w:pPr>
    <w:rPr>
      <w:rFonts w:ascii="宋体"/>
      <w:sz w:val="18"/>
    </w:rPr>
  </w:style>
  <w:style w:type="paragraph" w:customStyle="1" w:styleId="CharChar1CharCharCharCharCharCharCharCharCharCharCharCharCharCharChar">
    <w:name w:val="Char Char1 Char Char Char Char Char Char Char Char Char Char Char Char Char Char Char"/>
    <w:basedOn w:val="Normal"/>
    <w:pPr>
      <w:widowControl/>
      <w:spacing w:after="160" w:line="240" w:lineRule="exact"/>
      <w:jc w:val="left"/>
    </w:pPr>
    <w:rPr>
      <w:rFonts w:ascii="Verdana" w:hAnsi="Verdana"/>
      <w:kern w:val="0"/>
      <w:sz w:val="20"/>
      <w:lang w:eastAsia="en-US"/>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FigureCharChar">
    <w:name w:val="Figure Char Char"/>
    <w:basedOn w:val="Normal"/>
    <w:next w:val="Normal"/>
    <w:link w:val="FigureCharCharCharCharChar"/>
    <w:pPr>
      <w:keepNext/>
      <w:widowControl/>
      <w:snapToGrid w:val="0"/>
      <w:spacing w:before="80" w:after="80" w:line="300" w:lineRule="auto"/>
      <w:ind w:left="1134"/>
      <w:jc w:val="center"/>
    </w:pPr>
    <w:rPr>
      <w:rFonts w:ascii="Arial" w:hAnsi="Arial"/>
      <w:kern w:val="0"/>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4"/>
    </w:rPr>
  </w:style>
  <w:style w:type="paragraph" w:customStyle="1" w:styleId="afffff">
    <w:name w:val="文档正文"/>
    <w:basedOn w:val="Normal"/>
    <w:pPr>
      <w:spacing w:line="360" w:lineRule="auto"/>
      <w:jc w:val="center"/>
    </w:pPr>
    <w:rPr>
      <w:rFonts w:ascii="宋体" w:hAnsi="宋体"/>
      <w:b/>
    </w:rPr>
  </w:style>
  <w:style w:type="paragraph" w:customStyle="1" w:styleId="afffff0">
    <w:name w:val="附录标识"/>
    <w:basedOn w:val="afc"/>
    <w:pPr>
      <w:tabs>
        <w:tab w:val="left" w:pos="6405"/>
      </w:tabs>
      <w:spacing w:after="200"/>
      <w:ind w:left="0" w:firstLine="0"/>
    </w:pPr>
    <w:rPr>
      <w:sz w:val="21"/>
    </w:rPr>
  </w:style>
  <w:style w:type="paragraph" w:customStyle="1" w:styleId="CharCharCharChar0">
    <w:name w:val="Char Char Char Char0"/>
    <w:basedOn w:val="DocumentMap"/>
    <w:pPr>
      <w:adjustRightInd w:val="0"/>
      <w:snapToGrid w:val="0"/>
      <w:spacing w:line="360" w:lineRule="auto"/>
    </w:pPr>
    <w:rPr>
      <w:rFonts w:ascii="Tahoma" w:hAnsi="Tahoma"/>
      <w:sz w:val="24"/>
      <w:szCs w:val="24"/>
    </w:rPr>
  </w:style>
  <w:style w:type="paragraph" w:customStyle="1" w:styleId="25">
    <w:name w:val="样式 正文缩进 + 首行缩进:  2 字符"/>
    <w:basedOn w:val="NormalIndent"/>
    <w:pPr>
      <w:spacing w:line="360" w:lineRule="auto"/>
      <w:ind w:firstLineChars="200" w:firstLine="480"/>
    </w:pPr>
    <w:rPr>
      <w:sz w:val="24"/>
    </w:rPr>
  </w:style>
  <w:style w:type="paragraph" w:customStyle="1" w:styleId="NewNewNewNewNewNew">
    <w:name w:val="正文 New New New New New New"/>
    <w:pPr>
      <w:widowControl w:val="0"/>
      <w:jc w:val="both"/>
    </w:pPr>
    <w:rPr>
      <w:kern w:val="2"/>
      <w:sz w:val="21"/>
      <w:szCs w:val="24"/>
    </w:rPr>
  </w:style>
  <w:style w:type="paragraph" w:customStyle="1" w:styleId="afffff1">
    <w:name w:val="正文图标题"/>
    <w:next w:val="a6"/>
    <w:pPr>
      <w:tabs>
        <w:tab w:val="left" w:pos="720"/>
      </w:tabs>
      <w:ind w:left="720" w:hanging="720"/>
      <w:jc w:val="center"/>
    </w:pPr>
    <w:rPr>
      <w:rFonts w:ascii="黑体" w:eastAsia="黑体"/>
      <w:sz w:val="21"/>
    </w:rPr>
  </w:style>
  <w:style w:type="paragraph" w:customStyle="1" w:styleId="afffff2">
    <w:name w:val="字母编号列项（一级）"/>
    <w:pPr>
      <w:ind w:leftChars="200" w:left="840" w:hangingChars="200" w:hanging="420"/>
      <w:jc w:val="both"/>
    </w:pPr>
    <w:rPr>
      <w:rFonts w:ascii="宋体"/>
      <w:sz w:val="21"/>
    </w:rPr>
  </w:style>
  <w:style w:type="paragraph" w:customStyle="1" w:styleId="ParaCharCharCharCharCharCharCharCharChar1Char">
    <w:name w:val="默认段落字体 Para Char Char Char Char Char Char Char Char Char1 Char"/>
    <w:basedOn w:val="Normal"/>
    <w:rPr>
      <w:rFonts w:ascii="Tahoma" w:hAnsi="Tahoma"/>
      <w:sz w:val="24"/>
    </w:rPr>
  </w:style>
  <w:style w:type="paragraph" w:customStyle="1" w:styleId="afffff3">
    <w:name w:val="表格题注"/>
    <w:next w:val="Normal"/>
    <w:pPr>
      <w:keepLines/>
      <w:tabs>
        <w:tab w:val="left" w:pos="3360"/>
      </w:tabs>
      <w:spacing w:beforeLines="100" w:before="312"/>
      <w:ind w:left="1089" w:hanging="369"/>
      <w:jc w:val="center"/>
    </w:pPr>
    <w:rPr>
      <w:rFonts w:ascii="Arial" w:hAnsi="Arial"/>
      <w:sz w:val="18"/>
    </w:rPr>
  </w:style>
  <w:style w:type="paragraph" w:customStyle="1" w:styleId="font8">
    <w:name w:val="font8"/>
    <w:basedOn w:val="Normal"/>
    <w:pPr>
      <w:widowControl/>
      <w:spacing w:before="100" w:beforeAutospacing="1" w:after="100" w:afterAutospacing="1"/>
      <w:jc w:val="left"/>
    </w:pPr>
    <w:rPr>
      <w:rFonts w:ascii="Verdana" w:hAnsi="Verdana"/>
      <w:kern w:val="0"/>
      <w:sz w:val="24"/>
    </w:rPr>
  </w:style>
  <w:style w:type="paragraph" w:customStyle="1" w:styleId="215">
    <w:name w:val="样式 正文文本缩进 + 首行缩进:  2 字符 行距: 1.5 倍行距"/>
    <w:basedOn w:val="BodyTextIndent"/>
    <w:pPr>
      <w:spacing w:beforeLines="50" w:before="156" w:line="360" w:lineRule="auto"/>
      <w:ind w:leftChars="0" w:left="0" w:firstLineChars="200" w:firstLine="480"/>
    </w:pPr>
    <w:rPr>
      <w:rFonts w:ascii="Times New Roman" w:hAnsi="Times New Roman"/>
      <w:b w:val="0"/>
      <w:sz w:val="24"/>
    </w:rPr>
  </w:style>
  <w:style w:type="paragraph" w:customStyle="1" w:styleId="110">
    <w:name w:val="1册标题1"/>
    <w:basedOn w:val="Normal"/>
    <w:next w:val="Normal"/>
    <w:pPr>
      <w:spacing w:beforeLines="50" w:before="156" w:afterLines="50" w:after="156"/>
      <w:jc w:val="center"/>
      <w:outlineLvl w:val="0"/>
    </w:pPr>
    <w:rPr>
      <w:rFonts w:ascii="Arial" w:eastAsia="黑体" w:hAnsi="Arial"/>
      <w:b/>
      <w:sz w:val="48"/>
    </w:rPr>
  </w:style>
  <w:style w:type="paragraph" w:customStyle="1" w:styleId="xl48">
    <w:name w:val="xl48"/>
    <w:basedOn w:val="Normal"/>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ParaCharCharCharCharCharCharCharCharChar">
    <w:name w:val="默认段落字体 Para Char Char Char Char Char Char Char Char Char"/>
    <w:basedOn w:val="Normal"/>
    <w:rPr>
      <w:rFonts w:ascii="Tahoma" w:hAnsi="Tahoma"/>
      <w:sz w:val="24"/>
    </w:rPr>
  </w:style>
  <w:style w:type="paragraph" w:customStyle="1" w:styleId="Cover">
    <w:name w:val="Cover"/>
    <w:basedOn w:val="Normal"/>
    <w:pPr>
      <w:widowControl/>
      <w:spacing w:before="40" w:after="40" w:line="240" w:lineRule="atLeast"/>
      <w:jc w:val="left"/>
    </w:pPr>
    <w:rPr>
      <w:rFonts w:ascii="Arial" w:hAnsi="Arial"/>
      <w:kern w:val="20"/>
      <w:sz w:val="18"/>
      <w:szCs w:val="24"/>
      <w:lang w:eastAsia="en-US"/>
    </w:rPr>
  </w:style>
  <w:style w:type="paragraph" w:customStyle="1" w:styleId="pa-0">
    <w:name w:val="pa-0"/>
    <w:basedOn w:val="Normal"/>
    <w:pPr>
      <w:widowControl/>
      <w:spacing w:line="240" w:lineRule="atLeast"/>
    </w:pPr>
    <w:rPr>
      <w:rFonts w:ascii="宋体" w:hAnsi="宋体" w:cs="宋体"/>
      <w:kern w:val="0"/>
      <w:sz w:val="24"/>
      <w:szCs w:val="24"/>
    </w:rPr>
  </w:style>
  <w:style w:type="paragraph" w:customStyle="1" w:styleId="afffff4">
    <w:name w:val="标准称谓"/>
    <w:next w:val="Normal"/>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fff5">
    <w:name w:val="列表项目"/>
    <w:basedOn w:val="Normal"/>
    <w:pPr>
      <w:tabs>
        <w:tab w:val="left" w:pos="420"/>
        <w:tab w:val="left" w:pos="980"/>
      </w:tabs>
      <w:spacing w:line="288" w:lineRule="auto"/>
      <w:ind w:left="980" w:hanging="360"/>
    </w:pPr>
    <w:rPr>
      <w:sz w:val="24"/>
    </w:rPr>
  </w:style>
  <w:style w:type="paragraph" w:customStyle="1" w:styleId="5">
    <w:name w:val="标题5"/>
    <w:basedOn w:val="Normal"/>
    <w:pPr>
      <w:spacing w:line="360" w:lineRule="auto"/>
    </w:pPr>
    <w:rPr>
      <w:rFonts w:ascii="宋体"/>
      <w:b/>
      <w:sz w:val="24"/>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hint="eastAsia"/>
      <w:kern w:val="0"/>
      <w:sz w:val="24"/>
    </w:rPr>
  </w:style>
  <w:style w:type="paragraph" w:customStyle="1" w:styleId="Char00">
    <w:name w:val="Char0"/>
    <w:basedOn w:val="DocumentMap"/>
    <w:rPr>
      <w:rFonts w:ascii="Tahoma" w:hAnsi="Tahoma"/>
      <w:sz w:val="24"/>
    </w:rPr>
  </w:style>
  <w:style w:type="paragraph" w:customStyle="1" w:styleId="xl51">
    <w:name w:val="xl51"/>
    <w:basedOn w:val="Normal"/>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宋体" w:eastAsia="新宋体" w:hAnsi="新宋体" w:hint="eastAsia"/>
      <w:kern w:val="0"/>
      <w:sz w:val="24"/>
    </w:rPr>
  </w:style>
  <w:style w:type="paragraph" w:customStyle="1" w:styleId="xl52">
    <w:name w:val="xl52"/>
    <w:basedOn w:val="Normal"/>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rPr>
  </w:style>
  <w:style w:type="paragraph" w:customStyle="1" w:styleId="Char1CharCharCharCharCharChar">
    <w:name w:val="Char1 Char Char Char Char Char Char"/>
    <w:basedOn w:val="Normal"/>
    <w:rPr>
      <w:rFonts w:ascii="Tahoma" w:hAnsi="Tahoma"/>
      <w:sz w:val="24"/>
    </w:rPr>
  </w:style>
  <w:style w:type="paragraph" w:customStyle="1" w:styleId="05">
    <w:name w:val="样式 段后: 0.5 行"/>
    <w:basedOn w:val="Normal"/>
    <w:pPr>
      <w:tabs>
        <w:tab w:val="left" w:pos="840"/>
      </w:tabs>
      <w:spacing w:line="360" w:lineRule="auto"/>
      <w:ind w:left="840" w:hanging="420"/>
    </w:pPr>
    <w:rPr>
      <w:rFonts w:ascii="黑体" w:eastAsia="黑体" w:hAnsi="宋体"/>
      <w:sz w:val="24"/>
    </w:rPr>
  </w:style>
  <w:style w:type="paragraph" w:customStyle="1" w:styleId="220">
    <w:name w:val="2册标题2"/>
    <w:basedOn w:val="Normal"/>
    <w:next w:val="Normal"/>
    <w:pPr>
      <w:spacing w:beforeLines="50" w:before="156" w:afterLines="50" w:after="156"/>
      <w:outlineLvl w:val="1"/>
    </w:pPr>
    <w:rPr>
      <w:rFonts w:ascii="Arial" w:eastAsia="黑体" w:hAnsi="Arial"/>
      <w:sz w:val="30"/>
    </w:rPr>
  </w:style>
  <w:style w:type="paragraph" w:customStyle="1" w:styleId="CharChar10">
    <w:name w:val="Char Char1"/>
    <w:basedOn w:val="Normal"/>
    <w:pPr>
      <w:widowControl/>
      <w:spacing w:after="160" w:line="240" w:lineRule="exact"/>
      <w:jc w:val="left"/>
    </w:pPr>
    <w:rPr>
      <w:rFonts w:ascii="Verdana" w:hAnsi="Verdana"/>
      <w:kern w:val="0"/>
      <w:sz w:val="20"/>
      <w:lang w:eastAsia="en-US"/>
    </w:rPr>
  </w:style>
  <w:style w:type="paragraph" w:customStyle="1" w:styleId="afffff6">
    <w:name w:val="无标题条"/>
    <w:next w:val="a6"/>
    <w:pPr>
      <w:jc w:val="both"/>
    </w:pPr>
    <w:rPr>
      <w:sz w:val="21"/>
    </w:rPr>
  </w:style>
  <w:style w:type="paragraph" w:customStyle="1" w:styleId="250">
    <w:name w:val="2册标题5"/>
    <w:basedOn w:val="24"/>
    <w:next w:val="Normal"/>
    <w:pPr>
      <w:ind w:leftChars="300" w:left="720"/>
      <w:outlineLvl w:val="4"/>
    </w:pPr>
    <w:rPr>
      <w:rFonts w:eastAsia="楷体_GB2312"/>
      <w:b/>
    </w:rPr>
  </w:style>
  <w:style w:type="paragraph" w:customStyle="1" w:styleId="15">
    <w:name w:val="1级正文"/>
    <w:basedOn w:val="Normal"/>
    <w:pPr>
      <w:tabs>
        <w:tab w:val="left" w:pos="0"/>
        <w:tab w:val="left" w:pos="400"/>
      </w:tabs>
      <w:spacing w:line="360" w:lineRule="auto"/>
      <w:ind w:firstLineChars="200" w:firstLine="480"/>
      <w:jc w:val="left"/>
    </w:pPr>
  </w:style>
  <w:style w:type="paragraph" w:customStyle="1" w:styleId="afffff7">
    <w:name w:val="文献分类号"/>
    <w:pPr>
      <w:widowControl w:val="0"/>
      <w:textAlignment w:val="center"/>
    </w:pPr>
    <w:rPr>
      <w:rFonts w:eastAsia="黑体"/>
      <w:sz w:val="21"/>
    </w:rPr>
  </w:style>
  <w:style w:type="paragraph" w:customStyle="1" w:styleId="afffff8">
    <w:name w:val="保留正文"/>
    <w:basedOn w:val="BodyText"/>
    <w:pPr>
      <w:keepNext/>
      <w:autoSpaceDE/>
      <w:autoSpaceDN/>
      <w:adjustRightInd/>
      <w:spacing w:after="160"/>
      <w:jc w:val="both"/>
    </w:pPr>
    <w:rPr>
      <w:rFonts w:ascii="Times New Roman"/>
      <w:sz w:val="21"/>
    </w:rPr>
  </w:style>
  <w:style w:type="paragraph" w:customStyle="1" w:styleId="afffff9">
    <w:name w:val="正文（首行不缩进）"/>
    <w:basedOn w:val="Normal"/>
    <w:pPr>
      <w:widowControl/>
      <w:snapToGrid w:val="0"/>
      <w:spacing w:before="80" w:after="80" w:line="300" w:lineRule="auto"/>
      <w:ind w:left="1701"/>
    </w:pPr>
    <w:rPr>
      <w:rFonts w:ascii="Arial" w:hAnsi="Arial"/>
      <w:kern w:val="0"/>
    </w:rPr>
  </w:style>
  <w:style w:type="paragraph" w:customStyle="1" w:styleId="xl54">
    <w:name w:val="xl54"/>
    <w:basedOn w:val="Normal"/>
    <w:pPr>
      <w:widowControl/>
      <w:spacing w:before="100" w:beforeAutospacing="1" w:after="100" w:afterAutospacing="1"/>
      <w:jc w:val="center"/>
    </w:pPr>
    <w:rPr>
      <w:rFonts w:ascii="STZhongsong" w:eastAsia="STZhongsong" w:hAnsi="STZhongsong" w:hint="eastAsia"/>
      <w:b/>
      <w:kern w:val="0"/>
      <w:sz w:val="40"/>
    </w:rPr>
  </w:style>
  <w:style w:type="paragraph" w:customStyle="1" w:styleId="NewNewNewNewNew">
    <w:name w:val="正文 New New New New New"/>
    <w:pPr>
      <w:widowControl w:val="0"/>
      <w:jc w:val="both"/>
    </w:pPr>
    <w:rPr>
      <w:kern w:val="2"/>
      <w:sz w:val="21"/>
      <w:szCs w:val="24"/>
    </w:rPr>
  </w:style>
  <w:style w:type="table" w:styleId="TableGrid">
    <w:name w:val="Table Grid"/>
    <w:basedOn w:val="TableNormal"/>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locked/>
    <w:rsid w:val="00DD6B47"/>
    <w:rPr>
      <w:rFonts w:eastAsia="宋体"/>
      <w:sz w:val="21"/>
      <w:szCs w:val="21"/>
      <w:lang w:val="en-US" w:eastAsia="zh-CN" w:bidi="ar-SA"/>
    </w:rPr>
  </w:style>
  <w:style w:type="character" w:customStyle="1" w:styleId="ListParagraphChar">
    <w:name w:val="List Paragraph Char"/>
    <w:link w:val="ListParagraph"/>
    <w:uiPriority w:val="34"/>
    <w:rsid w:val="005005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075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1599BE2AEB41458AD9A1D57F649C6D" ma:contentTypeVersion="8" ma:contentTypeDescription="Create a new document." ma:contentTypeScope="" ma:versionID="306ec5a1af35cf45c5ee0f565001fbbe">
  <xsd:schema xmlns:xsd="http://www.w3.org/2001/XMLSchema" xmlns:xs="http://www.w3.org/2001/XMLSchema" xmlns:p="http://schemas.microsoft.com/office/2006/metadata/properties" xmlns:ns2="af3f8d81-adca-43aa-a9eb-c0142e5c81cf" xmlns:ns3="e11107bb-8600-4471-bf71-5b20b719a8e2" targetNamespace="http://schemas.microsoft.com/office/2006/metadata/properties" ma:root="true" ma:fieldsID="e84e4631467dd22c36eb54822814314c" ns2:_="" ns3:_="">
    <xsd:import namespace="af3f8d81-adca-43aa-a9eb-c0142e5c81cf"/>
    <xsd:import namespace="e11107bb-8600-4471-bf71-5b20b719a8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8d81-adca-43aa-a9eb-c0142e5c8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107bb-8600-4471-bf71-5b20b719a8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11107bb-8600-4471-bf71-5b20b719a8e2">
      <UserInfo>
        <DisplayName>Michael ZHANG</DisplayName>
        <AccountId>13</AccountId>
        <AccountType/>
      </UserInfo>
      <UserInfo>
        <DisplayName>Steven LI</DisplayName>
        <AccountId>16</AccountId>
        <AccountType/>
      </UserInfo>
    </SharedWithUsers>
  </documentManagement>
</p:properties>
</file>

<file path=customXml/itemProps1.xml><?xml version="1.0" encoding="utf-8"?>
<ds:datastoreItem xmlns:ds="http://schemas.openxmlformats.org/officeDocument/2006/customXml" ds:itemID="{B43F447C-DE25-49B5-B9D7-DE2A02A04619}">
  <ds:schemaRefs>
    <ds:schemaRef ds:uri="http://schemas.microsoft.com/office/2006/metadata/longProperties"/>
  </ds:schemaRefs>
</ds:datastoreItem>
</file>

<file path=customXml/itemProps2.xml><?xml version="1.0" encoding="utf-8"?>
<ds:datastoreItem xmlns:ds="http://schemas.openxmlformats.org/officeDocument/2006/customXml" ds:itemID="{07710303-AD95-4D40-AC95-D25BCBFB9AE3}">
  <ds:schemaRefs>
    <ds:schemaRef ds:uri="http://schemas.openxmlformats.org/officeDocument/2006/bibliography"/>
  </ds:schemaRefs>
</ds:datastoreItem>
</file>

<file path=customXml/itemProps3.xml><?xml version="1.0" encoding="utf-8"?>
<ds:datastoreItem xmlns:ds="http://schemas.openxmlformats.org/officeDocument/2006/customXml" ds:itemID="{2CBA7185-AAE5-45DC-8C3B-54151549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8d81-adca-43aa-a9eb-c0142e5c81cf"/>
    <ds:schemaRef ds:uri="e11107bb-8600-4471-bf71-5b20b719a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3FF98-CC3E-4D12-86D5-8CA4ED64E222}">
  <ds:schemaRefs>
    <ds:schemaRef ds:uri="http://schemas.microsoft.com/sharepoint/v3/contenttype/forms"/>
  </ds:schemaRefs>
</ds:datastoreItem>
</file>

<file path=customXml/itemProps5.xml><?xml version="1.0" encoding="utf-8"?>
<ds:datastoreItem xmlns:ds="http://schemas.openxmlformats.org/officeDocument/2006/customXml" ds:itemID="{A56A6CD3-1CF1-4C63-864D-35149587D471}">
  <ds:schemaRefs>
    <ds:schemaRef ds:uri="http://schemas.microsoft.com/office/2006/metadata/properties"/>
    <ds:schemaRef ds:uri="http://schemas.microsoft.com/office/infopath/2007/PartnerControls"/>
    <ds:schemaRef ds:uri="e11107bb-8600-4471-bf71-5b20b719a8e2"/>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1658</Words>
  <Characters>9456</Characters>
  <Application>Microsoft Office Word</Application>
  <DocSecurity>4</DocSecurity>
  <PresentationFormat/>
  <Lines>78</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汕头市农产品质量安全监督检验检测中心</vt:lpstr>
    </vt:vector>
  </TitlesOfParts>
  <Manager/>
  <Company>CHINA</Company>
  <LinksUpToDate>false</LinksUpToDate>
  <CharactersWithSpaces>11092</CharactersWithSpaces>
  <SharedDoc>false</SharedDoc>
  <HLinks>
    <vt:vector size="240" baseType="variant">
      <vt:variant>
        <vt:i4>1572916</vt:i4>
      </vt:variant>
      <vt:variant>
        <vt:i4>236</vt:i4>
      </vt:variant>
      <vt:variant>
        <vt:i4>0</vt:i4>
      </vt:variant>
      <vt:variant>
        <vt:i4>5</vt:i4>
      </vt:variant>
      <vt:variant>
        <vt:lpwstr/>
      </vt:variant>
      <vt:variant>
        <vt:lpwstr>_Toc62426609</vt:lpwstr>
      </vt:variant>
      <vt:variant>
        <vt:i4>1638452</vt:i4>
      </vt:variant>
      <vt:variant>
        <vt:i4>230</vt:i4>
      </vt:variant>
      <vt:variant>
        <vt:i4>0</vt:i4>
      </vt:variant>
      <vt:variant>
        <vt:i4>5</vt:i4>
      </vt:variant>
      <vt:variant>
        <vt:lpwstr/>
      </vt:variant>
      <vt:variant>
        <vt:lpwstr>_Toc62426608</vt:lpwstr>
      </vt:variant>
      <vt:variant>
        <vt:i4>1441844</vt:i4>
      </vt:variant>
      <vt:variant>
        <vt:i4>224</vt:i4>
      </vt:variant>
      <vt:variant>
        <vt:i4>0</vt:i4>
      </vt:variant>
      <vt:variant>
        <vt:i4>5</vt:i4>
      </vt:variant>
      <vt:variant>
        <vt:lpwstr/>
      </vt:variant>
      <vt:variant>
        <vt:lpwstr>_Toc62426607</vt:lpwstr>
      </vt:variant>
      <vt:variant>
        <vt:i4>1507380</vt:i4>
      </vt:variant>
      <vt:variant>
        <vt:i4>218</vt:i4>
      </vt:variant>
      <vt:variant>
        <vt:i4>0</vt:i4>
      </vt:variant>
      <vt:variant>
        <vt:i4>5</vt:i4>
      </vt:variant>
      <vt:variant>
        <vt:lpwstr/>
      </vt:variant>
      <vt:variant>
        <vt:lpwstr>_Toc62426606</vt:lpwstr>
      </vt:variant>
      <vt:variant>
        <vt:i4>1310772</vt:i4>
      </vt:variant>
      <vt:variant>
        <vt:i4>212</vt:i4>
      </vt:variant>
      <vt:variant>
        <vt:i4>0</vt:i4>
      </vt:variant>
      <vt:variant>
        <vt:i4>5</vt:i4>
      </vt:variant>
      <vt:variant>
        <vt:lpwstr/>
      </vt:variant>
      <vt:variant>
        <vt:lpwstr>_Toc62426605</vt:lpwstr>
      </vt:variant>
      <vt:variant>
        <vt:i4>1376308</vt:i4>
      </vt:variant>
      <vt:variant>
        <vt:i4>206</vt:i4>
      </vt:variant>
      <vt:variant>
        <vt:i4>0</vt:i4>
      </vt:variant>
      <vt:variant>
        <vt:i4>5</vt:i4>
      </vt:variant>
      <vt:variant>
        <vt:lpwstr/>
      </vt:variant>
      <vt:variant>
        <vt:lpwstr>_Toc62426604</vt:lpwstr>
      </vt:variant>
      <vt:variant>
        <vt:i4>1179700</vt:i4>
      </vt:variant>
      <vt:variant>
        <vt:i4>200</vt:i4>
      </vt:variant>
      <vt:variant>
        <vt:i4>0</vt:i4>
      </vt:variant>
      <vt:variant>
        <vt:i4>5</vt:i4>
      </vt:variant>
      <vt:variant>
        <vt:lpwstr/>
      </vt:variant>
      <vt:variant>
        <vt:lpwstr>_Toc62426603</vt:lpwstr>
      </vt:variant>
      <vt:variant>
        <vt:i4>1245236</vt:i4>
      </vt:variant>
      <vt:variant>
        <vt:i4>194</vt:i4>
      </vt:variant>
      <vt:variant>
        <vt:i4>0</vt:i4>
      </vt:variant>
      <vt:variant>
        <vt:i4>5</vt:i4>
      </vt:variant>
      <vt:variant>
        <vt:lpwstr/>
      </vt:variant>
      <vt:variant>
        <vt:lpwstr>_Toc62426602</vt:lpwstr>
      </vt:variant>
      <vt:variant>
        <vt:i4>1048628</vt:i4>
      </vt:variant>
      <vt:variant>
        <vt:i4>188</vt:i4>
      </vt:variant>
      <vt:variant>
        <vt:i4>0</vt:i4>
      </vt:variant>
      <vt:variant>
        <vt:i4>5</vt:i4>
      </vt:variant>
      <vt:variant>
        <vt:lpwstr/>
      </vt:variant>
      <vt:variant>
        <vt:lpwstr>_Toc62426601</vt:lpwstr>
      </vt:variant>
      <vt:variant>
        <vt:i4>1114164</vt:i4>
      </vt:variant>
      <vt:variant>
        <vt:i4>182</vt:i4>
      </vt:variant>
      <vt:variant>
        <vt:i4>0</vt:i4>
      </vt:variant>
      <vt:variant>
        <vt:i4>5</vt:i4>
      </vt:variant>
      <vt:variant>
        <vt:lpwstr/>
      </vt:variant>
      <vt:variant>
        <vt:lpwstr>_Toc62426600</vt:lpwstr>
      </vt:variant>
      <vt:variant>
        <vt:i4>1769533</vt:i4>
      </vt:variant>
      <vt:variant>
        <vt:i4>176</vt:i4>
      </vt:variant>
      <vt:variant>
        <vt:i4>0</vt:i4>
      </vt:variant>
      <vt:variant>
        <vt:i4>5</vt:i4>
      </vt:variant>
      <vt:variant>
        <vt:lpwstr/>
      </vt:variant>
      <vt:variant>
        <vt:lpwstr>_Toc62426599</vt:lpwstr>
      </vt:variant>
      <vt:variant>
        <vt:i4>1703997</vt:i4>
      </vt:variant>
      <vt:variant>
        <vt:i4>170</vt:i4>
      </vt:variant>
      <vt:variant>
        <vt:i4>0</vt:i4>
      </vt:variant>
      <vt:variant>
        <vt:i4>5</vt:i4>
      </vt:variant>
      <vt:variant>
        <vt:lpwstr/>
      </vt:variant>
      <vt:variant>
        <vt:lpwstr>_Toc62426598</vt:lpwstr>
      </vt:variant>
      <vt:variant>
        <vt:i4>1376317</vt:i4>
      </vt:variant>
      <vt:variant>
        <vt:i4>164</vt:i4>
      </vt:variant>
      <vt:variant>
        <vt:i4>0</vt:i4>
      </vt:variant>
      <vt:variant>
        <vt:i4>5</vt:i4>
      </vt:variant>
      <vt:variant>
        <vt:lpwstr/>
      </vt:variant>
      <vt:variant>
        <vt:lpwstr>_Toc62426597</vt:lpwstr>
      </vt:variant>
      <vt:variant>
        <vt:i4>1310781</vt:i4>
      </vt:variant>
      <vt:variant>
        <vt:i4>158</vt:i4>
      </vt:variant>
      <vt:variant>
        <vt:i4>0</vt:i4>
      </vt:variant>
      <vt:variant>
        <vt:i4>5</vt:i4>
      </vt:variant>
      <vt:variant>
        <vt:lpwstr/>
      </vt:variant>
      <vt:variant>
        <vt:lpwstr>_Toc62426596</vt:lpwstr>
      </vt:variant>
      <vt:variant>
        <vt:i4>1507389</vt:i4>
      </vt:variant>
      <vt:variant>
        <vt:i4>152</vt:i4>
      </vt:variant>
      <vt:variant>
        <vt:i4>0</vt:i4>
      </vt:variant>
      <vt:variant>
        <vt:i4>5</vt:i4>
      </vt:variant>
      <vt:variant>
        <vt:lpwstr/>
      </vt:variant>
      <vt:variant>
        <vt:lpwstr>_Toc62426595</vt:lpwstr>
      </vt:variant>
      <vt:variant>
        <vt:i4>1441853</vt:i4>
      </vt:variant>
      <vt:variant>
        <vt:i4>146</vt:i4>
      </vt:variant>
      <vt:variant>
        <vt:i4>0</vt:i4>
      </vt:variant>
      <vt:variant>
        <vt:i4>5</vt:i4>
      </vt:variant>
      <vt:variant>
        <vt:lpwstr/>
      </vt:variant>
      <vt:variant>
        <vt:lpwstr>_Toc62426594</vt:lpwstr>
      </vt:variant>
      <vt:variant>
        <vt:i4>1114173</vt:i4>
      </vt:variant>
      <vt:variant>
        <vt:i4>140</vt:i4>
      </vt:variant>
      <vt:variant>
        <vt:i4>0</vt:i4>
      </vt:variant>
      <vt:variant>
        <vt:i4>5</vt:i4>
      </vt:variant>
      <vt:variant>
        <vt:lpwstr/>
      </vt:variant>
      <vt:variant>
        <vt:lpwstr>_Toc62426593</vt:lpwstr>
      </vt:variant>
      <vt:variant>
        <vt:i4>1048637</vt:i4>
      </vt:variant>
      <vt:variant>
        <vt:i4>134</vt:i4>
      </vt:variant>
      <vt:variant>
        <vt:i4>0</vt:i4>
      </vt:variant>
      <vt:variant>
        <vt:i4>5</vt:i4>
      </vt:variant>
      <vt:variant>
        <vt:lpwstr/>
      </vt:variant>
      <vt:variant>
        <vt:lpwstr>_Toc62426592</vt:lpwstr>
      </vt:variant>
      <vt:variant>
        <vt:i4>1245245</vt:i4>
      </vt:variant>
      <vt:variant>
        <vt:i4>128</vt:i4>
      </vt:variant>
      <vt:variant>
        <vt:i4>0</vt:i4>
      </vt:variant>
      <vt:variant>
        <vt:i4>5</vt:i4>
      </vt:variant>
      <vt:variant>
        <vt:lpwstr/>
      </vt:variant>
      <vt:variant>
        <vt:lpwstr>_Toc62426591</vt:lpwstr>
      </vt:variant>
      <vt:variant>
        <vt:i4>1179709</vt:i4>
      </vt:variant>
      <vt:variant>
        <vt:i4>122</vt:i4>
      </vt:variant>
      <vt:variant>
        <vt:i4>0</vt:i4>
      </vt:variant>
      <vt:variant>
        <vt:i4>5</vt:i4>
      </vt:variant>
      <vt:variant>
        <vt:lpwstr/>
      </vt:variant>
      <vt:variant>
        <vt:lpwstr>_Toc62426590</vt:lpwstr>
      </vt:variant>
      <vt:variant>
        <vt:i4>1769532</vt:i4>
      </vt:variant>
      <vt:variant>
        <vt:i4>116</vt:i4>
      </vt:variant>
      <vt:variant>
        <vt:i4>0</vt:i4>
      </vt:variant>
      <vt:variant>
        <vt:i4>5</vt:i4>
      </vt:variant>
      <vt:variant>
        <vt:lpwstr/>
      </vt:variant>
      <vt:variant>
        <vt:lpwstr>_Toc62426589</vt:lpwstr>
      </vt:variant>
      <vt:variant>
        <vt:i4>1703996</vt:i4>
      </vt:variant>
      <vt:variant>
        <vt:i4>110</vt:i4>
      </vt:variant>
      <vt:variant>
        <vt:i4>0</vt:i4>
      </vt:variant>
      <vt:variant>
        <vt:i4>5</vt:i4>
      </vt:variant>
      <vt:variant>
        <vt:lpwstr/>
      </vt:variant>
      <vt:variant>
        <vt:lpwstr>_Toc62426588</vt:lpwstr>
      </vt:variant>
      <vt:variant>
        <vt:i4>1376316</vt:i4>
      </vt:variant>
      <vt:variant>
        <vt:i4>104</vt:i4>
      </vt:variant>
      <vt:variant>
        <vt:i4>0</vt:i4>
      </vt:variant>
      <vt:variant>
        <vt:i4>5</vt:i4>
      </vt:variant>
      <vt:variant>
        <vt:lpwstr/>
      </vt:variant>
      <vt:variant>
        <vt:lpwstr>_Toc62426587</vt:lpwstr>
      </vt:variant>
      <vt:variant>
        <vt:i4>1310780</vt:i4>
      </vt:variant>
      <vt:variant>
        <vt:i4>98</vt:i4>
      </vt:variant>
      <vt:variant>
        <vt:i4>0</vt:i4>
      </vt:variant>
      <vt:variant>
        <vt:i4>5</vt:i4>
      </vt:variant>
      <vt:variant>
        <vt:lpwstr/>
      </vt:variant>
      <vt:variant>
        <vt:lpwstr>_Toc62426586</vt:lpwstr>
      </vt:variant>
      <vt:variant>
        <vt:i4>1507388</vt:i4>
      </vt:variant>
      <vt:variant>
        <vt:i4>92</vt:i4>
      </vt:variant>
      <vt:variant>
        <vt:i4>0</vt:i4>
      </vt:variant>
      <vt:variant>
        <vt:i4>5</vt:i4>
      </vt:variant>
      <vt:variant>
        <vt:lpwstr/>
      </vt:variant>
      <vt:variant>
        <vt:lpwstr>_Toc62426585</vt:lpwstr>
      </vt:variant>
      <vt:variant>
        <vt:i4>1441852</vt:i4>
      </vt:variant>
      <vt:variant>
        <vt:i4>86</vt:i4>
      </vt:variant>
      <vt:variant>
        <vt:i4>0</vt:i4>
      </vt:variant>
      <vt:variant>
        <vt:i4>5</vt:i4>
      </vt:variant>
      <vt:variant>
        <vt:lpwstr/>
      </vt:variant>
      <vt:variant>
        <vt:lpwstr>_Toc62426584</vt:lpwstr>
      </vt:variant>
      <vt:variant>
        <vt:i4>1114172</vt:i4>
      </vt:variant>
      <vt:variant>
        <vt:i4>80</vt:i4>
      </vt:variant>
      <vt:variant>
        <vt:i4>0</vt:i4>
      </vt:variant>
      <vt:variant>
        <vt:i4>5</vt:i4>
      </vt:variant>
      <vt:variant>
        <vt:lpwstr/>
      </vt:variant>
      <vt:variant>
        <vt:lpwstr>_Toc62426583</vt:lpwstr>
      </vt:variant>
      <vt:variant>
        <vt:i4>1048636</vt:i4>
      </vt:variant>
      <vt:variant>
        <vt:i4>74</vt:i4>
      </vt:variant>
      <vt:variant>
        <vt:i4>0</vt:i4>
      </vt:variant>
      <vt:variant>
        <vt:i4>5</vt:i4>
      </vt:variant>
      <vt:variant>
        <vt:lpwstr/>
      </vt:variant>
      <vt:variant>
        <vt:lpwstr>_Toc62426582</vt:lpwstr>
      </vt:variant>
      <vt:variant>
        <vt:i4>1245244</vt:i4>
      </vt:variant>
      <vt:variant>
        <vt:i4>68</vt:i4>
      </vt:variant>
      <vt:variant>
        <vt:i4>0</vt:i4>
      </vt:variant>
      <vt:variant>
        <vt:i4>5</vt:i4>
      </vt:variant>
      <vt:variant>
        <vt:lpwstr/>
      </vt:variant>
      <vt:variant>
        <vt:lpwstr>_Toc62426581</vt:lpwstr>
      </vt:variant>
      <vt:variant>
        <vt:i4>1179708</vt:i4>
      </vt:variant>
      <vt:variant>
        <vt:i4>62</vt:i4>
      </vt:variant>
      <vt:variant>
        <vt:i4>0</vt:i4>
      </vt:variant>
      <vt:variant>
        <vt:i4>5</vt:i4>
      </vt:variant>
      <vt:variant>
        <vt:lpwstr/>
      </vt:variant>
      <vt:variant>
        <vt:lpwstr>_Toc62426580</vt:lpwstr>
      </vt:variant>
      <vt:variant>
        <vt:i4>1769523</vt:i4>
      </vt:variant>
      <vt:variant>
        <vt:i4>56</vt:i4>
      </vt:variant>
      <vt:variant>
        <vt:i4>0</vt:i4>
      </vt:variant>
      <vt:variant>
        <vt:i4>5</vt:i4>
      </vt:variant>
      <vt:variant>
        <vt:lpwstr/>
      </vt:variant>
      <vt:variant>
        <vt:lpwstr>_Toc62426579</vt:lpwstr>
      </vt:variant>
      <vt:variant>
        <vt:i4>1703987</vt:i4>
      </vt:variant>
      <vt:variant>
        <vt:i4>50</vt:i4>
      </vt:variant>
      <vt:variant>
        <vt:i4>0</vt:i4>
      </vt:variant>
      <vt:variant>
        <vt:i4>5</vt:i4>
      </vt:variant>
      <vt:variant>
        <vt:lpwstr/>
      </vt:variant>
      <vt:variant>
        <vt:lpwstr>_Toc62426578</vt:lpwstr>
      </vt:variant>
      <vt:variant>
        <vt:i4>1376307</vt:i4>
      </vt:variant>
      <vt:variant>
        <vt:i4>44</vt:i4>
      </vt:variant>
      <vt:variant>
        <vt:i4>0</vt:i4>
      </vt:variant>
      <vt:variant>
        <vt:i4>5</vt:i4>
      </vt:variant>
      <vt:variant>
        <vt:lpwstr/>
      </vt:variant>
      <vt:variant>
        <vt:lpwstr>_Toc62426577</vt:lpwstr>
      </vt:variant>
      <vt:variant>
        <vt:i4>1310771</vt:i4>
      </vt:variant>
      <vt:variant>
        <vt:i4>38</vt:i4>
      </vt:variant>
      <vt:variant>
        <vt:i4>0</vt:i4>
      </vt:variant>
      <vt:variant>
        <vt:i4>5</vt:i4>
      </vt:variant>
      <vt:variant>
        <vt:lpwstr/>
      </vt:variant>
      <vt:variant>
        <vt:lpwstr>_Toc62426576</vt:lpwstr>
      </vt:variant>
      <vt:variant>
        <vt:i4>1507379</vt:i4>
      </vt:variant>
      <vt:variant>
        <vt:i4>32</vt:i4>
      </vt:variant>
      <vt:variant>
        <vt:i4>0</vt:i4>
      </vt:variant>
      <vt:variant>
        <vt:i4>5</vt:i4>
      </vt:variant>
      <vt:variant>
        <vt:lpwstr/>
      </vt:variant>
      <vt:variant>
        <vt:lpwstr>_Toc62426575</vt:lpwstr>
      </vt:variant>
      <vt:variant>
        <vt:i4>1441843</vt:i4>
      </vt:variant>
      <vt:variant>
        <vt:i4>26</vt:i4>
      </vt:variant>
      <vt:variant>
        <vt:i4>0</vt:i4>
      </vt:variant>
      <vt:variant>
        <vt:i4>5</vt:i4>
      </vt:variant>
      <vt:variant>
        <vt:lpwstr/>
      </vt:variant>
      <vt:variant>
        <vt:lpwstr>_Toc62426574</vt:lpwstr>
      </vt:variant>
      <vt:variant>
        <vt:i4>1114163</vt:i4>
      </vt:variant>
      <vt:variant>
        <vt:i4>20</vt:i4>
      </vt:variant>
      <vt:variant>
        <vt:i4>0</vt:i4>
      </vt:variant>
      <vt:variant>
        <vt:i4>5</vt:i4>
      </vt:variant>
      <vt:variant>
        <vt:lpwstr/>
      </vt:variant>
      <vt:variant>
        <vt:lpwstr>_Toc62426573</vt:lpwstr>
      </vt:variant>
      <vt:variant>
        <vt:i4>1048627</vt:i4>
      </vt:variant>
      <vt:variant>
        <vt:i4>14</vt:i4>
      </vt:variant>
      <vt:variant>
        <vt:i4>0</vt:i4>
      </vt:variant>
      <vt:variant>
        <vt:i4>5</vt:i4>
      </vt:variant>
      <vt:variant>
        <vt:lpwstr/>
      </vt:variant>
      <vt:variant>
        <vt:lpwstr>_Toc62426572</vt:lpwstr>
      </vt:variant>
      <vt:variant>
        <vt:i4>1245235</vt:i4>
      </vt:variant>
      <vt:variant>
        <vt:i4>8</vt:i4>
      </vt:variant>
      <vt:variant>
        <vt:i4>0</vt:i4>
      </vt:variant>
      <vt:variant>
        <vt:i4>5</vt:i4>
      </vt:variant>
      <vt:variant>
        <vt:lpwstr/>
      </vt:variant>
      <vt:variant>
        <vt:lpwstr>_Toc62426571</vt:lpwstr>
      </vt:variant>
      <vt:variant>
        <vt:i4>1179699</vt:i4>
      </vt:variant>
      <vt:variant>
        <vt:i4>2</vt:i4>
      </vt:variant>
      <vt:variant>
        <vt:i4>0</vt:i4>
      </vt:variant>
      <vt:variant>
        <vt:i4>5</vt:i4>
      </vt:variant>
      <vt:variant>
        <vt:lpwstr/>
      </vt:variant>
      <vt:variant>
        <vt:lpwstr>_Toc62426570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汕头市农产品质量安全监督检验检测中心</dc:title>
  <dc:subject/>
  <dc:creator>USER</dc:creator>
  <cp:keywords/>
  <dc:description/>
  <cp:lastModifiedBy>Jesse LI</cp:lastModifiedBy>
  <cp:revision>29</cp:revision>
  <cp:lastPrinted>2020-12-31T00:56:00Z</cp:lastPrinted>
  <dcterms:created xsi:type="dcterms:W3CDTF">2021-01-21T15:48:00Z</dcterms:created>
  <dcterms:modified xsi:type="dcterms:W3CDTF">2021-01-26T09:18:00Z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display_urn:schemas-microsoft-com:office:office#Editor">
    <vt:lpwstr>Michael ZHANG</vt:lpwstr>
  </property>
  <property fmtid="{D5CDD505-2E9C-101B-9397-08002B2CF9AE}" pid="4" name="GUID">
    <vt:lpwstr>469b6394-fe08-4c37-be6b-311fbf843b25</vt:lpwstr>
  </property>
  <property fmtid="{D5CDD505-2E9C-101B-9397-08002B2CF9AE}" pid="5" name="Order">
    <vt:lpwstr>973100.000000000</vt:lpwstr>
  </property>
  <property fmtid="{D5CDD505-2E9C-101B-9397-08002B2CF9AE}" pid="6" name="display_urn:schemas-microsoft-com:office:office#Author">
    <vt:lpwstr>Michael ZHANG</vt:lpwstr>
  </property>
  <property fmtid="{D5CDD505-2E9C-101B-9397-08002B2CF9AE}" pid="7" name="_dlc_DocId">
    <vt:lpwstr>EYQKJF6MWWUA-347277308-61483</vt:lpwstr>
  </property>
  <property fmtid="{D5CDD505-2E9C-101B-9397-08002B2CF9AE}" pid="8" name="_dlc_DocIdItemGuid">
    <vt:lpwstr>8a9ff033-222b-4653-a0a2-4f24ebe89817</vt:lpwstr>
  </property>
  <property fmtid="{D5CDD505-2E9C-101B-9397-08002B2CF9AE}" pid="9" name="_dlc_DocIdUrl">
    <vt:lpwstr>https://technionchina.sharepoint.com/sites/Files/_layouts/15/DocIdRedir.aspx?ID=EYQKJF6MWWUA-347277308-61483, EYQKJF6MWWUA-347277308-61483</vt:lpwstr>
  </property>
  <property fmtid="{D5CDD505-2E9C-101B-9397-08002B2CF9AE}" pid="10" name="ContentTypeId">
    <vt:lpwstr>0x010100921599BE2AEB41458AD9A1D57F649C6D</vt:lpwstr>
  </property>
</Properties>
</file>